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44E602" w14:textId="77777777" w:rsidR="00EB2D54" w:rsidRPr="00BC7CD6" w:rsidRDefault="00FD1CFF" w:rsidP="00EB2D54">
      <w:pPr>
        <w:rPr>
          <w:rFonts w:ascii="Calibri" w:hAnsi="Calibri" w:cs="Calibri"/>
          <w:color w:val="002060"/>
          <w:sz w:val="28"/>
          <w:szCs w:val="28"/>
          <w:lang w:val="ro-RO"/>
        </w:rPr>
      </w:pPr>
      <w:r w:rsidRPr="00BC7CD6">
        <w:rPr>
          <w:rFonts w:ascii="Calibri" w:hAnsi="Calibri" w:cs="Calibri"/>
          <w:noProof/>
          <w:color w:val="002060"/>
          <w:sz w:val="28"/>
          <w:szCs w:val="28"/>
          <w:lang w:val="ru-RU" w:eastAsia="ru-RU"/>
          <w14:ligatures w14:val="standardContextual"/>
        </w:rPr>
        <w:drawing>
          <wp:anchor distT="0" distB="0" distL="114300" distR="114300" simplePos="0" relativeHeight="251658240" behindDoc="0" locked="0" layoutInCell="1" allowOverlap="1" wp14:anchorId="5D9E95F9" wp14:editId="21767F06">
            <wp:simplePos x="0" y="0"/>
            <wp:positionH relativeFrom="page">
              <wp:align>left</wp:align>
            </wp:positionH>
            <wp:positionV relativeFrom="paragraph">
              <wp:posOffset>-1481455</wp:posOffset>
            </wp:positionV>
            <wp:extent cx="7914290" cy="11195066"/>
            <wp:effectExtent l="0" t="0" r="0" b="6350"/>
            <wp:wrapNone/>
            <wp:docPr id="2112022781" name="Picture 4" descr="A blue cover with white lin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022781" name="Picture 4" descr="A blue cover with white lines and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914290" cy="11195066"/>
                    </a:xfrm>
                    <a:prstGeom prst="rect">
                      <a:avLst/>
                    </a:prstGeom>
                  </pic:spPr>
                </pic:pic>
              </a:graphicData>
            </a:graphic>
            <wp14:sizeRelH relativeFrom="page">
              <wp14:pctWidth>0</wp14:pctWidth>
            </wp14:sizeRelH>
            <wp14:sizeRelV relativeFrom="page">
              <wp14:pctHeight>0</wp14:pctHeight>
            </wp14:sizeRelV>
          </wp:anchor>
        </w:drawing>
      </w:r>
    </w:p>
    <w:p w14:paraId="05389879" w14:textId="77777777" w:rsidR="00EB2D54" w:rsidRPr="00BC7CD6" w:rsidRDefault="00EB2D54" w:rsidP="00EB2D54">
      <w:pPr>
        <w:rPr>
          <w:rFonts w:ascii="Calibri" w:hAnsi="Calibri" w:cs="Calibri"/>
          <w:color w:val="002060"/>
          <w:sz w:val="28"/>
          <w:szCs w:val="28"/>
          <w:lang w:val="ro-RO"/>
        </w:rPr>
      </w:pPr>
    </w:p>
    <w:p w14:paraId="673E00D8" w14:textId="77777777" w:rsidR="00EB2D54" w:rsidRPr="00BC7CD6" w:rsidRDefault="00EB2D54" w:rsidP="00EB2D54">
      <w:pPr>
        <w:rPr>
          <w:rFonts w:ascii="Calibri" w:hAnsi="Calibri" w:cs="Calibri"/>
          <w:color w:val="002060"/>
          <w:sz w:val="28"/>
          <w:szCs w:val="28"/>
          <w:lang w:val="ro-RO"/>
        </w:rPr>
      </w:pPr>
    </w:p>
    <w:p w14:paraId="50B359B7" w14:textId="77777777" w:rsidR="00EB2D54" w:rsidRPr="00BC7CD6" w:rsidRDefault="00EB2D54" w:rsidP="00EB2D54">
      <w:pPr>
        <w:rPr>
          <w:rFonts w:ascii="Calibri" w:hAnsi="Calibri" w:cs="Calibri"/>
          <w:color w:val="002060"/>
          <w:sz w:val="28"/>
          <w:szCs w:val="28"/>
          <w:lang w:val="ro-RO"/>
        </w:rPr>
      </w:pPr>
    </w:p>
    <w:p w14:paraId="0B85AAAF" w14:textId="3A9311C5" w:rsidR="00EB2D54" w:rsidRPr="00BC7CD6" w:rsidRDefault="00EB2D54" w:rsidP="00EB2D54">
      <w:pPr>
        <w:rPr>
          <w:rFonts w:ascii="Calibri" w:hAnsi="Calibri" w:cs="Calibri"/>
          <w:color w:val="FFFFFF" w:themeColor="background1"/>
          <w:sz w:val="28"/>
          <w:szCs w:val="28"/>
          <w:lang w:val="ro-RO"/>
        </w:rPr>
      </w:pPr>
    </w:p>
    <w:p w14:paraId="21F1AFF4" w14:textId="77777777" w:rsidR="00EB2D54" w:rsidRPr="00BC7CD6" w:rsidRDefault="00EB2D54" w:rsidP="00EB2D54">
      <w:pPr>
        <w:rPr>
          <w:rFonts w:ascii="Calibri" w:hAnsi="Calibri" w:cs="Calibri"/>
          <w:color w:val="FFFFFF" w:themeColor="background1"/>
          <w:sz w:val="28"/>
          <w:szCs w:val="28"/>
          <w:lang w:val="ro-RO"/>
        </w:rPr>
      </w:pPr>
    </w:p>
    <w:p w14:paraId="4FF7D5D8" w14:textId="77777777" w:rsidR="00EB2D54" w:rsidRPr="00BC7CD6" w:rsidRDefault="00EB2D54" w:rsidP="00EB2D54">
      <w:pPr>
        <w:rPr>
          <w:rFonts w:ascii="Calibri" w:hAnsi="Calibri" w:cs="Calibri"/>
          <w:color w:val="FFFFFF" w:themeColor="background1"/>
          <w:sz w:val="28"/>
          <w:szCs w:val="28"/>
          <w:lang w:val="ro-RO"/>
        </w:rPr>
      </w:pPr>
    </w:p>
    <w:p w14:paraId="71D38DC4" w14:textId="77777777" w:rsidR="00EB2D54" w:rsidRPr="00BC7CD6" w:rsidRDefault="00EB2D54" w:rsidP="00EB2D54">
      <w:pPr>
        <w:jc w:val="center"/>
        <w:rPr>
          <w:rFonts w:ascii="Calibri" w:hAnsi="Calibri" w:cs="Calibri"/>
          <w:color w:val="FFFFFF" w:themeColor="background1"/>
          <w:sz w:val="28"/>
          <w:szCs w:val="28"/>
          <w:lang w:val="ro-RO"/>
        </w:rPr>
      </w:pPr>
    </w:p>
    <w:p w14:paraId="5BF29149" w14:textId="371D7E65" w:rsidR="00EB2D54" w:rsidRPr="00BC7CD6" w:rsidRDefault="00C0134B" w:rsidP="00EB2D54">
      <w:pPr>
        <w:jc w:val="center"/>
        <w:rPr>
          <w:rFonts w:ascii="Calibri" w:hAnsi="Calibri" w:cs="Calibri"/>
          <w:b/>
          <w:bCs/>
          <w:color w:val="FFFFFF" w:themeColor="background1"/>
          <w:sz w:val="34"/>
          <w:szCs w:val="34"/>
          <w:lang w:val="ro-RO"/>
        </w:rPr>
      </w:pPr>
      <w:r w:rsidRPr="00BC7CD6">
        <w:rPr>
          <w:rFonts w:ascii="Calibri" w:hAnsi="Calibri" w:cs="Calibri"/>
          <w:noProof/>
          <w:color w:val="FFFFFF" w:themeColor="background1"/>
          <w:sz w:val="28"/>
          <w:szCs w:val="28"/>
          <w:lang w:val="ru-RU" w:eastAsia="ru-RU"/>
          <w14:ligatures w14:val="standardContextual"/>
        </w:rPr>
        <mc:AlternateContent>
          <mc:Choice Requires="wps">
            <w:drawing>
              <wp:anchor distT="0" distB="0" distL="114300" distR="114300" simplePos="0" relativeHeight="251658241" behindDoc="0" locked="0" layoutInCell="1" allowOverlap="1" wp14:anchorId="34023B61" wp14:editId="34C07E62">
                <wp:simplePos x="0" y="0"/>
                <wp:positionH relativeFrom="column">
                  <wp:posOffset>-181232</wp:posOffset>
                </wp:positionH>
                <wp:positionV relativeFrom="paragraph">
                  <wp:posOffset>471651</wp:posOffset>
                </wp:positionV>
                <wp:extent cx="4539048" cy="2346960"/>
                <wp:effectExtent l="0" t="0" r="13970" b="15240"/>
                <wp:wrapNone/>
                <wp:docPr id="1" name="Надпись 1"/>
                <wp:cNvGraphicFramePr/>
                <a:graphic xmlns:a="http://schemas.openxmlformats.org/drawingml/2006/main">
                  <a:graphicData uri="http://schemas.microsoft.com/office/word/2010/wordprocessingShape">
                    <wps:wsp>
                      <wps:cNvSpPr txBox="1"/>
                      <wps:spPr>
                        <a:xfrm>
                          <a:off x="0" y="0"/>
                          <a:ext cx="4539048" cy="2346960"/>
                        </a:xfrm>
                        <a:prstGeom prst="rect">
                          <a:avLst/>
                        </a:prstGeom>
                        <a:solidFill>
                          <a:schemeClr val="tx2">
                            <a:lumMod val="75000"/>
                            <a:lumOff val="2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BE8583" w14:textId="369C1D80" w:rsidR="00D0658E" w:rsidRPr="008054EC" w:rsidRDefault="00D0658E">
                            <w:pPr>
                              <w:rPr>
                                <w:rFonts w:ascii="Tahoma" w:hAnsi="Tahoma" w:cs="Tahoma"/>
                                <w:b/>
                                <w:color w:val="FFFFFF" w:themeColor="background1"/>
                                <w:sz w:val="36"/>
                              </w:rPr>
                            </w:pPr>
                            <w:r w:rsidRPr="008054EC">
                              <w:rPr>
                                <w:rFonts w:ascii="Tahoma" w:hAnsi="Tahoma" w:cs="Tahoma"/>
                                <w:b/>
                                <w:color w:val="FFFFFF" w:themeColor="background1"/>
                                <w:sz w:val="36"/>
                                <w:lang w:val="ro-RO"/>
                              </w:rPr>
                              <w:t>Cartografierea și Analiza</w:t>
                            </w:r>
                            <w:r w:rsidR="008C3C14">
                              <w:rPr>
                                <w:rFonts w:ascii="Tahoma" w:hAnsi="Tahoma" w:cs="Tahoma"/>
                                <w:b/>
                                <w:color w:val="FFFFFF" w:themeColor="background1"/>
                                <w:sz w:val="36"/>
                                <w:lang w:val="ro-RO"/>
                              </w:rPr>
                              <w:t xml:space="preserve">  </w:t>
                            </w:r>
                            <w:r w:rsidRPr="008054EC">
                              <w:rPr>
                                <w:rFonts w:ascii="Tahoma" w:hAnsi="Tahoma" w:cs="Tahoma"/>
                                <w:b/>
                                <w:color w:val="FFFFFF" w:themeColor="background1"/>
                                <w:sz w:val="36"/>
                                <w:lang w:val="ro-RO"/>
                              </w:rPr>
                              <w:t>Recomandărilor Internaționale și Regionale privind Egalitatea de gen și Incluziunea în Republica Moldova</w:t>
                            </w:r>
                          </w:p>
                          <w:p w14:paraId="3F14944F" w14:textId="77777777" w:rsidR="00D0658E" w:rsidRPr="008054EC" w:rsidRDefault="00D0658E">
                            <w:pPr>
                              <w:rPr>
                                <w:rFonts w:ascii="Tahoma" w:hAnsi="Tahoma" w:cs="Tahoma"/>
                                <w:b/>
                                <w:color w:val="FFFFFF" w:themeColor="background1"/>
                                <w:sz w:val="28"/>
                              </w:rPr>
                            </w:pPr>
                          </w:p>
                          <w:p w14:paraId="138A6A80" w14:textId="77777777" w:rsidR="00D0658E" w:rsidRPr="008054EC" w:rsidRDefault="00D0658E">
                            <w:pPr>
                              <w:rPr>
                                <w:rFonts w:ascii="Tahoma" w:hAnsi="Tahoma" w:cs="Tahoma"/>
                                <w:b/>
                                <w:color w:val="FFFFFF" w:themeColor="background1"/>
                                <w:sz w:val="28"/>
                              </w:rPr>
                            </w:pPr>
                          </w:p>
                          <w:p w14:paraId="40247522" w14:textId="77777777" w:rsidR="00D0658E" w:rsidRPr="008054EC" w:rsidRDefault="00D0658E">
                            <w:pPr>
                              <w:rPr>
                                <w:rFonts w:ascii="Tahoma" w:hAnsi="Tahoma" w:cs="Tahoma"/>
                                <w:b/>
                                <w:color w:val="FFFFFF" w:themeColor="background1"/>
                                <w:sz w:val="28"/>
                              </w:rPr>
                            </w:pPr>
                          </w:p>
                          <w:p w14:paraId="51AE81E0" w14:textId="77777777" w:rsidR="00D0658E" w:rsidRPr="008054EC" w:rsidRDefault="00D0658E">
                            <w:pPr>
                              <w:rPr>
                                <w:rFonts w:ascii="Tahoma" w:hAnsi="Tahoma" w:cs="Tahoma"/>
                                <w:b/>
                                <w:color w:val="FFFFFF" w:themeColor="background1"/>
                                <w:sz w:val="28"/>
                              </w:rPr>
                            </w:pPr>
                            <w:r w:rsidRPr="008054EC">
                              <w:rPr>
                                <w:rFonts w:ascii="Tahoma" w:hAnsi="Tahoma" w:cs="Tahoma"/>
                                <w:b/>
                                <w:color w:val="FFFFFF" w:themeColor="background1"/>
                                <w:sz w:val="28"/>
                                <w:lang w:val="ro-RO"/>
                              </w:rPr>
                              <w:t>Data: 10 Februarie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4023B61" id="_x0000_t202" coordsize="21600,21600" o:spt="202" path="m,l,21600r21600,l21600,xe">
                <v:stroke joinstyle="miter"/>
                <v:path gradientshapeok="t" o:connecttype="rect"/>
              </v:shapetype>
              <v:shape id="Надпись 1" o:spid="_x0000_s1026" type="#_x0000_t202" style="position:absolute;left:0;text-align:left;margin-left:-14.25pt;margin-top:37.15pt;width:357.4pt;height:18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" fillcolor="#215e99 [2431]" strokeweight=".5pt">
                <v:textbox>
                  <w:txbxContent>
                    <w:p w14:paraId="03BE8583" w14:textId="369C1D80" w:rsidR="00D0658E" w:rsidRPr="008054EC" w:rsidRDefault="00D0658E">
                      <w:pPr>
                        <w:rPr>
                          <w:rFonts w:ascii="Tahoma" w:hAnsi="Tahoma" w:cs="Tahoma"/>
                          <w:b/>
                          <w:color w:val="FFFFFF" w:themeColor="background1"/>
                          <w:sz w:val="36"/>
                        </w:rPr>
                      </w:pPr>
                      <w:r w:rsidRPr="008054EC">
                        <w:rPr>
                          <w:rFonts w:ascii="Tahoma" w:hAnsi="Tahoma" w:cs="Tahoma"/>
                          <w:b/>
                          <w:color w:val="FFFFFF" w:themeColor="background1"/>
                          <w:sz w:val="36"/>
                          <w:lang w:val="ro-RO"/>
                        </w:rPr>
                        <w:t>Cartografierea și Analiza</w:t>
                      </w:r>
                      <w:r w:rsidR="008C3C14">
                        <w:rPr>
                          <w:rFonts w:ascii="Tahoma" w:hAnsi="Tahoma" w:cs="Tahoma"/>
                          <w:b/>
                          <w:color w:val="FFFFFF" w:themeColor="background1"/>
                          <w:sz w:val="36"/>
                          <w:lang w:val="ro-RO"/>
                        </w:rPr>
                        <w:t xml:space="preserve">  </w:t>
                      </w:r>
                      <w:r w:rsidRPr="008054EC">
                        <w:rPr>
                          <w:rFonts w:ascii="Tahoma" w:hAnsi="Tahoma" w:cs="Tahoma"/>
                          <w:b/>
                          <w:color w:val="FFFFFF" w:themeColor="background1"/>
                          <w:sz w:val="36"/>
                          <w:lang w:val="ro-RO"/>
                        </w:rPr>
                        <w:t>Recomandărilor Internaționale și Regionale privind Egalitatea de gen și Incluziunea în Republica Moldova</w:t>
                      </w:r>
                    </w:p>
                    <w:p w14:paraId="3F14944F" w14:textId="77777777" w:rsidR="00D0658E" w:rsidRPr="008054EC" w:rsidRDefault="00D0658E">
                      <w:pPr>
                        <w:rPr>
                          <w:rFonts w:ascii="Tahoma" w:hAnsi="Tahoma" w:cs="Tahoma"/>
                          <w:b/>
                          <w:color w:val="FFFFFF" w:themeColor="background1"/>
                          <w:sz w:val="28"/>
                        </w:rPr>
                      </w:pPr>
                    </w:p>
                    <w:p w14:paraId="138A6A80" w14:textId="77777777" w:rsidR="00D0658E" w:rsidRPr="008054EC" w:rsidRDefault="00D0658E">
                      <w:pPr>
                        <w:rPr>
                          <w:rFonts w:ascii="Tahoma" w:hAnsi="Tahoma" w:cs="Tahoma"/>
                          <w:b/>
                          <w:color w:val="FFFFFF" w:themeColor="background1"/>
                          <w:sz w:val="28"/>
                        </w:rPr>
                      </w:pPr>
                    </w:p>
                    <w:p w14:paraId="40247522" w14:textId="77777777" w:rsidR="00D0658E" w:rsidRPr="008054EC" w:rsidRDefault="00D0658E">
                      <w:pPr>
                        <w:rPr>
                          <w:rFonts w:ascii="Tahoma" w:hAnsi="Tahoma" w:cs="Tahoma"/>
                          <w:b/>
                          <w:color w:val="FFFFFF" w:themeColor="background1"/>
                          <w:sz w:val="28"/>
                        </w:rPr>
                      </w:pPr>
                    </w:p>
                    <w:p w14:paraId="51AE81E0" w14:textId="77777777" w:rsidR="00D0658E" w:rsidRPr="008054EC" w:rsidRDefault="00D0658E">
                      <w:pPr>
                        <w:rPr>
                          <w:rFonts w:ascii="Tahoma" w:hAnsi="Tahoma" w:cs="Tahoma"/>
                          <w:b/>
                          <w:color w:val="FFFFFF" w:themeColor="background1"/>
                          <w:sz w:val="28"/>
                        </w:rPr>
                      </w:pPr>
                      <w:r w:rsidRPr="008054EC">
                        <w:rPr>
                          <w:rFonts w:ascii="Tahoma" w:hAnsi="Tahoma" w:cs="Tahoma"/>
                          <w:b/>
                          <w:color w:val="FFFFFF" w:themeColor="background1"/>
                          <w:sz w:val="28"/>
                          <w:lang w:val="ro-RO"/>
                        </w:rPr>
                        <w:t>Data: 10 Februarie 2025</w:t>
                      </w:r>
                    </w:p>
                  </w:txbxContent>
                </v:textbox>
              </v:shape>
            </w:pict>
          </mc:Fallback>
        </mc:AlternateContent>
      </w:r>
      <w:r w:rsidR="00EB2D54" w:rsidRPr="00BC7CD6">
        <w:rPr>
          <w:rFonts w:ascii="Calibri" w:hAnsi="Calibri" w:cs="Calibri"/>
          <w:b/>
          <w:bCs/>
          <w:color w:val="FFFFFF" w:themeColor="background1"/>
          <w:sz w:val="34"/>
          <w:szCs w:val="34"/>
          <w:lang w:val="ro-RO"/>
        </w:rPr>
        <w:t>Cartografierea și Analizarea Recomandărilor Internaționale și Regionale privind Egalitatea de gen și Incluziunea în Republica Moldova</w:t>
      </w:r>
    </w:p>
    <w:p w14:paraId="03BC8BBE" w14:textId="77777777" w:rsidR="00EB2D54" w:rsidRPr="00BC7CD6" w:rsidRDefault="00EB2D54" w:rsidP="00EB2D54">
      <w:pPr>
        <w:rPr>
          <w:rFonts w:ascii="Calibri" w:hAnsi="Calibri" w:cs="Calibri"/>
          <w:color w:val="FFFFFF" w:themeColor="background1"/>
          <w:sz w:val="28"/>
          <w:szCs w:val="28"/>
          <w:lang w:val="ro-RO"/>
        </w:rPr>
      </w:pPr>
    </w:p>
    <w:p w14:paraId="7349B2EA" w14:textId="77777777" w:rsidR="00EB2D54" w:rsidRPr="00BC7CD6" w:rsidRDefault="00FD1CFF" w:rsidP="00EB2D54">
      <w:pPr>
        <w:jc w:val="center"/>
        <w:rPr>
          <w:rFonts w:ascii="Calibri" w:hAnsi="Calibri" w:cs="Calibri"/>
          <w:color w:val="FFFFFF" w:themeColor="background1"/>
          <w:sz w:val="28"/>
          <w:szCs w:val="28"/>
          <w:lang w:val="ro-RO"/>
        </w:rPr>
      </w:pPr>
      <w:r w:rsidRPr="00BC7CD6">
        <w:rPr>
          <w:rFonts w:ascii="Calibri" w:hAnsi="Calibri" w:cs="Calibri"/>
          <w:color w:val="FFFFFF" w:themeColor="background1"/>
          <w:sz w:val="28"/>
          <w:szCs w:val="28"/>
          <w:lang w:val="ro-RO"/>
        </w:rPr>
        <w:t xml:space="preserve">Data: </w:t>
      </w:r>
      <w:r w:rsidR="00C21DF5" w:rsidRPr="00BC7CD6">
        <w:rPr>
          <w:rFonts w:ascii="Calibri" w:hAnsi="Calibri" w:cs="Calibri"/>
          <w:color w:val="FFFFFF" w:themeColor="background1"/>
          <w:sz w:val="28"/>
          <w:szCs w:val="28"/>
          <w:vertAlign w:val="superscript"/>
          <w:lang w:val="ro-RO"/>
        </w:rPr>
        <w:t xml:space="preserve">10 </w:t>
      </w:r>
      <w:r w:rsidRPr="00BC7CD6">
        <w:rPr>
          <w:rFonts w:ascii="Calibri" w:hAnsi="Calibri" w:cs="Calibri"/>
          <w:color w:val="FFFFFF" w:themeColor="background1"/>
          <w:sz w:val="28"/>
          <w:szCs w:val="28"/>
          <w:lang w:val="ro-RO"/>
        </w:rPr>
        <w:t>Februarie 2025</w:t>
      </w:r>
    </w:p>
    <w:p w14:paraId="6D61B25E" w14:textId="77777777" w:rsidR="00EB2D54" w:rsidRPr="00BC7CD6" w:rsidRDefault="00EB2D54" w:rsidP="00EB2D54">
      <w:pPr>
        <w:rPr>
          <w:rFonts w:ascii="Calibri" w:hAnsi="Calibri" w:cs="Calibri"/>
          <w:color w:val="FFFFFF" w:themeColor="background1"/>
          <w:sz w:val="28"/>
          <w:szCs w:val="28"/>
          <w:lang w:val="ro-RO"/>
        </w:rPr>
      </w:pPr>
    </w:p>
    <w:p w14:paraId="5804A7A0" w14:textId="77777777" w:rsidR="00EB2D54" w:rsidRPr="00BC7CD6" w:rsidRDefault="00EB2D54" w:rsidP="00EB2D54">
      <w:pPr>
        <w:rPr>
          <w:rFonts w:ascii="Calibri" w:hAnsi="Calibri" w:cs="Calibri"/>
          <w:color w:val="FFFFFF" w:themeColor="background1"/>
          <w:sz w:val="28"/>
          <w:szCs w:val="28"/>
          <w:lang w:val="ro-RO"/>
        </w:rPr>
      </w:pPr>
    </w:p>
    <w:p w14:paraId="459F791F" w14:textId="77777777" w:rsidR="00EB2D54" w:rsidRPr="00BC7CD6" w:rsidRDefault="00EB2D54" w:rsidP="00EB2D54">
      <w:pPr>
        <w:rPr>
          <w:rFonts w:ascii="Calibri" w:hAnsi="Calibri" w:cs="Calibri"/>
          <w:color w:val="FFFFFF" w:themeColor="background1"/>
          <w:sz w:val="28"/>
          <w:szCs w:val="28"/>
          <w:lang w:val="ro-RO"/>
        </w:rPr>
      </w:pPr>
    </w:p>
    <w:p w14:paraId="11F6657E" w14:textId="77777777" w:rsidR="00EB2D54" w:rsidRPr="00BC7CD6" w:rsidRDefault="00EB2D54" w:rsidP="00EB2D54">
      <w:pPr>
        <w:rPr>
          <w:rFonts w:ascii="Calibri" w:hAnsi="Calibri" w:cs="Calibri"/>
          <w:color w:val="FFFFFF" w:themeColor="background1"/>
          <w:sz w:val="28"/>
          <w:szCs w:val="28"/>
          <w:lang w:val="ro-RO"/>
        </w:rPr>
      </w:pPr>
    </w:p>
    <w:p w14:paraId="34A05456" w14:textId="77777777" w:rsidR="00EB2D54" w:rsidRPr="00BC7CD6" w:rsidRDefault="00EB2D54" w:rsidP="00EB2D54">
      <w:pPr>
        <w:rPr>
          <w:rFonts w:ascii="Calibri" w:hAnsi="Calibri" w:cs="Calibri"/>
          <w:color w:val="FFFFFF" w:themeColor="background1"/>
          <w:sz w:val="28"/>
          <w:szCs w:val="28"/>
          <w:lang w:val="ro-RO"/>
        </w:rPr>
      </w:pPr>
    </w:p>
    <w:p w14:paraId="05D03E9D" w14:textId="77777777" w:rsidR="00EB2D54" w:rsidRPr="00BC7CD6" w:rsidRDefault="00EB2D54" w:rsidP="00EB2D54">
      <w:pPr>
        <w:rPr>
          <w:rFonts w:ascii="Calibri" w:hAnsi="Calibri" w:cs="Calibri"/>
          <w:color w:val="FFFFFF" w:themeColor="background1"/>
          <w:sz w:val="28"/>
          <w:szCs w:val="28"/>
          <w:lang w:val="ro-RO"/>
        </w:rPr>
      </w:pPr>
    </w:p>
    <w:p w14:paraId="20FEB892" w14:textId="77777777" w:rsidR="00EB2D54" w:rsidRPr="00BC7CD6" w:rsidRDefault="00EB2D54" w:rsidP="00EB2D54">
      <w:pPr>
        <w:rPr>
          <w:rFonts w:ascii="Calibri" w:hAnsi="Calibri" w:cs="Calibri"/>
          <w:color w:val="FFFFFF" w:themeColor="background1"/>
          <w:sz w:val="28"/>
          <w:szCs w:val="28"/>
          <w:lang w:val="ro-RO"/>
        </w:rPr>
      </w:pPr>
    </w:p>
    <w:p w14:paraId="66FB80F8" w14:textId="77777777" w:rsidR="00EB2D54" w:rsidRPr="00BC7CD6" w:rsidRDefault="00EB2D54" w:rsidP="00EB2D54">
      <w:pPr>
        <w:rPr>
          <w:rFonts w:ascii="Calibri" w:hAnsi="Calibri" w:cs="Calibri"/>
          <w:color w:val="FFFFFF" w:themeColor="background1"/>
          <w:sz w:val="28"/>
          <w:szCs w:val="28"/>
          <w:lang w:val="ro-RO"/>
        </w:rPr>
      </w:pPr>
    </w:p>
    <w:p w14:paraId="598F9251" w14:textId="77777777" w:rsidR="00EB2D54" w:rsidRPr="00BC7CD6" w:rsidRDefault="00EB2D54" w:rsidP="00EB2D54">
      <w:pPr>
        <w:rPr>
          <w:rFonts w:ascii="Calibri" w:hAnsi="Calibri" w:cs="Calibri"/>
          <w:color w:val="FFFFFF" w:themeColor="background1"/>
          <w:sz w:val="28"/>
          <w:szCs w:val="28"/>
          <w:lang w:val="ro-RO"/>
        </w:rPr>
      </w:pPr>
    </w:p>
    <w:p w14:paraId="73ED20AA" w14:textId="77777777" w:rsidR="00EB2D54" w:rsidRPr="00BC7CD6" w:rsidRDefault="00EB2D54" w:rsidP="00EB2D54">
      <w:pPr>
        <w:rPr>
          <w:rFonts w:ascii="Calibri" w:hAnsi="Calibri" w:cs="Calibri"/>
          <w:color w:val="FFFFFF" w:themeColor="background1"/>
          <w:sz w:val="28"/>
          <w:szCs w:val="28"/>
          <w:lang w:val="ro-RO"/>
        </w:rPr>
      </w:pPr>
    </w:p>
    <w:p w14:paraId="6B0B0188" w14:textId="77777777" w:rsidR="00EB2D54" w:rsidRPr="00BC7CD6" w:rsidRDefault="00EB2D54" w:rsidP="00EB2D54">
      <w:pPr>
        <w:rPr>
          <w:rFonts w:ascii="Calibri" w:hAnsi="Calibri" w:cs="Calibri"/>
          <w:color w:val="FFFFFF" w:themeColor="background1"/>
          <w:sz w:val="28"/>
          <w:szCs w:val="28"/>
          <w:lang w:val="ro-RO"/>
        </w:rPr>
      </w:pPr>
    </w:p>
    <w:p w14:paraId="2046AE47" w14:textId="77777777" w:rsidR="00EB2D54" w:rsidRPr="00BC7CD6" w:rsidRDefault="00EB2D54" w:rsidP="00EB2D54">
      <w:pPr>
        <w:rPr>
          <w:rFonts w:ascii="Calibri" w:hAnsi="Calibri" w:cs="Calibri"/>
          <w:color w:val="FFFFFF" w:themeColor="background1"/>
          <w:sz w:val="28"/>
          <w:szCs w:val="28"/>
          <w:lang w:val="ro-RO"/>
        </w:rPr>
      </w:pPr>
    </w:p>
    <w:p w14:paraId="5298949C" w14:textId="77777777" w:rsidR="00EB2D54" w:rsidRPr="00BC7CD6" w:rsidRDefault="00EB2D54" w:rsidP="00EB2D54">
      <w:pPr>
        <w:rPr>
          <w:rFonts w:ascii="Calibri" w:hAnsi="Calibri" w:cs="Calibri"/>
          <w:color w:val="FFFFFF" w:themeColor="background1"/>
          <w:sz w:val="28"/>
          <w:szCs w:val="28"/>
          <w:lang w:val="ro-RO"/>
        </w:rPr>
      </w:pPr>
    </w:p>
    <w:p w14:paraId="428A1511" w14:textId="77777777" w:rsidR="00066ADE" w:rsidRPr="00BC7CD6" w:rsidRDefault="00066ADE" w:rsidP="00EB2D54">
      <w:pPr>
        <w:rPr>
          <w:rFonts w:ascii="Calibri" w:hAnsi="Calibri" w:cs="Calibri"/>
          <w:color w:val="FFFFFF" w:themeColor="background1"/>
          <w:sz w:val="28"/>
          <w:szCs w:val="28"/>
          <w:lang w:val="ro-RO"/>
        </w:rPr>
      </w:pPr>
    </w:p>
    <w:p w14:paraId="4656F256" w14:textId="77777777" w:rsidR="00066ADE" w:rsidRPr="00BC7CD6" w:rsidRDefault="00066ADE" w:rsidP="00EB2D54">
      <w:pPr>
        <w:rPr>
          <w:rFonts w:ascii="Calibri" w:hAnsi="Calibri" w:cs="Calibri"/>
          <w:color w:val="FFFFFF" w:themeColor="background1"/>
          <w:sz w:val="28"/>
          <w:szCs w:val="28"/>
          <w:lang w:val="ro-RO"/>
        </w:rPr>
      </w:pPr>
    </w:p>
    <w:p w14:paraId="109B99D2" w14:textId="77777777" w:rsidR="00EB2D54" w:rsidRPr="00BC7CD6" w:rsidRDefault="00EB2D54" w:rsidP="00EB2D54">
      <w:pPr>
        <w:rPr>
          <w:rFonts w:ascii="Calibri" w:hAnsi="Calibri" w:cs="Calibri"/>
          <w:color w:val="FFFFFF" w:themeColor="background1"/>
          <w:sz w:val="28"/>
          <w:szCs w:val="28"/>
          <w:lang w:val="ro-RO"/>
        </w:rPr>
      </w:pPr>
    </w:p>
    <w:p w14:paraId="3C68D931" w14:textId="77777777" w:rsidR="00EB2D54" w:rsidRPr="00BC7CD6" w:rsidRDefault="00EB2D54" w:rsidP="00EB2D54">
      <w:pPr>
        <w:rPr>
          <w:rFonts w:ascii="Calibri" w:hAnsi="Calibri" w:cs="Calibri"/>
          <w:color w:val="FFFFFF" w:themeColor="background1"/>
          <w:sz w:val="28"/>
          <w:szCs w:val="28"/>
          <w:lang w:val="ro-RO"/>
        </w:rPr>
      </w:pPr>
    </w:p>
    <w:p w14:paraId="1D6106B8" w14:textId="77777777" w:rsidR="00EB2D54" w:rsidRPr="00BC7CD6" w:rsidRDefault="00EB2D54" w:rsidP="00EB2D54">
      <w:pPr>
        <w:rPr>
          <w:rFonts w:ascii="Calibri" w:hAnsi="Calibri" w:cs="Calibri"/>
          <w:color w:val="FFFFFF" w:themeColor="background1"/>
          <w:sz w:val="28"/>
          <w:szCs w:val="28"/>
          <w:lang w:val="ro-RO"/>
        </w:rPr>
      </w:pPr>
    </w:p>
    <w:p w14:paraId="2E4B731F" w14:textId="77777777" w:rsidR="00EB2D54" w:rsidRPr="00BC7CD6" w:rsidRDefault="00EB2D54" w:rsidP="00EB2D54">
      <w:pPr>
        <w:rPr>
          <w:rFonts w:ascii="Calibri" w:hAnsi="Calibri" w:cs="Calibri"/>
          <w:color w:val="FFFFFF" w:themeColor="background1"/>
          <w:sz w:val="28"/>
          <w:szCs w:val="28"/>
          <w:lang w:val="ro-RO"/>
        </w:rPr>
      </w:pPr>
    </w:p>
    <w:p w14:paraId="1F8C4188" w14:textId="77777777" w:rsidR="002073E0" w:rsidRPr="00BC7CD6" w:rsidRDefault="00FD1CFF" w:rsidP="002073E0">
      <w:pPr>
        <w:pStyle w:val="NormalWeb"/>
        <w:spacing w:before="120" w:beforeAutospacing="0" w:after="120" w:afterAutospacing="0" w:line="240" w:lineRule="auto"/>
        <w:jc w:val="right"/>
        <w:rPr>
          <w:rFonts w:ascii="Calibri" w:hAnsi="Calibri" w:cs="Calibri"/>
          <w:b/>
          <w:bCs/>
          <w:color w:val="FFFFFF" w:themeColor="background1"/>
          <w:sz w:val="28"/>
          <w:szCs w:val="28"/>
          <w:lang w:val="ro-RO"/>
        </w:rPr>
      </w:pPr>
      <w:r w:rsidRPr="00BC7CD6">
        <w:rPr>
          <w:rFonts w:ascii="Calibri" w:hAnsi="Calibri" w:cs="Calibri"/>
          <w:b/>
          <w:bCs/>
          <w:color w:val="FFFFFF" w:themeColor="background1"/>
          <w:sz w:val="28"/>
          <w:szCs w:val="28"/>
          <w:lang w:val="ro-RO"/>
        </w:rPr>
        <w:t>Raport elaborat la comanda Fundației Est-Europene - Moldova</w:t>
      </w:r>
    </w:p>
    <w:p w14:paraId="62BACD01" w14:textId="77777777" w:rsidR="00EB2D54" w:rsidRPr="00BC7CD6" w:rsidRDefault="00FD1CFF" w:rsidP="002073E0">
      <w:pPr>
        <w:pStyle w:val="NormalWeb"/>
        <w:spacing w:before="120" w:beforeAutospacing="0" w:after="120" w:afterAutospacing="0" w:line="240" w:lineRule="auto"/>
        <w:jc w:val="right"/>
        <w:rPr>
          <w:rFonts w:ascii="Calibri" w:hAnsi="Calibri" w:cs="Calibri"/>
          <w:color w:val="FFFFFF" w:themeColor="background1"/>
          <w:sz w:val="28"/>
          <w:szCs w:val="28"/>
          <w:lang w:val="ro-RO"/>
        </w:rPr>
      </w:pPr>
      <w:r w:rsidRPr="00BC7CD6">
        <w:rPr>
          <w:rFonts w:ascii="Calibri" w:hAnsi="Calibri" w:cs="Calibri"/>
          <w:b/>
          <w:bCs/>
          <w:noProof/>
          <w:color w:val="FFFFFF" w:themeColor="background1"/>
          <w:sz w:val="28"/>
          <w:szCs w:val="28"/>
          <w:lang w:val="ru-RU" w:eastAsia="ru-RU"/>
          <w14:ligatures w14:val="standardContextual"/>
        </w:rPr>
        <mc:AlternateContent>
          <mc:Choice Requires="wps">
            <w:drawing>
              <wp:anchor distT="0" distB="0" distL="114300" distR="114300" simplePos="0" relativeHeight="251658242" behindDoc="0" locked="0" layoutInCell="1" allowOverlap="1" wp14:anchorId="036BED4E" wp14:editId="10F3304B">
                <wp:simplePos x="0" y="0"/>
                <wp:positionH relativeFrom="column">
                  <wp:posOffset>-325822</wp:posOffset>
                </wp:positionH>
                <wp:positionV relativeFrom="paragraph">
                  <wp:posOffset>218287</wp:posOffset>
                </wp:positionV>
                <wp:extent cx="6009027" cy="914400"/>
                <wp:effectExtent l="0" t="0" r="10795" b="19050"/>
                <wp:wrapNone/>
                <wp:docPr id="2" name="Надпись 2"/>
                <wp:cNvGraphicFramePr/>
                <a:graphic xmlns:a="http://schemas.openxmlformats.org/drawingml/2006/main">
                  <a:graphicData uri="http://schemas.microsoft.com/office/word/2010/wordprocessingShape">
                    <wps:wsp>
                      <wps:cNvSpPr txBox="1"/>
                      <wps:spPr>
                        <a:xfrm>
                          <a:off x="0" y="0"/>
                          <a:ext cx="6009027"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503DEB" w14:textId="045E505C" w:rsidR="00D0658E" w:rsidRPr="00EC20DD" w:rsidRDefault="00D0658E" w:rsidP="008054EC">
                            <w:pPr>
                              <w:shd w:val="clear" w:color="auto" w:fill="215E99" w:themeFill="text2" w:themeFillTint="BF"/>
                              <w:rPr>
                                <w:rFonts w:ascii="Georgia" w:hAnsi="Georgia"/>
                                <w:sz w:val="32"/>
                                <w:lang w:val="fr-FR"/>
                              </w:rPr>
                            </w:pPr>
                            <w:r w:rsidRPr="008054EC">
                              <w:rPr>
                                <w:rFonts w:ascii="Georgia" w:hAnsi="Georgia"/>
                                <w:sz w:val="32"/>
                                <w:lang w:val="ro-RO"/>
                              </w:rPr>
                              <w:t xml:space="preserve">Raport elaborat la </w:t>
                            </w:r>
                            <w:r w:rsidR="008C3C14">
                              <w:rPr>
                                <w:rFonts w:ascii="Georgia" w:hAnsi="Georgia"/>
                                <w:sz w:val="32"/>
                                <w:lang w:val="ro-RO"/>
                              </w:rPr>
                              <w:t>solicitarea</w:t>
                            </w:r>
                            <w:r w:rsidRPr="008054EC">
                              <w:rPr>
                                <w:rFonts w:ascii="Georgia" w:hAnsi="Georgia"/>
                                <w:sz w:val="32"/>
                                <w:lang w:val="ro-RO"/>
                              </w:rPr>
                              <w:t xml:space="preserve"> Fundației Est-Europene - Moldova</w:t>
                            </w:r>
                          </w:p>
                          <w:p w14:paraId="7C642B4C" w14:textId="77777777" w:rsidR="00D0658E" w:rsidRPr="00EC20DD" w:rsidRDefault="00D0658E" w:rsidP="008054EC">
                            <w:pPr>
                              <w:shd w:val="clear" w:color="auto" w:fill="215E99" w:themeFill="text2" w:themeFillTint="BF"/>
                              <w:rPr>
                                <w:rFonts w:ascii="Georgia" w:hAnsi="Georgia"/>
                                <w:sz w:val="32"/>
                                <w:lang w:val="fr-FR"/>
                              </w:rPr>
                            </w:pPr>
                          </w:p>
                          <w:p w14:paraId="29DDF507" w14:textId="392F760A" w:rsidR="00D0658E" w:rsidRPr="00EC20DD" w:rsidRDefault="00D0658E" w:rsidP="008054EC">
                            <w:pPr>
                              <w:shd w:val="clear" w:color="auto" w:fill="215E99" w:themeFill="text2" w:themeFillTint="BF"/>
                              <w:rPr>
                                <w:rFonts w:ascii="Georgia" w:hAnsi="Georgia"/>
                                <w:sz w:val="32"/>
                                <w:lang w:val="fr-FR"/>
                              </w:rPr>
                            </w:pPr>
                            <w:r w:rsidRPr="008054EC">
                              <w:rPr>
                                <w:rFonts w:ascii="Georgia" w:hAnsi="Georgia"/>
                                <w:sz w:val="32"/>
                                <w:lang w:val="ro-RO"/>
                              </w:rPr>
                              <w:t xml:space="preserve">Raport </w:t>
                            </w:r>
                            <w:r w:rsidR="008C3C14">
                              <w:rPr>
                                <w:rFonts w:ascii="Georgia" w:hAnsi="Georgia"/>
                                <w:sz w:val="32"/>
                                <w:lang w:val="ro-RO"/>
                              </w:rPr>
                              <w:t>elaborat</w:t>
                            </w:r>
                            <w:r w:rsidRPr="008054EC">
                              <w:rPr>
                                <w:rFonts w:ascii="Georgia" w:hAnsi="Georgia"/>
                                <w:sz w:val="32"/>
                                <w:lang w:val="ro-RO"/>
                              </w:rPr>
                              <w:t xml:space="preserve"> de Andrei IOVU, Doctor în Drept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BED4E" id="Надпись 2" o:spid="_x0000_s1027" type="#_x0000_t202" style="position:absolute;left:0;text-align:left;margin-left:-25.65pt;margin-top:17.2pt;width:473.15pt;height:1in;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" fillcolor="white [3201]" strokeweight=".5pt">
                <v:textbox>
                  <w:txbxContent>
                    <w:p w14:paraId="17503DEB" w14:textId="045E505C" w:rsidR="00D0658E" w:rsidRPr="00EC20DD" w:rsidRDefault="00D0658E" w:rsidP="008054EC">
                      <w:pPr>
                        <w:shd w:val="clear" w:color="auto" w:fill="215E99" w:themeFill="text2" w:themeFillTint="BF"/>
                        <w:rPr>
                          <w:rFonts w:ascii="Georgia" w:hAnsi="Georgia"/>
                          <w:sz w:val="32"/>
                          <w:lang w:val="fr-FR"/>
                        </w:rPr>
                      </w:pPr>
                      <w:r w:rsidRPr="008054EC">
                        <w:rPr>
                          <w:rFonts w:ascii="Georgia" w:hAnsi="Georgia"/>
                          <w:sz w:val="32"/>
                          <w:lang w:val="ro-RO"/>
                        </w:rPr>
                        <w:t xml:space="preserve">Raport elaborat la </w:t>
                      </w:r>
                      <w:r w:rsidR="008C3C14">
                        <w:rPr>
                          <w:rFonts w:ascii="Georgia" w:hAnsi="Georgia"/>
                          <w:sz w:val="32"/>
                          <w:lang w:val="ro-RO"/>
                        </w:rPr>
                        <w:t>solicitarea</w:t>
                      </w:r>
                      <w:r w:rsidRPr="008054EC">
                        <w:rPr>
                          <w:rFonts w:ascii="Georgia" w:hAnsi="Georgia"/>
                          <w:sz w:val="32"/>
                          <w:lang w:val="ro-RO"/>
                        </w:rPr>
                        <w:t xml:space="preserve"> Fundației Est-Europene - Moldova</w:t>
                      </w:r>
                    </w:p>
                    <w:p w14:paraId="7C642B4C" w14:textId="77777777" w:rsidR="00D0658E" w:rsidRPr="00EC20DD" w:rsidRDefault="00D0658E" w:rsidP="008054EC">
                      <w:pPr>
                        <w:shd w:val="clear" w:color="auto" w:fill="215E99" w:themeFill="text2" w:themeFillTint="BF"/>
                        <w:rPr>
                          <w:rFonts w:ascii="Georgia" w:hAnsi="Georgia"/>
                          <w:sz w:val="32"/>
                          <w:lang w:val="fr-FR"/>
                        </w:rPr>
                      </w:pPr>
                    </w:p>
                    <w:p w14:paraId="29DDF507" w14:textId="392F760A" w:rsidR="00D0658E" w:rsidRPr="00EC20DD" w:rsidRDefault="00D0658E" w:rsidP="008054EC">
                      <w:pPr>
                        <w:shd w:val="clear" w:color="auto" w:fill="215E99" w:themeFill="text2" w:themeFillTint="BF"/>
                        <w:rPr>
                          <w:rFonts w:ascii="Georgia" w:hAnsi="Georgia"/>
                          <w:sz w:val="32"/>
                          <w:lang w:val="fr-FR"/>
                        </w:rPr>
                      </w:pPr>
                      <w:r w:rsidRPr="008054EC">
                        <w:rPr>
                          <w:rFonts w:ascii="Georgia" w:hAnsi="Georgia"/>
                          <w:sz w:val="32"/>
                          <w:lang w:val="ro-RO"/>
                        </w:rPr>
                        <w:t xml:space="preserve">Raport </w:t>
                      </w:r>
                      <w:r w:rsidR="008C3C14">
                        <w:rPr>
                          <w:rFonts w:ascii="Georgia" w:hAnsi="Georgia"/>
                          <w:sz w:val="32"/>
                          <w:lang w:val="ro-RO"/>
                        </w:rPr>
                        <w:t>elaborat</w:t>
                      </w:r>
                      <w:r w:rsidRPr="008054EC">
                        <w:rPr>
                          <w:rFonts w:ascii="Georgia" w:hAnsi="Georgia"/>
                          <w:sz w:val="32"/>
                          <w:lang w:val="ro-RO"/>
                        </w:rPr>
                        <w:t xml:space="preserve"> de Andrei IOVU, Doctor în Drept</w:t>
                      </w:r>
                    </w:p>
                  </w:txbxContent>
                </v:textbox>
              </v:shape>
            </w:pict>
          </mc:Fallback>
        </mc:AlternateContent>
      </w:r>
      <w:r w:rsidR="00EB2D54" w:rsidRPr="00BC7CD6">
        <w:rPr>
          <w:rFonts w:ascii="Calibri" w:hAnsi="Calibri" w:cs="Calibri"/>
          <w:b/>
          <w:bCs/>
          <w:color w:val="FFFFFF" w:themeColor="background1"/>
          <w:sz w:val="28"/>
          <w:szCs w:val="28"/>
          <w:lang w:val="ro-RO"/>
        </w:rPr>
        <w:t>Raport întocmit de Andrei IOVU, Doctor în Drept</w:t>
      </w:r>
    </w:p>
    <w:p w14:paraId="33578DF5" w14:textId="77777777" w:rsidR="00EB2D54" w:rsidRPr="00BC7CD6" w:rsidRDefault="00EB2D54" w:rsidP="00EB2D54">
      <w:pPr>
        <w:rPr>
          <w:rFonts w:ascii="Calibri" w:hAnsi="Calibri" w:cs="Calibri"/>
          <w:color w:val="FFFFFF" w:themeColor="background1"/>
          <w:sz w:val="28"/>
          <w:szCs w:val="28"/>
          <w:lang w:val="ro-RO"/>
        </w:rPr>
      </w:pPr>
    </w:p>
    <w:p w14:paraId="40EDCDBD" w14:textId="77777777" w:rsidR="00EB2D54" w:rsidRPr="00BC7CD6" w:rsidRDefault="00FD1CFF" w:rsidP="00EB2D54">
      <w:pPr>
        <w:jc w:val="center"/>
        <w:rPr>
          <w:rFonts w:ascii="Calibri" w:hAnsi="Calibri" w:cs="Calibri"/>
          <w:color w:val="FFFFFF" w:themeColor="background1"/>
          <w:sz w:val="22"/>
          <w:szCs w:val="22"/>
          <w:lang w:val="ro-RO"/>
        </w:rPr>
      </w:pPr>
      <w:r w:rsidRPr="00BC7CD6">
        <w:rPr>
          <w:rFonts w:ascii="Calibri" w:hAnsi="Calibri" w:cs="Calibri"/>
          <w:b/>
          <w:bCs/>
          <w:color w:val="FFFFFF" w:themeColor="background1"/>
          <w:sz w:val="28"/>
          <w:szCs w:val="28"/>
          <w:lang w:val="ro-RO"/>
        </w:rPr>
        <w:t xml:space="preserve">CHISINAU, 2025 </w:t>
      </w:r>
    </w:p>
    <w:p w14:paraId="7DFAAE6A" w14:textId="77777777" w:rsidR="00EB2D54" w:rsidRPr="00BC7CD6" w:rsidRDefault="00EB2D54" w:rsidP="00EB2D54">
      <w:pPr>
        <w:rPr>
          <w:rFonts w:ascii="Calibri" w:hAnsi="Calibri" w:cs="Calibri"/>
          <w:sz w:val="22"/>
          <w:szCs w:val="22"/>
          <w:lang w:val="ro-RO"/>
        </w:rPr>
        <w:sectPr w:rsidR="00EB2D54" w:rsidRPr="00BC7CD6" w:rsidSect="00EB2D54">
          <w:footerReference w:type="even" r:id="rId12"/>
          <w:footerReference w:type="default" r:id="rId13"/>
          <w:pgSz w:w="12240" w:h="15840"/>
          <w:pgMar w:top="1440" w:right="1440" w:bottom="1440" w:left="1440" w:header="720" w:footer="720" w:gutter="0"/>
          <w:cols w:space="720"/>
          <w:titlePg/>
          <w:docGrid w:linePitch="360"/>
        </w:sectPr>
      </w:pPr>
    </w:p>
    <w:p w14:paraId="150201C9" w14:textId="682E5BCF" w:rsidR="0063592D" w:rsidRPr="00BC7CD6" w:rsidRDefault="009140D5" w:rsidP="0063592D">
      <w:pPr>
        <w:rPr>
          <w:rFonts w:ascii="Calibri" w:hAnsi="Calibri" w:cs="Calibri"/>
          <w:b/>
          <w:bCs/>
          <w:color w:val="002060"/>
          <w:sz w:val="34"/>
          <w:szCs w:val="34"/>
          <w:lang w:val="ro-RO"/>
        </w:rPr>
      </w:pPr>
      <w:r w:rsidRPr="009073B0">
        <w:rPr>
          <w:rFonts w:ascii="Calibri" w:hAnsi="Calibri" w:cs="Calibri"/>
          <w:noProof/>
        </w:rPr>
        <w:lastRenderedPageBreak/>
        <w:drawing>
          <wp:anchor distT="0" distB="0" distL="114300" distR="114300" simplePos="0" relativeHeight="251668482" behindDoc="0" locked="0" layoutInCell="1" allowOverlap="1" wp14:anchorId="558503EB" wp14:editId="70355E14">
            <wp:simplePos x="0" y="0"/>
            <wp:positionH relativeFrom="margin">
              <wp:posOffset>4379440</wp:posOffset>
            </wp:positionH>
            <wp:positionV relativeFrom="topMargin">
              <wp:posOffset>560087</wp:posOffset>
            </wp:positionV>
            <wp:extent cx="1438275" cy="438150"/>
            <wp:effectExtent l="0" t="0" r="9525" b="0"/>
            <wp:wrapSquare wrapText="bothSides"/>
            <wp:docPr id="1006481196" name="Picture 975703516" descr="A blue and yellow logo&#10;&#10;AI-generated content may be incorrect.">
              <a:extLst xmlns:a="http://schemas.openxmlformats.org/drawingml/2006/main">
                <a:ext uri="{FF2B5EF4-FFF2-40B4-BE49-F238E27FC236}">
                  <a16:creationId xmlns:a16="http://schemas.microsoft.com/office/drawing/2014/main" id="{75D18646-3A98-481D-A927-F0733925FF9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975703516" descr="A blue and yellow logo&#10;&#10;AI-generated content may be incorrect."/>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8275" cy="438150"/>
                    </a:xfrm>
                    <a:prstGeom prst="rect">
                      <a:avLst/>
                    </a:prstGeom>
                    <a:noFill/>
                  </pic:spPr>
                </pic:pic>
              </a:graphicData>
            </a:graphic>
            <wp14:sizeRelH relativeFrom="margin">
              <wp14:pctWidth>0</wp14:pctWidth>
            </wp14:sizeRelH>
            <wp14:sizeRelV relativeFrom="margin">
              <wp14:pctHeight>0</wp14:pctHeight>
            </wp14:sizeRelV>
          </wp:anchor>
        </w:drawing>
      </w:r>
      <w:r w:rsidR="001E4D90">
        <w:rPr>
          <w:noProof/>
        </w:rPr>
        <w:drawing>
          <wp:anchor distT="0" distB="0" distL="114300" distR="114300" simplePos="0" relativeHeight="251644416" behindDoc="0" locked="0" layoutInCell="1" allowOverlap="1" wp14:anchorId="2AF307D3" wp14:editId="75EEE0AE">
            <wp:simplePos x="0" y="0"/>
            <wp:positionH relativeFrom="margin">
              <wp:posOffset>204126</wp:posOffset>
            </wp:positionH>
            <wp:positionV relativeFrom="paragraph">
              <wp:posOffset>-399820</wp:posOffset>
            </wp:positionV>
            <wp:extent cx="1000532" cy="894790"/>
            <wp:effectExtent l="0" t="0" r="9525" b="635"/>
            <wp:wrapNone/>
            <wp:docPr id="2122333810" name="Picture 20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0532" cy="894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0B3771" w14:textId="3E6C9865" w:rsidR="0063592D" w:rsidRPr="00BC7CD6" w:rsidRDefault="0063592D" w:rsidP="0063592D">
      <w:pPr>
        <w:rPr>
          <w:rFonts w:ascii="Calibri" w:hAnsi="Calibri" w:cs="Calibri"/>
          <w:b/>
          <w:bCs/>
          <w:color w:val="002060"/>
          <w:sz w:val="34"/>
          <w:szCs w:val="34"/>
          <w:lang w:val="ro-RO"/>
        </w:rPr>
      </w:pPr>
    </w:p>
    <w:p w14:paraId="0E5A9F1A" w14:textId="77777777" w:rsidR="00FF398D" w:rsidRPr="00BC7CD6" w:rsidRDefault="00FF398D" w:rsidP="0063592D">
      <w:pPr>
        <w:rPr>
          <w:rFonts w:ascii="Calibri" w:hAnsi="Calibri" w:cs="Calibri"/>
          <w:b/>
          <w:bCs/>
          <w:color w:val="002060"/>
          <w:sz w:val="34"/>
          <w:szCs w:val="34"/>
          <w:lang w:val="ro-RO"/>
        </w:rPr>
      </w:pPr>
    </w:p>
    <w:p w14:paraId="45967300" w14:textId="6B17EBEB" w:rsidR="00FF398D" w:rsidRDefault="00FF398D" w:rsidP="0063592D">
      <w:pPr>
        <w:rPr>
          <w:rFonts w:ascii="Calibri" w:hAnsi="Calibri" w:cs="Calibri"/>
          <w:b/>
          <w:bCs/>
          <w:color w:val="002060"/>
          <w:sz w:val="34"/>
          <w:szCs w:val="34"/>
          <w:lang w:val="ro-RO"/>
        </w:rPr>
      </w:pPr>
    </w:p>
    <w:p w14:paraId="7F5FF0BF" w14:textId="77777777" w:rsidR="00A46CCF" w:rsidRPr="00BC7CD6" w:rsidRDefault="00A46CCF" w:rsidP="0063592D">
      <w:pPr>
        <w:rPr>
          <w:rFonts w:ascii="Calibri" w:hAnsi="Calibri" w:cs="Calibri"/>
          <w:b/>
          <w:bCs/>
          <w:color w:val="002060"/>
          <w:sz w:val="34"/>
          <w:szCs w:val="34"/>
          <w:lang w:val="ro-RO"/>
        </w:rPr>
      </w:pPr>
    </w:p>
    <w:p w14:paraId="37C69693" w14:textId="6CE6F06E" w:rsidR="00FF398D" w:rsidRPr="00BC7CD6" w:rsidRDefault="00FF398D" w:rsidP="0063592D">
      <w:pPr>
        <w:rPr>
          <w:rFonts w:ascii="Calibri" w:hAnsi="Calibri" w:cs="Calibri"/>
          <w:b/>
          <w:bCs/>
          <w:color w:val="002060"/>
          <w:sz w:val="34"/>
          <w:szCs w:val="34"/>
          <w:lang w:val="ro-RO"/>
        </w:rPr>
      </w:pPr>
    </w:p>
    <w:p w14:paraId="588B5B7E" w14:textId="77777777" w:rsidR="00FF398D" w:rsidRPr="00BC7CD6" w:rsidRDefault="00FF398D" w:rsidP="0063592D">
      <w:pPr>
        <w:rPr>
          <w:rFonts w:ascii="Calibri" w:hAnsi="Calibri" w:cs="Calibri"/>
          <w:b/>
          <w:bCs/>
          <w:color w:val="002060"/>
          <w:sz w:val="34"/>
          <w:szCs w:val="34"/>
          <w:lang w:val="ro-RO"/>
        </w:rPr>
      </w:pPr>
    </w:p>
    <w:p w14:paraId="7541E5A9" w14:textId="4A085871" w:rsidR="00FF398D" w:rsidRPr="00BC7CD6" w:rsidRDefault="001E4D90" w:rsidP="001E4D90">
      <w:pPr>
        <w:tabs>
          <w:tab w:val="left" w:pos="1655"/>
        </w:tabs>
        <w:rPr>
          <w:rFonts w:ascii="Calibri" w:hAnsi="Calibri" w:cs="Calibri"/>
          <w:b/>
          <w:bCs/>
          <w:color w:val="002060"/>
          <w:sz w:val="34"/>
          <w:szCs w:val="34"/>
          <w:lang w:val="ro-RO"/>
        </w:rPr>
      </w:pPr>
      <w:r>
        <w:rPr>
          <w:rFonts w:ascii="Calibri" w:hAnsi="Calibri" w:cs="Calibri"/>
          <w:b/>
          <w:bCs/>
          <w:color w:val="002060"/>
          <w:sz w:val="34"/>
          <w:szCs w:val="34"/>
          <w:lang w:val="ro-RO"/>
        </w:rPr>
        <w:tab/>
      </w:r>
    </w:p>
    <w:p w14:paraId="53A3DBBA" w14:textId="77777777" w:rsidR="00FF398D" w:rsidRPr="00BC7CD6" w:rsidRDefault="00FF398D" w:rsidP="0063592D">
      <w:pPr>
        <w:rPr>
          <w:rFonts w:ascii="Calibri" w:hAnsi="Calibri" w:cs="Calibri"/>
          <w:b/>
          <w:bCs/>
          <w:color w:val="002060"/>
          <w:sz w:val="34"/>
          <w:szCs w:val="34"/>
          <w:lang w:val="ro-RO"/>
        </w:rPr>
      </w:pPr>
    </w:p>
    <w:p w14:paraId="5031421D" w14:textId="77777777" w:rsidR="00FF398D" w:rsidRPr="00BC7CD6" w:rsidRDefault="00FF398D" w:rsidP="0063592D">
      <w:pPr>
        <w:rPr>
          <w:rFonts w:ascii="Calibri" w:hAnsi="Calibri" w:cs="Calibri"/>
          <w:b/>
          <w:bCs/>
          <w:color w:val="002060"/>
          <w:sz w:val="34"/>
          <w:szCs w:val="34"/>
          <w:lang w:val="ro-RO"/>
        </w:rPr>
      </w:pPr>
    </w:p>
    <w:p w14:paraId="0CC240AF" w14:textId="77777777" w:rsidR="00FF398D" w:rsidRPr="00BC7CD6" w:rsidRDefault="00FF398D" w:rsidP="0063592D">
      <w:pPr>
        <w:rPr>
          <w:rFonts w:ascii="Calibri" w:hAnsi="Calibri" w:cs="Calibri"/>
          <w:b/>
          <w:bCs/>
          <w:color w:val="002060"/>
          <w:sz w:val="34"/>
          <w:szCs w:val="34"/>
          <w:lang w:val="ro-RO"/>
        </w:rPr>
      </w:pPr>
    </w:p>
    <w:p w14:paraId="13382D81" w14:textId="77777777" w:rsidR="0063592D" w:rsidRPr="00BC7CD6" w:rsidRDefault="0063592D" w:rsidP="0063592D">
      <w:pPr>
        <w:rPr>
          <w:rFonts w:ascii="Calibri" w:hAnsi="Calibri" w:cs="Calibri"/>
          <w:b/>
          <w:bCs/>
          <w:color w:val="002060"/>
          <w:sz w:val="34"/>
          <w:szCs w:val="34"/>
          <w:lang w:val="ro-RO"/>
        </w:rPr>
      </w:pPr>
    </w:p>
    <w:p w14:paraId="6D365C9E" w14:textId="77777777" w:rsidR="00FF398D" w:rsidRPr="00BC7CD6" w:rsidRDefault="00FD1CFF" w:rsidP="00FF398D">
      <w:pPr>
        <w:spacing w:after="120"/>
        <w:jc w:val="both"/>
        <w:rPr>
          <w:rFonts w:ascii="Calibri" w:hAnsi="Calibri" w:cs="Calibri"/>
          <w:b/>
          <w:bCs/>
          <w:color w:val="002060"/>
          <w:sz w:val="22"/>
          <w:szCs w:val="22"/>
          <w:lang w:val="ro-RO"/>
        </w:rPr>
      </w:pPr>
      <w:r w:rsidRPr="00BC7CD6">
        <w:rPr>
          <w:rFonts w:ascii="Calibri" w:hAnsi="Calibri" w:cs="Calibri"/>
          <w:b/>
          <w:bCs/>
          <w:color w:val="002060"/>
          <w:sz w:val="22"/>
          <w:szCs w:val="22"/>
          <w:lang w:val="ro-RO"/>
        </w:rPr>
        <w:t>Acest raport prezintă o sinteză a recomandărilor adresate Republicii Moldova de către organismele internaționale, regionale și naționale privind egalitatea de gen și incluziunea socială în perioada 1 ianuarie 2021 - 15 decembrie 2024. Recomandările au fost extrase textual din documente oficiale și organizate tematic pentru a facilita eforturile de promovare ale societății civile. Utilizatorii sunt rugați să consulte documentele sursă originale (citate în bibliografie) pentru contextul complet și textele oficiale.</w:t>
      </w:r>
    </w:p>
    <w:p w14:paraId="598C006C" w14:textId="0228D0CD" w:rsidR="0063592D" w:rsidRPr="00BC7CD6" w:rsidRDefault="00FD1CFF" w:rsidP="00FF398D">
      <w:pPr>
        <w:jc w:val="both"/>
        <w:rPr>
          <w:rFonts w:ascii="Calibri" w:hAnsi="Calibri" w:cs="Calibri"/>
          <w:color w:val="002060"/>
          <w:sz w:val="22"/>
          <w:szCs w:val="22"/>
          <w:lang w:val="ro-RO"/>
        </w:rPr>
      </w:pPr>
      <w:r w:rsidRPr="00BC7CD6">
        <w:rPr>
          <w:rFonts w:ascii="Calibri" w:hAnsi="Calibri" w:cs="Calibri"/>
          <w:color w:val="002060"/>
          <w:sz w:val="22"/>
          <w:szCs w:val="22"/>
          <w:lang w:val="ro-RO"/>
        </w:rPr>
        <w:t xml:space="preserve">Notă: Referirile la </w:t>
      </w:r>
      <w:r w:rsidR="00207958">
        <w:rPr>
          <w:rFonts w:ascii="Calibri" w:hAnsi="Calibri" w:cs="Calibri"/>
          <w:color w:val="002060"/>
          <w:sz w:val="22"/>
          <w:szCs w:val="22"/>
          <w:lang w:val="ro-RO"/>
        </w:rPr>
        <w:t xml:space="preserve">regiunea </w:t>
      </w:r>
      <w:proofErr w:type="spellStart"/>
      <w:r w:rsidRPr="00BC7CD6">
        <w:rPr>
          <w:rFonts w:ascii="Calibri" w:hAnsi="Calibri" w:cs="Calibri"/>
          <w:color w:val="002060"/>
          <w:sz w:val="22"/>
          <w:szCs w:val="22"/>
          <w:lang w:val="ro-RO"/>
        </w:rPr>
        <w:t>Transnistria</w:t>
      </w:r>
      <w:r w:rsidR="00CF5490">
        <w:rPr>
          <w:rFonts w:ascii="Calibri" w:hAnsi="Calibri" w:cs="Calibri"/>
          <w:color w:val="002060"/>
          <w:sz w:val="22"/>
          <w:szCs w:val="22"/>
          <w:lang w:val="ro-RO"/>
        </w:rPr>
        <w:t>nă</w:t>
      </w:r>
      <w:proofErr w:type="spellEnd"/>
      <w:r w:rsidRPr="00BC7CD6">
        <w:rPr>
          <w:rFonts w:ascii="Calibri" w:hAnsi="Calibri" w:cs="Calibri"/>
          <w:color w:val="002060"/>
          <w:sz w:val="22"/>
          <w:szCs w:val="22"/>
          <w:lang w:val="ro-RO"/>
        </w:rPr>
        <w:t xml:space="preserve"> din acest raport reflectă formularea originală utilizată în documentele analizate. Cu toate acestea, din punct de vedere juridic, acestea ar trebui să fie înțelese ca „așezări de pe malul stâng al râului Nistru”, în conformitate cu articolul 10 alineatul (2) din Constituția Republicii Moldova.</w:t>
      </w:r>
    </w:p>
    <w:p w14:paraId="55EF2B91" w14:textId="77777777" w:rsidR="00FF398D" w:rsidRDefault="00FF398D" w:rsidP="0063592D">
      <w:pPr>
        <w:rPr>
          <w:rFonts w:ascii="Calibri" w:hAnsi="Calibri" w:cs="Calibri"/>
          <w:b/>
          <w:bCs/>
          <w:color w:val="002060"/>
          <w:sz w:val="34"/>
          <w:szCs w:val="34"/>
          <w:lang w:val="ro-RO"/>
        </w:rPr>
      </w:pPr>
    </w:p>
    <w:p w14:paraId="38138D6E" w14:textId="77777777" w:rsidR="000D4201" w:rsidRDefault="000D4201" w:rsidP="0063592D">
      <w:pPr>
        <w:rPr>
          <w:rFonts w:ascii="Calibri" w:hAnsi="Calibri" w:cs="Calibri"/>
          <w:b/>
          <w:bCs/>
          <w:color w:val="002060"/>
          <w:sz w:val="34"/>
          <w:szCs w:val="34"/>
          <w:lang w:val="ro-RO"/>
        </w:rPr>
      </w:pPr>
    </w:p>
    <w:p w14:paraId="76B9591A" w14:textId="77777777" w:rsidR="000D4201" w:rsidRDefault="000D4201" w:rsidP="0063592D">
      <w:pPr>
        <w:rPr>
          <w:rFonts w:ascii="Calibri" w:hAnsi="Calibri" w:cs="Calibri"/>
          <w:b/>
          <w:bCs/>
          <w:color w:val="002060"/>
          <w:sz w:val="34"/>
          <w:szCs w:val="34"/>
          <w:lang w:val="ro-RO"/>
        </w:rPr>
      </w:pPr>
    </w:p>
    <w:p w14:paraId="65E7B678" w14:textId="77777777" w:rsidR="000D4201" w:rsidRDefault="000D4201" w:rsidP="0063592D">
      <w:pPr>
        <w:rPr>
          <w:rFonts w:ascii="Calibri" w:hAnsi="Calibri" w:cs="Calibri"/>
          <w:b/>
          <w:bCs/>
          <w:color w:val="002060"/>
          <w:sz w:val="34"/>
          <w:szCs w:val="34"/>
          <w:lang w:val="ro-RO"/>
        </w:rPr>
      </w:pPr>
    </w:p>
    <w:p w14:paraId="693D43D8" w14:textId="77777777" w:rsidR="000D4201" w:rsidRDefault="000D4201" w:rsidP="0063592D">
      <w:pPr>
        <w:rPr>
          <w:rFonts w:ascii="Calibri" w:hAnsi="Calibri" w:cs="Calibri"/>
          <w:b/>
          <w:bCs/>
          <w:color w:val="002060"/>
          <w:sz w:val="34"/>
          <w:szCs w:val="34"/>
          <w:lang w:val="ro-RO"/>
        </w:rPr>
      </w:pPr>
    </w:p>
    <w:p w14:paraId="0DC4C911" w14:textId="77777777" w:rsidR="000D4201" w:rsidRDefault="000D4201" w:rsidP="0063592D">
      <w:pPr>
        <w:rPr>
          <w:rFonts w:ascii="Calibri" w:hAnsi="Calibri" w:cs="Calibri"/>
          <w:b/>
          <w:bCs/>
          <w:color w:val="002060"/>
          <w:sz w:val="34"/>
          <w:szCs w:val="34"/>
          <w:lang w:val="ro-RO"/>
        </w:rPr>
      </w:pPr>
    </w:p>
    <w:p w14:paraId="431B7EE4" w14:textId="77777777" w:rsidR="000D4201" w:rsidRDefault="000D4201" w:rsidP="0063592D">
      <w:pPr>
        <w:rPr>
          <w:rFonts w:ascii="Calibri" w:hAnsi="Calibri" w:cs="Calibri"/>
          <w:b/>
          <w:bCs/>
          <w:color w:val="002060"/>
          <w:sz w:val="34"/>
          <w:szCs w:val="34"/>
          <w:lang w:val="ro-RO"/>
        </w:rPr>
      </w:pPr>
    </w:p>
    <w:p w14:paraId="73609FF2" w14:textId="77777777" w:rsidR="000D4201" w:rsidRDefault="000D4201" w:rsidP="0063592D">
      <w:pPr>
        <w:rPr>
          <w:rFonts w:ascii="Calibri" w:hAnsi="Calibri" w:cs="Calibri"/>
          <w:b/>
          <w:bCs/>
          <w:color w:val="002060"/>
          <w:sz w:val="34"/>
          <w:szCs w:val="34"/>
          <w:lang w:val="ro-RO"/>
        </w:rPr>
      </w:pPr>
    </w:p>
    <w:p w14:paraId="59CD55F4" w14:textId="77777777" w:rsidR="000D4201" w:rsidRDefault="000D4201" w:rsidP="0063592D">
      <w:pPr>
        <w:rPr>
          <w:rFonts w:ascii="Calibri" w:hAnsi="Calibri" w:cs="Calibri"/>
          <w:b/>
          <w:bCs/>
          <w:color w:val="002060"/>
          <w:sz w:val="34"/>
          <w:szCs w:val="34"/>
          <w:lang w:val="ro-RO"/>
        </w:rPr>
      </w:pPr>
    </w:p>
    <w:p w14:paraId="4541E27D" w14:textId="77777777" w:rsidR="000D4201" w:rsidRDefault="000D4201" w:rsidP="000D4201">
      <w:pPr>
        <w:jc w:val="both"/>
        <w:rPr>
          <w:rFonts w:ascii="Arial" w:hAnsi="Arial" w:cs="Arial"/>
          <w:i/>
          <w:sz w:val="16"/>
          <w:szCs w:val="16"/>
          <w:lang w:val="ro-RO"/>
        </w:rPr>
      </w:pPr>
    </w:p>
    <w:p w14:paraId="6EFA24C8" w14:textId="77777777" w:rsidR="000D4201" w:rsidRDefault="000D4201" w:rsidP="000D4201">
      <w:pPr>
        <w:jc w:val="both"/>
        <w:rPr>
          <w:rFonts w:ascii="Arial" w:hAnsi="Arial" w:cs="Arial"/>
          <w:i/>
          <w:sz w:val="16"/>
          <w:szCs w:val="16"/>
          <w:lang w:val="ro-RO"/>
        </w:rPr>
      </w:pPr>
    </w:p>
    <w:p w14:paraId="38262DA6" w14:textId="77777777" w:rsidR="0000545E" w:rsidRPr="0000545E" w:rsidRDefault="000D4201" w:rsidP="0000545E">
      <w:pPr>
        <w:jc w:val="center"/>
        <w:rPr>
          <w:rFonts w:ascii="Arial" w:hAnsi="Arial" w:cs="Arial"/>
          <w:i/>
          <w:sz w:val="16"/>
          <w:szCs w:val="16"/>
          <w:lang w:val="ro-RO"/>
        </w:rPr>
      </w:pPr>
      <w:r w:rsidRPr="0000545E">
        <w:rPr>
          <w:rFonts w:ascii="Arial" w:hAnsi="Arial" w:cs="Arial"/>
          <w:i/>
          <w:sz w:val="16"/>
          <w:szCs w:val="16"/>
          <w:lang w:val="ro-RO"/>
        </w:rPr>
        <w:t xml:space="preserve">Acest </w:t>
      </w:r>
      <w:r w:rsidRPr="0000545E">
        <w:rPr>
          <w:rFonts w:ascii="Arial" w:hAnsi="Arial" w:cs="Arial"/>
          <w:i/>
          <w:sz w:val="16"/>
          <w:szCs w:val="16"/>
          <w:lang w:val="ro-RO"/>
        </w:rPr>
        <w:t xml:space="preserve">material </w:t>
      </w:r>
      <w:r w:rsidRPr="0000545E">
        <w:rPr>
          <w:rFonts w:ascii="Arial" w:hAnsi="Arial" w:cs="Arial"/>
          <w:i/>
          <w:sz w:val="16"/>
          <w:szCs w:val="16"/>
          <w:lang w:val="ro-RO"/>
        </w:rPr>
        <w:t>este realizat de Fundația Est-Europeană (FEE) în cadrul proiectului „Angajament civic pentru împuternicirea tinerilor și a femeilor” în parteneriat cu Centrul Parteneriat pentru Dezvoltare, Consiliul Național al Tineretului din Moldova și Organizația Necomercială Agenția Regională de Dezvoltare din Tiraspol. Proiectul este finanțat de Uniunea Europeană și cofinanțat de Suedia.</w:t>
      </w:r>
      <w:r w:rsidR="00F34C25" w:rsidRPr="0000545E">
        <w:rPr>
          <w:rFonts w:ascii="Arial" w:hAnsi="Arial" w:cs="Arial"/>
          <w:i/>
          <w:sz w:val="16"/>
          <w:szCs w:val="16"/>
          <w:lang w:val="ro-RO"/>
        </w:rPr>
        <w:t xml:space="preserve"> </w:t>
      </w:r>
      <w:r w:rsidR="0000545E" w:rsidRPr="0000545E">
        <w:rPr>
          <w:rFonts w:ascii="Arial" w:hAnsi="Arial" w:cs="Arial"/>
          <w:i/>
          <w:sz w:val="16"/>
          <w:szCs w:val="16"/>
          <w:lang w:val="ro-RO"/>
        </w:rPr>
        <w:t xml:space="preserve">Opiniile exprimate </w:t>
      </w:r>
      <w:proofErr w:type="spellStart"/>
      <w:r w:rsidR="0000545E" w:rsidRPr="0000545E">
        <w:rPr>
          <w:rFonts w:ascii="Arial" w:hAnsi="Arial" w:cs="Arial"/>
          <w:i/>
          <w:sz w:val="16"/>
          <w:szCs w:val="16"/>
          <w:lang w:val="ro-RO"/>
        </w:rPr>
        <w:t>aparţin</w:t>
      </w:r>
      <w:proofErr w:type="spellEnd"/>
      <w:r w:rsidR="0000545E" w:rsidRPr="0000545E">
        <w:rPr>
          <w:rFonts w:ascii="Arial" w:hAnsi="Arial" w:cs="Arial"/>
          <w:i/>
          <w:sz w:val="16"/>
          <w:szCs w:val="16"/>
          <w:lang w:val="ro-RO"/>
        </w:rPr>
        <w:t xml:space="preserve"> autorilor </w:t>
      </w:r>
      <w:proofErr w:type="spellStart"/>
      <w:r w:rsidR="0000545E" w:rsidRPr="0000545E">
        <w:rPr>
          <w:rFonts w:ascii="Arial" w:hAnsi="Arial" w:cs="Arial"/>
          <w:i/>
          <w:sz w:val="16"/>
          <w:szCs w:val="16"/>
          <w:lang w:val="ro-RO"/>
        </w:rPr>
        <w:t>şi</w:t>
      </w:r>
      <w:proofErr w:type="spellEnd"/>
      <w:r w:rsidR="0000545E" w:rsidRPr="0000545E">
        <w:rPr>
          <w:rFonts w:ascii="Arial" w:hAnsi="Arial" w:cs="Arial"/>
          <w:i/>
          <w:sz w:val="16"/>
          <w:szCs w:val="16"/>
          <w:lang w:val="ro-RO"/>
        </w:rPr>
        <w:t xml:space="preserve"> nu reflectă neapărat punctul de vedere al Fundației Est-Europene, al Uniunii Europene și/sau al Suediei.</w:t>
      </w:r>
    </w:p>
    <w:p w14:paraId="6AF92625" w14:textId="77777777" w:rsidR="00F34C25" w:rsidRPr="00BC7CD6" w:rsidRDefault="00F34C25" w:rsidP="0063592D">
      <w:pPr>
        <w:rPr>
          <w:rFonts w:ascii="Calibri" w:hAnsi="Calibri" w:cs="Calibri"/>
          <w:b/>
          <w:bCs/>
          <w:color w:val="002060"/>
          <w:sz w:val="34"/>
          <w:szCs w:val="34"/>
          <w:lang w:val="ro-RO"/>
        </w:rPr>
        <w:sectPr w:rsidR="00F34C25" w:rsidRPr="00BC7CD6" w:rsidSect="00766521">
          <w:pgSz w:w="12240" w:h="15840"/>
          <w:pgMar w:top="1440" w:right="1440" w:bottom="1440" w:left="1440" w:header="720" w:footer="720" w:gutter="0"/>
          <w:cols w:space="720"/>
          <w:docGrid w:linePitch="360"/>
        </w:sectPr>
      </w:pPr>
    </w:p>
    <w:sdt>
      <w:sdtPr>
        <w:rPr>
          <w:rFonts w:ascii="Times New Roman" w:eastAsia="Times New Roman" w:hAnsi="Times New Roman" w:cs="Times New Roman"/>
          <w:b w:val="0"/>
          <w:bCs w:val="0"/>
          <w:color w:val="auto"/>
          <w:sz w:val="24"/>
          <w:szCs w:val="24"/>
          <w:lang w:val="ro-RO"/>
        </w:rPr>
        <w:id w:val="-1123841870"/>
        <w:docPartObj>
          <w:docPartGallery w:val="Table of Contents"/>
          <w:docPartUnique/>
        </w:docPartObj>
      </w:sdtPr>
      <w:sdtEndPr>
        <w:rPr>
          <w:noProof/>
        </w:rPr>
      </w:sdtEndPr>
      <w:sdtContent>
        <w:p w14:paraId="73393D65" w14:textId="77777777" w:rsidR="00FF398D" w:rsidRPr="00BC7CD6" w:rsidRDefault="00FD1CFF" w:rsidP="00FF398D">
          <w:pPr>
            <w:pStyle w:val="TOCHeading"/>
            <w:spacing w:before="0" w:after="120"/>
            <w:rPr>
              <w:rFonts w:ascii="Calibri" w:hAnsi="Calibri" w:cs="Calibri"/>
              <w:color w:val="002060"/>
              <w:sz w:val="34"/>
              <w:szCs w:val="34"/>
              <w:lang w:val="ro-RO"/>
            </w:rPr>
          </w:pPr>
          <w:r w:rsidRPr="00BC7CD6">
            <w:rPr>
              <w:rFonts w:ascii="Calibri" w:hAnsi="Calibri" w:cs="Calibri"/>
              <w:color w:val="002060"/>
              <w:sz w:val="34"/>
              <w:szCs w:val="34"/>
              <w:lang w:val="ro-RO"/>
            </w:rPr>
            <w:t>Cuprins</w:t>
          </w:r>
        </w:p>
        <w:p w14:paraId="75F53184" w14:textId="77777777" w:rsidR="008A76B8" w:rsidRPr="00BC7CD6" w:rsidRDefault="00FD1CFF">
          <w:pPr>
            <w:pStyle w:val="TOC1"/>
            <w:tabs>
              <w:tab w:val="right" w:leader="dot" w:pos="9350"/>
            </w:tabs>
            <w:rPr>
              <w:noProof/>
              <w:sz w:val="22"/>
              <w:lang w:val="ro-RO"/>
            </w:rPr>
          </w:pPr>
          <w:r w:rsidRPr="00BC7CD6">
            <w:rPr>
              <w:rFonts w:ascii="Calibri" w:hAnsi="Calibri" w:cs="Calibri"/>
              <w:i w:val="0"/>
              <w:iCs w:val="0"/>
              <w:color w:val="000000" w:themeColor="text1"/>
              <w:sz w:val="22"/>
              <w:szCs w:val="22"/>
              <w:lang w:val="ro-RO"/>
            </w:rPr>
            <w:fldChar w:fldCharType="begin"/>
          </w:r>
          <w:r w:rsidRPr="00BC7CD6">
            <w:rPr>
              <w:rFonts w:ascii="Calibri" w:hAnsi="Calibri" w:cs="Calibri"/>
              <w:i w:val="0"/>
              <w:iCs w:val="0"/>
              <w:color w:val="000000" w:themeColor="text1"/>
              <w:sz w:val="22"/>
              <w:szCs w:val="22"/>
              <w:lang w:val="ro-RO"/>
            </w:rPr>
            <w:instrText xml:space="preserve"> TOC \o "1-3" \h \z \u </w:instrText>
          </w:r>
          <w:r w:rsidRPr="00BC7CD6">
            <w:rPr>
              <w:rFonts w:ascii="Calibri" w:hAnsi="Calibri" w:cs="Calibri"/>
              <w:i w:val="0"/>
              <w:iCs w:val="0"/>
              <w:color w:val="000000" w:themeColor="text1"/>
              <w:sz w:val="22"/>
              <w:szCs w:val="22"/>
              <w:lang w:val="ro-RO"/>
            </w:rPr>
            <w:fldChar w:fldCharType="separate"/>
          </w:r>
          <w:hyperlink w:anchor="_Toc256000000" w:history="1">
            <w:r w:rsidRPr="00BC7CD6">
              <w:rPr>
                <w:rStyle w:val="Hyperlink"/>
                <w:rFonts w:ascii="Calibri" w:hAnsi="Calibri" w:cs="Calibri"/>
                <w:lang w:val="ro-RO"/>
              </w:rPr>
              <w:t>1. Introducere</w:t>
            </w:r>
            <w:r w:rsidRPr="00BC7CD6">
              <w:rPr>
                <w:lang w:val="ro-RO"/>
              </w:rPr>
              <w:tab/>
            </w:r>
            <w:r w:rsidR="00EA6CA8">
              <w:rPr>
                <w:lang w:val="ro-RO"/>
              </w:rPr>
              <w:t>7</w:t>
            </w:r>
          </w:hyperlink>
        </w:p>
        <w:p w14:paraId="5A798F76" w14:textId="77777777" w:rsidR="008A76B8" w:rsidRPr="00BC7CD6" w:rsidRDefault="00FD1CFF">
          <w:pPr>
            <w:pStyle w:val="TOC1"/>
            <w:tabs>
              <w:tab w:val="right" w:leader="dot" w:pos="9350"/>
            </w:tabs>
            <w:rPr>
              <w:noProof/>
              <w:sz w:val="22"/>
              <w:lang w:val="ro-RO"/>
            </w:rPr>
          </w:pPr>
          <w:hyperlink w:anchor="_Toc256000001" w:history="1">
            <w:r w:rsidRPr="00BC7CD6">
              <w:rPr>
                <w:rStyle w:val="Hyperlink"/>
                <w:rFonts w:ascii="Calibri" w:hAnsi="Calibri" w:cs="Calibri"/>
                <w:lang w:val="ro-RO"/>
              </w:rPr>
              <w:t>2. Informații generale și context</w:t>
            </w:r>
            <w:r w:rsidRPr="00BC7CD6">
              <w:rPr>
                <w:lang w:val="ro-RO"/>
              </w:rPr>
              <w:tab/>
            </w:r>
            <w:r w:rsidR="00C37159">
              <w:rPr>
                <w:lang w:val="ro-RO"/>
              </w:rPr>
              <w:t>7</w:t>
            </w:r>
          </w:hyperlink>
        </w:p>
        <w:p w14:paraId="04817B1C" w14:textId="77777777" w:rsidR="008A76B8" w:rsidRPr="00BC7CD6" w:rsidRDefault="00FD1CFF">
          <w:pPr>
            <w:pStyle w:val="TOC1"/>
            <w:tabs>
              <w:tab w:val="right" w:leader="dot" w:pos="9350"/>
            </w:tabs>
            <w:rPr>
              <w:noProof/>
              <w:sz w:val="22"/>
              <w:lang w:val="ro-RO"/>
            </w:rPr>
          </w:pPr>
          <w:hyperlink w:anchor="_Toc256000002" w:history="1">
            <w:r w:rsidRPr="00BC7CD6">
              <w:rPr>
                <w:rStyle w:val="Hyperlink"/>
                <w:rFonts w:ascii="Calibri" w:hAnsi="Calibri" w:cs="Calibri"/>
                <w:lang w:val="ro-RO"/>
              </w:rPr>
              <w:t>3. Obiectivele proiectului</w:t>
            </w:r>
            <w:r w:rsidRPr="00BC7CD6">
              <w:rPr>
                <w:lang w:val="ro-RO"/>
              </w:rPr>
              <w:tab/>
            </w:r>
            <w:r w:rsidR="00C37159">
              <w:rPr>
                <w:lang w:val="ro-RO"/>
              </w:rPr>
              <w:t>7</w:t>
            </w:r>
          </w:hyperlink>
        </w:p>
        <w:p w14:paraId="765CA175" w14:textId="77777777" w:rsidR="008A76B8" w:rsidRPr="00BC7CD6" w:rsidRDefault="00FD1CFF">
          <w:pPr>
            <w:pStyle w:val="TOC1"/>
            <w:tabs>
              <w:tab w:val="right" w:leader="dot" w:pos="9350"/>
            </w:tabs>
            <w:rPr>
              <w:noProof/>
              <w:sz w:val="22"/>
              <w:lang w:val="ro-RO"/>
            </w:rPr>
          </w:pPr>
          <w:hyperlink w:anchor="_Toc256000003" w:history="1">
            <w:r w:rsidRPr="00BC7CD6">
              <w:rPr>
                <w:rStyle w:val="Hyperlink"/>
                <w:rFonts w:ascii="Calibri" w:hAnsi="Calibri" w:cs="Calibri"/>
                <w:lang w:val="ro-RO"/>
              </w:rPr>
              <w:t>4. Domeniul de aplicare și rezultatele finale</w:t>
            </w:r>
            <w:r w:rsidRPr="00BC7CD6">
              <w:rPr>
                <w:lang w:val="ro-RO"/>
              </w:rPr>
              <w:tab/>
            </w:r>
            <w:r w:rsidR="00C37159">
              <w:rPr>
                <w:lang w:val="ro-RO"/>
              </w:rPr>
              <w:t>7</w:t>
            </w:r>
          </w:hyperlink>
        </w:p>
        <w:p w14:paraId="5AAAFFDC" w14:textId="77777777" w:rsidR="008A76B8" w:rsidRPr="00BC7CD6" w:rsidRDefault="00FD1CFF">
          <w:pPr>
            <w:pStyle w:val="TOC1"/>
            <w:tabs>
              <w:tab w:val="right" w:leader="dot" w:pos="9350"/>
            </w:tabs>
            <w:rPr>
              <w:noProof/>
              <w:sz w:val="22"/>
              <w:lang w:val="ro-RO"/>
            </w:rPr>
          </w:pPr>
          <w:hyperlink w:anchor="_Toc256000004" w:history="1">
            <w:r w:rsidRPr="00BC7CD6">
              <w:rPr>
                <w:rStyle w:val="Hyperlink"/>
                <w:rFonts w:ascii="Calibri" w:hAnsi="Calibri" w:cs="Calibri"/>
                <w:lang w:val="ro-RO"/>
              </w:rPr>
              <w:t>5. Abordare Metodologică</w:t>
            </w:r>
            <w:r w:rsidRPr="00BC7CD6">
              <w:rPr>
                <w:lang w:val="ro-RO"/>
              </w:rPr>
              <w:tab/>
            </w:r>
            <w:r w:rsidR="00C37159">
              <w:rPr>
                <w:lang w:val="ro-RO"/>
              </w:rPr>
              <w:t>8</w:t>
            </w:r>
          </w:hyperlink>
        </w:p>
        <w:p w14:paraId="6D268C96" w14:textId="77777777" w:rsidR="008A76B8" w:rsidRPr="00BC7CD6" w:rsidRDefault="00FD1CFF">
          <w:pPr>
            <w:pStyle w:val="TOC1"/>
            <w:tabs>
              <w:tab w:val="right" w:leader="dot" w:pos="9350"/>
            </w:tabs>
            <w:rPr>
              <w:noProof/>
              <w:sz w:val="22"/>
              <w:lang w:val="ro-RO"/>
            </w:rPr>
          </w:pPr>
          <w:hyperlink w:anchor="_Toc256000005" w:history="1">
            <w:r w:rsidRPr="00BC7CD6">
              <w:rPr>
                <w:rStyle w:val="Hyperlink"/>
                <w:rFonts w:ascii="Calibri" w:hAnsi="Calibri" w:cs="Calibri"/>
                <w:lang w:val="ro-RO"/>
              </w:rPr>
              <w:t>6. Cartografierea recomandărilor</w:t>
            </w:r>
            <w:r w:rsidRPr="00BC7CD6">
              <w:rPr>
                <w:lang w:val="ro-RO"/>
              </w:rPr>
              <w:tab/>
            </w:r>
            <w:r w:rsidR="00C37159">
              <w:rPr>
                <w:lang w:val="ro-RO"/>
              </w:rPr>
              <w:t>8</w:t>
            </w:r>
          </w:hyperlink>
        </w:p>
        <w:p w14:paraId="7AEC4562" w14:textId="77777777" w:rsidR="008A76B8" w:rsidRPr="00BC7CD6" w:rsidRDefault="00FD1CFF">
          <w:pPr>
            <w:pStyle w:val="TOC2"/>
            <w:tabs>
              <w:tab w:val="right" w:leader="dot" w:pos="9350"/>
            </w:tabs>
            <w:rPr>
              <w:noProof/>
              <w:lang w:val="ro-RO"/>
            </w:rPr>
          </w:pPr>
          <w:hyperlink w:anchor="_Toc256000006" w:history="1">
            <w:r w:rsidRPr="00BC7CD6">
              <w:rPr>
                <w:rStyle w:val="Hyperlink"/>
                <w:rFonts w:ascii="Calibri" w:hAnsi="Calibri" w:cs="Calibri"/>
                <w:lang w:val="ro-RO"/>
              </w:rPr>
              <w:t>6.1 Organele Tratatului Organizației Națiunilor Unite</w:t>
            </w:r>
            <w:r w:rsidRPr="00BC7CD6">
              <w:rPr>
                <w:lang w:val="ro-RO"/>
              </w:rPr>
              <w:tab/>
            </w:r>
            <w:r w:rsidRPr="00BC7CD6">
              <w:rPr>
                <w:lang w:val="ro-RO"/>
              </w:rPr>
              <w:fldChar w:fldCharType="begin"/>
            </w:r>
            <w:r w:rsidRPr="00BC7CD6">
              <w:rPr>
                <w:lang w:val="ro-RO"/>
              </w:rPr>
              <w:instrText xml:space="preserve"> PAGEREF _Toc256000006 \h </w:instrText>
            </w:r>
            <w:r w:rsidRPr="00BC7CD6">
              <w:rPr>
                <w:lang w:val="ro-RO"/>
              </w:rPr>
            </w:r>
            <w:r w:rsidRPr="00BC7CD6">
              <w:rPr>
                <w:lang w:val="ro-RO"/>
              </w:rPr>
              <w:fldChar w:fldCharType="separate"/>
            </w:r>
            <w:r w:rsidRPr="00BC7CD6">
              <w:rPr>
                <w:lang w:val="ro-RO"/>
              </w:rPr>
              <w:t>11</w:t>
            </w:r>
            <w:r w:rsidRPr="00BC7CD6">
              <w:rPr>
                <w:lang w:val="ro-RO"/>
              </w:rPr>
              <w:fldChar w:fldCharType="end"/>
            </w:r>
          </w:hyperlink>
        </w:p>
        <w:p w14:paraId="552EBA36" w14:textId="77777777" w:rsidR="008A76B8" w:rsidRPr="00BC7CD6" w:rsidRDefault="00FD1CFF">
          <w:pPr>
            <w:pStyle w:val="TOC3"/>
            <w:tabs>
              <w:tab w:val="right" w:leader="dot" w:pos="9350"/>
            </w:tabs>
            <w:rPr>
              <w:noProof/>
              <w:sz w:val="22"/>
              <w:lang w:val="ro-RO"/>
            </w:rPr>
          </w:pPr>
          <w:hyperlink w:anchor="_Toc256000007" w:history="1">
            <w:r w:rsidRPr="00BC7CD6">
              <w:rPr>
                <w:rStyle w:val="Hyperlink"/>
                <w:rFonts w:ascii="Calibri" w:hAnsi="Calibri" w:cs="Calibri"/>
                <w:b/>
                <w:bCs/>
                <w:lang w:val="ro-RO"/>
              </w:rPr>
              <w:t>CEDAW (Comitetul pentru Eliminarea Discriminării față de Femei)</w:t>
            </w:r>
            <w:r w:rsidRPr="00BC7CD6">
              <w:rPr>
                <w:lang w:val="ro-RO"/>
              </w:rPr>
              <w:tab/>
            </w:r>
            <w:r w:rsidRPr="00BC7CD6">
              <w:rPr>
                <w:lang w:val="ro-RO"/>
              </w:rPr>
              <w:fldChar w:fldCharType="begin"/>
            </w:r>
            <w:r w:rsidRPr="00BC7CD6">
              <w:rPr>
                <w:lang w:val="ro-RO"/>
              </w:rPr>
              <w:instrText xml:space="preserve"> PAGEREF _Toc256000007 \h </w:instrText>
            </w:r>
            <w:r w:rsidRPr="00BC7CD6">
              <w:rPr>
                <w:lang w:val="ro-RO"/>
              </w:rPr>
            </w:r>
            <w:r w:rsidRPr="00BC7CD6">
              <w:rPr>
                <w:lang w:val="ro-RO"/>
              </w:rPr>
              <w:fldChar w:fldCharType="separate"/>
            </w:r>
            <w:r w:rsidRPr="00BC7CD6">
              <w:rPr>
                <w:lang w:val="ro-RO"/>
              </w:rPr>
              <w:t>11</w:t>
            </w:r>
            <w:r w:rsidRPr="00BC7CD6">
              <w:rPr>
                <w:lang w:val="ro-RO"/>
              </w:rPr>
              <w:fldChar w:fldCharType="end"/>
            </w:r>
          </w:hyperlink>
        </w:p>
        <w:p w14:paraId="7CAA7BF6" w14:textId="77777777" w:rsidR="008A76B8" w:rsidRPr="00BC7CD6" w:rsidRDefault="00FD1CFF">
          <w:pPr>
            <w:pStyle w:val="TOC3"/>
            <w:tabs>
              <w:tab w:val="right" w:leader="dot" w:pos="9350"/>
            </w:tabs>
            <w:rPr>
              <w:noProof/>
              <w:sz w:val="22"/>
              <w:lang w:val="ro-RO"/>
            </w:rPr>
          </w:pPr>
          <w:hyperlink w:anchor="_Toc256000008" w:history="1">
            <w:r w:rsidRPr="00BC7CD6">
              <w:rPr>
                <w:rStyle w:val="Hyperlink"/>
                <w:rFonts w:ascii="Calibri" w:hAnsi="Calibri" w:cs="Calibri"/>
                <w:b/>
                <w:bCs/>
                <w:lang w:val="ro-RO"/>
              </w:rPr>
              <w:t>Comitetul pentru Eliminarea Discriminării Rasiale</w:t>
            </w:r>
            <w:r w:rsidRPr="00BC7CD6">
              <w:rPr>
                <w:lang w:val="ro-RO"/>
              </w:rPr>
              <w:tab/>
            </w:r>
            <w:r w:rsidRPr="00BC7CD6">
              <w:rPr>
                <w:lang w:val="ro-RO"/>
              </w:rPr>
              <w:fldChar w:fldCharType="begin"/>
            </w:r>
            <w:r w:rsidRPr="00BC7CD6">
              <w:rPr>
                <w:lang w:val="ro-RO"/>
              </w:rPr>
              <w:instrText xml:space="preserve"> PAGEREF _Toc256000008 \h </w:instrText>
            </w:r>
            <w:r w:rsidRPr="00BC7CD6">
              <w:rPr>
                <w:lang w:val="ro-RO"/>
              </w:rPr>
            </w:r>
            <w:r w:rsidRPr="00BC7CD6">
              <w:rPr>
                <w:lang w:val="ro-RO"/>
              </w:rPr>
              <w:fldChar w:fldCharType="separate"/>
            </w:r>
            <w:r w:rsidRPr="00BC7CD6">
              <w:rPr>
                <w:lang w:val="ro-RO"/>
              </w:rPr>
              <w:t>16</w:t>
            </w:r>
            <w:r w:rsidRPr="00BC7CD6">
              <w:rPr>
                <w:lang w:val="ro-RO"/>
              </w:rPr>
              <w:fldChar w:fldCharType="end"/>
            </w:r>
          </w:hyperlink>
        </w:p>
        <w:p w14:paraId="33627E1C" w14:textId="77777777" w:rsidR="008A76B8" w:rsidRPr="00BC7CD6" w:rsidRDefault="00FD1CFF">
          <w:pPr>
            <w:pStyle w:val="TOC2"/>
            <w:tabs>
              <w:tab w:val="right" w:leader="dot" w:pos="9350"/>
            </w:tabs>
            <w:rPr>
              <w:noProof/>
              <w:lang w:val="ro-RO"/>
            </w:rPr>
          </w:pPr>
          <w:hyperlink w:anchor="_Toc256000009" w:history="1">
            <w:r w:rsidRPr="00BC7CD6">
              <w:rPr>
                <w:rStyle w:val="Hyperlink"/>
                <w:rFonts w:ascii="Calibri" w:hAnsi="Calibri" w:cs="Calibri"/>
                <w:lang w:val="ro-RO"/>
              </w:rPr>
              <w:t>6. 2 Organisme bazate pe Carta Organizației Națiunilor Unite</w:t>
            </w:r>
            <w:r w:rsidRPr="00BC7CD6">
              <w:rPr>
                <w:lang w:val="ro-RO"/>
              </w:rPr>
              <w:tab/>
            </w:r>
            <w:r w:rsidRPr="00BC7CD6">
              <w:rPr>
                <w:lang w:val="ro-RO"/>
              </w:rPr>
              <w:fldChar w:fldCharType="begin"/>
            </w:r>
            <w:r w:rsidRPr="00BC7CD6">
              <w:rPr>
                <w:lang w:val="ro-RO"/>
              </w:rPr>
              <w:instrText xml:space="preserve"> PAGEREF _Toc256000009 \h </w:instrText>
            </w:r>
            <w:r w:rsidRPr="00BC7CD6">
              <w:rPr>
                <w:lang w:val="ro-RO"/>
              </w:rPr>
            </w:r>
            <w:r w:rsidRPr="00BC7CD6">
              <w:rPr>
                <w:lang w:val="ro-RO"/>
              </w:rPr>
              <w:fldChar w:fldCharType="separate"/>
            </w:r>
            <w:r w:rsidRPr="00BC7CD6">
              <w:rPr>
                <w:lang w:val="ro-RO"/>
              </w:rPr>
              <w:t>18</w:t>
            </w:r>
            <w:r w:rsidRPr="00BC7CD6">
              <w:rPr>
                <w:lang w:val="ro-RO"/>
              </w:rPr>
              <w:fldChar w:fldCharType="end"/>
            </w:r>
          </w:hyperlink>
        </w:p>
        <w:p w14:paraId="648CC7D2" w14:textId="77777777" w:rsidR="008A76B8" w:rsidRPr="00BC7CD6" w:rsidRDefault="00FD1CFF">
          <w:pPr>
            <w:pStyle w:val="TOC3"/>
            <w:tabs>
              <w:tab w:val="right" w:leader="dot" w:pos="9350"/>
            </w:tabs>
            <w:rPr>
              <w:noProof/>
              <w:sz w:val="22"/>
              <w:lang w:val="ro-RO"/>
            </w:rPr>
          </w:pPr>
          <w:hyperlink w:anchor="_Toc256000010" w:history="1">
            <w:r w:rsidRPr="00BC7CD6">
              <w:rPr>
                <w:rStyle w:val="Hyperlink"/>
                <w:rFonts w:ascii="Calibri" w:hAnsi="Calibri" w:cs="Calibri"/>
                <w:b/>
                <w:bCs/>
                <w:lang w:val="ro-RO"/>
              </w:rPr>
              <w:t>Revizuirea periodică generală (Grupul de lucru al Consiliului pentru Drepturile Omului privind revizuirea periodică generală)</w:t>
            </w:r>
            <w:r w:rsidRPr="00BC7CD6">
              <w:rPr>
                <w:lang w:val="ro-RO"/>
              </w:rPr>
              <w:tab/>
            </w:r>
            <w:r w:rsidRPr="00BC7CD6">
              <w:rPr>
                <w:lang w:val="ro-RO"/>
              </w:rPr>
              <w:fldChar w:fldCharType="begin"/>
            </w:r>
            <w:r w:rsidRPr="00BC7CD6">
              <w:rPr>
                <w:lang w:val="ro-RO"/>
              </w:rPr>
              <w:instrText xml:space="preserve"> PAGEREF _Toc256000010 \h </w:instrText>
            </w:r>
            <w:r w:rsidRPr="00BC7CD6">
              <w:rPr>
                <w:lang w:val="ro-RO"/>
              </w:rPr>
            </w:r>
            <w:r w:rsidRPr="00BC7CD6">
              <w:rPr>
                <w:lang w:val="ro-RO"/>
              </w:rPr>
              <w:fldChar w:fldCharType="separate"/>
            </w:r>
            <w:r w:rsidRPr="00BC7CD6">
              <w:rPr>
                <w:lang w:val="ro-RO"/>
              </w:rPr>
              <w:t>18</w:t>
            </w:r>
            <w:r w:rsidRPr="00BC7CD6">
              <w:rPr>
                <w:lang w:val="ro-RO"/>
              </w:rPr>
              <w:fldChar w:fldCharType="end"/>
            </w:r>
          </w:hyperlink>
        </w:p>
        <w:p w14:paraId="07DAA05B" w14:textId="77777777" w:rsidR="008A76B8" w:rsidRPr="00BC7CD6" w:rsidRDefault="00FD1CFF">
          <w:pPr>
            <w:pStyle w:val="TOC2"/>
            <w:tabs>
              <w:tab w:val="right" w:leader="dot" w:pos="9350"/>
            </w:tabs>
            <w:rPr>
              <w:noProof/>
              <w:lang w:val="ro-RO"/>
            </w:rPr>
          </w:pPr>
          <w:hyperlink w:anchor="_Toc256000011" w:history="1">
            <w:r w:rsidRPr="00BC7CD6">
              <w:rPr>
                <w:rStyle w:val="Hyperlink"/>
                <w:rFonts w:ascii="Calibri" w:hAnsi="Calibri" w:cs="Calibri"/>
                <w:lang w:val="ro-RO"/>
              </w:rPr>
              <w:t>6.3 Organele Consiliului Europei</w:t>
            </w:r>
            <w:r w:rsidRPr="00BC7CD6">
              <w:rPr>
                <w:lang w:val="ro-RO"/>
              </w:rPr>
              <w:tab/>
            </w:r>
            <w:r w:rsidRPr="00BC7CD6">
              <w:rPr>
                <w:lang w:val="ro-RO"/>
              </w:rPr>
              <w:fldChar w:fldCharType="begin"/>
            </w:r>
            <w:r w:rsidRPr="00BC7CD6">
              <w:rPr>
                <w:lang w:val="ro-RO"/>
              </w:rPr>
              <w:instrText xml:space="preserve"> PAGEREF _Toc256000011 \h </w:instrText>
            </w:r>
            <w:r w:rsidRPr="00BC7CD6">
              <w:rPr>
                <w:lang w:val="ro-RO"/>
              </w:rPr>
            </w:r>
            <w:r w:rsidRPr="00BC7CD6">
              <w:rPr>
                <w:lang w:val="ro-RO"/>
              </w:rPr>
              <w:fldChar w:fldCharType="separate"/>
            </w:r>
            <w:r w:rsidRPr="00BC7CD6">
              <w:rPr>
                <w:lang w:val="ro-RO"/>
              </w:rPr>
              <w:t>19</w:t>
            </w:r>
            <w:r w:rsidRPr="00BC7CD6">
              <w:rPr>
                <w:lang w:val="ro-RO"/>
              </w:rPr>
              <w:fldChar w:fldCharType="end"/>
            </w:r>
          </w:hyperlink>
        </w:p>
        <w:p w14:paraId="69466719" w14:textId="77777777" w:rsidR="008A76B8" w:rsidRPr="00BC7CD6" w:rsidRDefault="00FD1CFF">
          <w:pPr>
            <w:pStyle w:val="TOC3"/>
            <w:tabs>
              <w:tab w:val="right" w:leader="dot" w:pos="9350"/>
            </w:tabs>
            <w:rPr>
              <w:noProof/>
              <w:sz w:val="22"/>
              <w:lang w:val="ro-RO"/>
            </w:rPr>
          </w:pPr>
          <w:hyperlink w:anchor="_Toc256000012" w:history="1">
            <w:r w:rsidRPr="00BC7CD6">
              <w:rPr>
                <w:rStyle w:val="Hyperlink"/>
                <w:rFonts w:ascii="Calibri" w:hAnsi="Calibri" w:cs="Calibri"/>
                <w:b/>
                <w:bCs/>
                <w:lang w:val="ro-RO"/>
              </w:rPr>
              <w:t>Comisia Europeană împotriva Rasismului și Intoleranței (ECRI)</w:t>
            </w:r>
            <w:r w:rsidRPr="00BC7CD6">
              <w:rPr>
                <w:lang w:val="ro-RO"/>
              </w:rPr>
              <w:tab/>
            </w:r>
            <w:r w:rsidRPr="00BC7CD6">
              <w:rPr>
                <w:lang w:val="ro-RO"/>
              </w:rPr>
              <w:fldChar w:fldCharType="begin"/>
            </w:r>
            <w:r w:rsidRPr="00BC7CD6">
              <w:rPr>
                <w:lang w:val="ro-RO"/>
              </w:rPr>
              <w:instrText xml:space="preserve"> PAGEREF _Toc256000012 \h </w:instrText>
            </w:r>
            <w:r w:rsidRPr="00BC7CD6">
              <w:rPr>
                <w:lang w:val="ro-RO"/>
              </w:rPr>
            </w:r>
            <w:r w:rsidRPr="00BC7CD6">
              <w:rPr>
                <w:lang w:val="ro-RO"/>
              </w:rPr>
              <w:fldChar w:fldCharType="separate"/>
            </w:r>
            <w:r w:rsidRPr="00BC7CD6">
              <w:rPr>
                <w:lang w:val="ro-RO"/>
              </w:rPr>
              <w:t>19</w:t>
            </w:r>
            <w:r w:rsidRPr="00BC7CD6">
              <w:rPr>
                <w:lang w:val="ro-RO"/>
              </w:rPr>
              <w:fldChar w:fldCharType="end"/>
            </w:r>
          </w:hyperlink>
        </w:p>
        <w:p w14:paraId="4CEE1215" w14:textId="77777777" w:rsidR="008A76B8" w:rsidRPr="00BC7CD6" w:rsidRDefault="00FD1CFF">
          <w:pPr>
            <w:pStyle w:val="TOC3"/>
            <w:tabs>
              <w:tab w:val="right" w:leader="dot" w:pos="9350"/>
            </w:tabs>
            <w:rPr>
              <w:noProof/>
              <w:sz w:val="22"/>
              <w:lang w:val="ro-RO"/>
            </w:rPr>
          </w:pPr>
          <w:hyperlink w:anchor="_Toc256000013" w:history="1">
            <w:r w:rsidRPr="00BC7CD6">
              <w:rPr>
                <w:rStyle w:val="Hyperlink"/>
                <w:rFonts w:ascii="Calibri" w:hAnsi="Calibri" w:cs="Calibri"/>
                <w:b/>
                <w:bCs/>
                <w:lang w:val="ro-RO"/>
              </w:rPr>
              <w:t>Grupul de Experți privind acțiunea împotriva violenței față de femei și a violenței domestice. (GREVIO)</w:t>
            </w:r>
            <w:r w:rsidRPr="00BC7CD6">
              <w:rPr>
                <w:lang w:val="ro-RO"/>
              </w:rPr>
              <w:tab/>
            </w:r>
            <w:r w:rsidRPr="00BC7CD6">
              <w:rPr>
                <w:lang w:val="ro-RO"/>
              </w:rPr>
              <w:fldChar w:fldCharType="begin"/>
            </w:r>
            <w:r w:rsidRPr="00BC7CD6">
              <w:rPr>
                <w:lang w:val="ro-RO"/>
              </w:rPr>
              <w:instrText xml:space="preserve"> PAGEREF _Toc256000013 \h </w:instrText>
            </w:r>
            <w:r w:rsidRPr="00BC7CD6">
              <w:rPr>
                <w:lang w:val="ro-RO"/>
              </w:rPr>
            </w:r>
            <w:r w:rsidRPr="00BC7CD6">
              <w:rPr>
                <w:lang w:val="ro-RO"/>
              </w:rPr>
              <w:fldChar w:fldCharType="separate"/>
            </w:r>
            <w:r w:rsidRPr="00BC7CD6">
              <w:rPr>
                <w:lang w:val="ro-RO"/>
              </w:rPr>
              <w:t>20</w:t>
            </w:r>
            <w:r w:rsidRPr="00BC7CD6">
              <w:rPr>
                <w:lang w:val="ro-RO"/>
              </w:rPr>
              <w:fldChar w:fldCharType="end"/>
            </w:r>
          </w:hyperlink>
        </w:p>
        <w:p w14:paraId="64388DF6" w14:textId="77777777" w:rsidR="008A76B8" w:rsidRPr="00BC7CD6" w:rsidRDefault="00FD1CFF">
          <w:pPr>
            <w:pStyle w:val="TOC3"/>
            <w:tabs>
              <w:tab w:val="right" w:leader="dot" w:pos="9350"/>
            </w:tabs>
            <w:rPr>
              <w:noProof/>
              <w:sz w:val="22"/>
              <w:lang w:val="ro-RO"/>
            </w:rPr>
          </w:pPr>
          <w:hyperlink w:anchor="_Toc256000014" w:history="1">
            <w:r w:rsidRPr="00BC7CD6">
              <w:rPr>
                <w:rStyle w:val="Hyperlink"/>
                <w:rFonts w:ascii="Calibri" w:hAnsi="Calibri" w:cs="Calibri"/>
                <w:b/>
                <w:bCs/>
                <w:lang w:val="ro-RO"/>
              </w:rPr>
              <w:t>Comitetul European pentru Drepturi Sociale</w:t>
            </w:r>
            <w:r w:rsidRPr="00BC7CD6">
              <w:rPr>
                <w:lang w:val="ro-RO"/>
              </w:rPr>
              <w:tab/>
            </w:r>
            <w:r w:rsidRPr="00BC7CD6">
              <w:rPr>
                <w:lang w:val="ro-RO"/>
              </w:rPr>
              <w:fldChar w:fldCharType="begin"/>
            </w:r>
            <w:r w:rsidRPr="00BC7CD6">
              <w:rPr>
                <w:lang w:val="ro-RO"/>
              </w:rPr>
              <w:instrText xml:space="preserve"> PAGEREF _Toc256000014 \h </w:instrText>
            </w:r>
            <w:r w:rsidRPr="00BC7CD6">
              <w:rPr>
                <w:lang w:val="ro-RO"/>
              </w:rPr>
            </w:r>
            <w:r w:rsidRPr="00BC7CD6">
              <w:rPr>
                <w:lang w:val="ro-RO"/>
              </w:rPr>
              <w:fldChar w:fldCharType="separate"/>
            </w:r>
            <w:r w:rsidRPr="00BC7CD6">
              <w:rPr>
                <w:lang w:val="ro-RO"/>
              </w:rPr>
              <w:t>21</w:t>
            </w:r>
            <w:r w:rsidRPr="00BC7CD6">
              <w:rPr>
                <w:lang w:val="ro-RO"/>
              </w:rPr>
              <w:fldChar w:fldCharType="end"/>
            </w:r>
          </w:hyperlink>
        </w:p>
        <w:p w14:paraId="68AB0A81" w14:textId="77777777" w:rsidR="008A76B8" w:rsidRPr="00BC7CD6" w:rsidRDefault="00FD1CFF">
          <w:pPr>
            <w:pStyle w:val="TOC2"/>
            <w:tabs>
              <w:tab w:val="right" w:leader="dot" w:pos="9350"/>
            </w:tabs>
            <w:rPr>
              <w:noProof/>
              <w:lang w:val="ro-RO"/>
            </w:rPr>
          </w:pPr>
          <w:hyperlink w:anchor="_Toc256000015" w:history="1">
            <w:r w:rsidRPr="00BC7CD6">
              <w:rPr>
                <w:rStyle w:val="Hyperlink"/>
                <w:rFonts w:ascii="Calibri" w:hAnsi="Calibri" w:cs="Calibri"/>
                <w:lang w:val="ro-RO"/>
              </w:rPr>
              <w:t>6.4 Uniunea Europeană</w:t>
            </w:r>
            <w:r w:rsidRPr="00BC7CD6">
              <w:rPr>
                <w:lang w:val="ro-RO"/>
              </w:rPr>
              <w:tab/>
            </w:r>
            <w:r w:rsidRPr="00BC7CD6">
              <w:rPr>
                <w:lang w:val="ro-RO"/>
              </w:rPr>
              <w:fldChar w:fldCharType="begin"/>
            </w:r>
            <w:r w:rsidRPr="00BC7CD6">
              <w:rPr>
                <w:lang w:val="ro-RO"/>
              </w:rPr>
              <w:instrText xml:space="preserve"> PAGEREF _Toc256000015 \h </w:instrText>
            </w:r>
            <w:r w:rsidRPr="00BC7CD6">
              <w:rPr>
                <w:lang w:val="ro-RO"/>
              </w:rPr>
            </w:r>
            <w:r w:rsidRPr="00BC7CD6">
              <w:rPr>
                <w:lang w:val="ro-RO"/>
              </w:rPr>
              <w:fldChar w:fldCharType="separate"/>
            </w:r>
            <w:r w:rsidRPr="00BC7CD6">
              <w:rPr>
                <w:lang w:val="ro-RO"/>
              </w:rPr>
              <w:t>21</w:t>
            </w:r>
            <w:r w:rsidRPr="00BC7CD6">
              <w:rPr>
                <w:lang w:val="ro-RO"/>
              </w:rPr>
              <w:fldChar w:fldCharType="end"/>
            </w:r>
          </w:hyperlink>
        </w:p>
        <w:p w14:paraId="04BEE589" w14:textId="77777777" w:rsidR="008A76B8" w:rsidRPr="00BC7CD6" w:rsidRDefault="00FD1CFF">
          <w:pPr>
            <w:pStyle w:val="TOC3"/>
            <w:tabs>
              <w:tab w:val="right" w:leader="dot" w:pos="9350"/>
            </w:tabs>
            <w:rPr>
              <w:noProof/>
              <w:sz w:val="22"/>
              <w:lang w:val="ro-RO"/>
            </w:rPr>
          </w:pPr>
          <w:hyperlink w:anchor="_Toc256000016" w:history="1">
            <w:r w:rsidRPr="00BC7CD6">
              <w:rPr>
                <w:rStyle w:val="Hyperlink"/>
                <w:rFonts w:ascii="Calibri" w:hAnsi="Calibri" w:cs="Calibri"/>
                <w:b/>
                <w:bCs/>
                <w:lang w:val="ro-RO"/>
              </w:rPr>
              <w:t>Dialogul UE-Moldova privind Drepturile Omului</w:t>
            </w:r>
            <w:r w:rsidRPr="00BC7CD6">
              <w:rPr>
                <w:lang w:val="ro-RO"/>
              </w:rPr>
              <w:tab/>
            </w:r>
            <w:r w:rsidRPr="00BC7CD6">
              <w:rPr>
                <w:lang w:val="ro-RO"/>
              </w:rPr>
              <w:fldChar w:fldCharType="begin"/>
            </w:r>
            <w:r w:rsidRPr="00BC7CD6">
              <w:rPr>
                <w:lang w:val="ro-RO"/>
              </w:rPr>
              <w:instrText xml:space="preserve"> PAGEREF _Toc256000016 \h </w:instrText>
            </w:r>
            <w:r w:rsidRPr="00BC7CD6">
              <w:rPr>
                <w:lang w:val="ro-RO"/>
              </w:rPr>
            </w:r>
            <w:r w:rsidRPr="00BC7CD6">
              <w:rPr>
                <w:lang w:val="ro-RO"/>
              </w:rPr>
              <w:fldChar w:fldCharType="separate"/>
            </w:r>
            <w:r w:rsidRPr="00BC7CD6">
              <w:rPr>
                <w:lang w:val="ro-RO"/>
              </w:rPr>
              <w:t>21</w:t>
            </w:r>
            <w:r w:rsidRPr="00BC7CD6">
              <w:rPr>
                <w:lang w:val="ro-RO"/>
              </w:rPr>
              <w:fldChar w:fldCharType="end"/>
            </w:r>
          </w:hyperlink>
        </w:p>
        <w:p w14:paraId="2A78771D" w14:textId="77777777" w:rsidR="008A76B8" w:rsidRPr="00BC7CD6" w:rsidRDefault="00FD1CFF">
          <w:pPr>
            <w:pStyle w:val="TOC3"/>
            <w:tabs>
              <w:tab w:val="right" w:leader="dot" w:pos="9350"/>
            </w:tabs>
            <w:rPr>
              <w:noProof/>
              <w:sz w:val="22"/>
              <w:lang w:val="ro-RO"/>
            </w:rPr>
          </w:pPr>
          <w:hyperlink w:anchor="_Toc256000017" w:history="1">
            <w:r w:rsidRPr="00BC7CD6">
              <w:rPr>
                <w:rStyle w:val="Hyperlink"/>
                <w:rFonts w:ascii="Calibri" w:hAnsi="Calibri" w:cs="Calibri"/>
                <w:b/>
                <w:bCs/>
                <w:lang w:val="ro-RO"/>
              </w:rPr>
              <w:t>Agenda de asociere UE-Moldova și Negocierile de aderare (Consiliul de asociere UE-Republica Moldova)</w:t>
            </w:r>
            <w:r w:rsidRPr="00BC7CD6">
              <w:rPr>
                <w:lang w:val="ro-RO"/>
              </w:rPr>
              <w:tab/>
            </w:r>
            <w:r w:rsidRPr="00BC7CD6">
              <w:rPr>
                <w:lang w:val="ro-RO"/>
              </w:rPr>
              <w:fldChar w:fldCharType="begin"/>
            </w:r>
            <w:r w:rsidRPr="00BC7CD6">
              <w:rPr>
                <w:lang w:val="ro-RO"/>
              </w:rPr>
              <w:instrText xml:space="preserve"> PAGEREF _Toc256000017 \h </w:instrText>
            </w:r>
            <w:r w:rsidRPr="00BC7CD6">
              <w:rPr>
                <w:lang w:val="ro-RO"/>
              </w:rPr>
            </w:r>
            <w:r w:rsidRPr="00BC7CD6">
              <w:rPr>
                <w:lang w:val="ro-RO"/>
              </w:rPr>
              <w:fldChar w:fldCharType="separate"/>
            </w:r>
            <w:r w:rsidRPr="00BC7CD6">
              <w:rPr>
                <w:lang w:val="ro-RO"/>
              </w:rPr>
              <w:t>22</w:t>
            </w:r>
            <w:r w:rsidRPr="00BC7CD6">
              <w:rPr>
                <w:lang w:val="ro-RO"/>
              </w:rPr>
              <w:fldChar w:fldCharType="end"/>
            </w:r>
          </w:hyperlink>
        </w:p>
        <w:p w14:paraId="6A7E4BCE" w14:textId="77777777" w:rsidR="008A76B8" w:rsidRPr="00BC7CD6" w:rsidRDefault="00FD1CFF">
          <w:pPr>
            <w:pStyle w:val="TOC3"/>
            <w:tabs>
              <w:tab w:val="right" w:leader="dot" w:pos="9350"/>
            </w:tabs>
            <w:rPr>
              <w:noProof/>
              <w:sz w:val="22"/>
              <w:lang w:val="ro-RO"/>
            </w:rPr>
          </w:pPr>
          <w:hyperlink w:anchor="_Toc256000018" w:history="1">
            <w:r w:rsidRPr="00BC7CD6">
              <w:rPr>
                <w:rStyle w:val="Hyperlink"/>
                <w:rFonts w:ascii="Calibri" w:hAnsi="Calibri" w:cs="Calibri"/>
                <w:b/>
                <w:bCs/>
                <w:lang w:val="ro-RO"/>
              </w:rPr>
              <w:t>Document de lucru al personalului Comisiei Europene</w:t>
            </w:r>
            <w:r w:rsidRPr="00BC7CD6">
              <w:rPr>
                <w:lang w:val="ro-RO"/>
              </w:rPr>
              <w:tab/>
            </w:r>
            <w:r w:rsidRPr="00BC7CD6">
              <w:rPr>
                <w:lang w:val="ro-RO"/>
              </w:rPr>
              <w:fldChar w:fldCharType="begin"/>
            </w:r>
            <w:r w:rsidRPr="00BC7CD6">
              <w:rPr>
                <w:lang w:val="ro-RO"/>
              </w:rPr>
              <w:instrText xml:space="preserve"> PAGEREF _Toc256000018 \h </w:instrText>
            </w:r>
            <w:r w:rsidRPr="00BC7CD6">
              <w:rPr>
                <w:lang w:val="ro-RO"/>
              </w:rPr>
            </w:r>
            <w:r w:rsidRPr="00BC7CD6">
              <w:rPr>
                <w:lang w:val="ro-RO"/>
              </w:rPr>
              <w:fldChar w:fldCharType="separate"/>
            </w:r>
            <w:r w:rsidRPr="00BC7CD6">
              <w:rPr>
                <w:lang w:val="ro-RO"/>
              </w:rPr>
              <w:t>23</w:t>
            </w:r>
            <w:r w:rsidRPr="00BC7CD6">
              <w:rPr>
                <w:lang w:val="ro-RO"/>
              </w:rPr>
              <w:fldChar w:fldCharType="end"/>
            </w:r>
          </w:hyperlink>
        </w:p>
        <w:p w14:paraId="0A2F077D" w14:textId="77777777" w:rsidR="008A76B8" w:rsidRPr="00BC7CD6" w:rsidRDefault="00FD1CFF">
          <w:pPr>
            <w:pStyle w:val="TOC3"/>
            <w:tabs>
              <w:tab w:val="right" w:leader="dot" w:pos="9350"/>
            </w:tabs>
            <w:rPr>
              <w:noProof/>
              <w:sz w:val="22"/>
              <w:lang w:val="ro-RO"/>
            </w:rPr>
          </w:pPr>
          <w:hyperlink w:anchor="_Toc256000019" w:history="1">
            <w:r w:rsidRPr="00BC7CD6">
              <w:rPr>
                <w:rStyle w:val="Hyperlink"/>
                <w:rFonts w:ascii="Calibri" w:hAnsi="Calibri" w:cs="Calibri"/>
                <w:b/>
                <w:bCs/>
                <w:lang w:val="ro-RO"/>
              </w:rPr>
              <w:t>Strategia Uniunii Europene pentru tineret 2019-2027</w:t>
            </w:r>
            <w:r w:rsidRPr="00BC7CD6">
              <w:rPr>
                <w:lang w:val="ro-RO"/>
              </w:rPr>
              <w:tab/>
            </w:r>
            <w:r w:rsidRPr="00BC7CD6">
              <w:rPr>
                <w:lang w:val="ro-RO"/>
              </w:rPr>
              <w:fldChar w:fldCharType="begin"/>
            </w:r>
            <w:r w:rsidRPr="00BC7CD6">
              <w:rPr>
                <w:lang w:val="ro-RO"/>
              </w:rPr>
              <w:instrText xml:space="preserve"> PAGEREF _Toc256000019 \h </w:instrText>
            </w:r>
            <w:r w:rsidRPr="00BC7CD6">
              <w:rPr>
                <w:lang w:val="ro-RO"/>
              </w:rPr>
            </w:r>
            <w:r w:rsidRPr="00BC7CD6">
              <w:rPr>
                <w:lang w:val="ro-RO"/>
              </w:rPr>
              <w:fldChar w:fldCharType="separate"/>
            </w:r>
            <w:r w:rsidRPr="00BC7CD6">
              <w:rPr>
                <w:lang w:val="ro-RO"/>
              </w:rPr>
              <w:t>24</w:t>
            </w:r>
            <w:r w:rsidRPr="00BC7CD6">
              <w:rPr>
                <w:lang w:val="ro-RO"/>
              </w:rPr>
              <w:fldChar w:fldCharType="end"/>
            </w:r>
          </w:hyperlink>
        </w:p>
        <w:p w14:paraId="493EFE3B" w14:textId="77777777" w:rsidR="008A76B8" w:rsidRPr="00BC7CD6" w:rsidRDefault="00FD1CFF">
          <w:pPr>
            <w:pStyle w:val="TOC2"/>
            <w:tabs>
              <w:tab w:val="right" w:leader="dot" w:pos="9350"/>
            </w:tabs>
            <w:rPr>
              <w:noProof/>
              <w:lang w:val="ro-RO"/>
            </w:rPr>
          </w:pPr>
          <w:hyperlink w:anchor="_Toc256000020" w:history="1">
            <w:r w:rsidRPr="00BC7CD6">
              <w:rPr>
                <w:rStyle w:val="Hyperlink"/>
                <w:rFonts w:ascii="Calibri" w:hAnsi="Calibri" w:cs="Calibri"/>
                <w:lang w:val="ro-RO"/>
              </w:rPr>
              <w:t>6.5 Documente Naționale</w:t>
            </w:r>
            <w:r w:rsidRPr="00BC7CD6">
              <w:rPr>
                <w:lang w:val="ro-RO"/>
              </w:rPr>
              <w:tab/>
            </w:r>
            <w:r w:rsidRPr="00BC7CD6">
              <w:rPr>
                <w:lang w:val="ro-RO"/>
              </w:rPr>
              <w:fldChar w:fldCharType="begin"/>
            </w:r>
            <w:r w:rsidRPr="00BC7CD6">
              <w:rPr>
                <w:lang w:val="ro-RO"/>
              </w:rPr>
              <w:instrText xml:space="preserve"> PAGEREF _Toc256000020 \h </w:instrText>
            </w:r>
            <w:r w:rsidRPr="00BC7CD6">
              <w:rPr>
                <w:lang w:val="ro-RO"/>
              </w:rPr>
            </w:r>
            <w:r w:rsidRPr="00BC7CD6">
              <w:rPr>
                <w:lang w:val="ro-RO"/>
              </w:rPr>
              <w:fldChar w:fldCharType="separate"/>
            </w:r>
            <w:r w:rsidRPr="00BC7CD6">
              <w:rPr>
                <w:lang w:val="ro-RO"/>
              </w:rPr>
              <w:t>28</w:t>
            </w:r>
            <w:r w:rsidRPr="00BC7CD6">
              <w:rPr>
                <w:lang w:val="ro-RO"/>
              </w:rPr>
              <w:fldChar w:fldCharType="end"/>
            </w:r>
          </w:hyperlink>
        </w:p>
        <w:p w14:paraId="10AC03A4" w14:textId="77777777" w:rsidR="008A76B8" w:rsidRPr="00BC7CD6" w:rsidRDefault="00FD1CFF">
          <w:pPr>
            <w:pStyle w:val="TOC3"/>
            <w:tabs>
              <w:tab w:val="right" w:leader="dot" w:pos="9350"/>
            </w:tabs>
            <w:rPr>
              <w:noProof/>
              <w:sz w:val="22"/>
              <w:lang w:val="ro-RO"/>
            </w:rPr>
          </w:pPr>
          <w:hyperlink w:anchor="_Toc256000021" w:history="1">
            <w:r w:rsidRPr="00BC7CD6">
              <w:rPr>
                <w:rStyle w:val="Hyperlink"/>
                <w:rFonts w:ascii="Calibri" w:hAnsi="Calibri" w:cs="Calibri"/>
                <w:b/>
                <w:bCs/>
                <w:lang w:val="ro-RO"/>
              </w:rPr>
              <w:t>Consiliul Egalității</w:t>
            </w:r>
            <w:r w:rsidRPr="00BC7CD6">
              <w:rPr>
                <w:lang w:val="ro-RO"/>
              </w:rPr>
              <w:tab/>
            </w:r>
            <w:r w:rsidRPr="00BC7CD6">
              <w:rPr>
                <w:lang w:val="ro-RO"/>
              </w:rPr>
              <w:fldChar w:fldCharType="begin"/>
            </w:r>
            <w:r w:rsidRPr="00BC7CD6">
              <w:rPr>
                <w:lang w:val="ro-RO"/>
              </w:rPr>
              <w:instrText xml:space="preserve"> PAGEREF _Toc256000021 \h </w:instrText>
            </w:r>
            <w:r w:rsidRPr="00BC7CD6">
              <w:rPr>
                <w:lang w:val="ro-RO"/>
              </w:rPr>
            </w:r>
            <w:r w:rsidRPr="00BC7CD6">
              <w:rPr>
                <w:lang w:val="ro-RO"/>
              </w:rPr>
              <w:fldChar w:fldCharType="separate"/>
            </w:r>
            <w:r w:rsidRPr="00BC7CD6">
              <w:rPr>
                <w:lang w:val="ro-RO"/>
              </w:rPr>
              <w:t>28</w:t>
            </w:r>
            <w:r w:rsidRPr="00BC7CD6">
              <w:rPr>
                <w:lang w:val="ro-RO"/>
              </w:rPr>
              <w:fldChar w:fldCharType="end"/>
            </w:r>
          </w:hyperlink>
        </w:p>
        <w:p w14:paraId="321454C4" w14:textId="77777777" w:rsidR="008A76B8" w:rsidRPr="00BC7CD6" w:rsidRDefault="00FD1CFF">
          <w:pPr>
            <w:pStyle w:val="TOC3"/>
            <w:tabs>
              <w:tab w:val="right" w:leader="dot" w:pos="9350"/>
            </w:tabs>
            <w:rPr>
              <w:noProof/>
              <w:sz w:val="22"/>
              <w:lang w:val="ro-RO"/>
            </w:rPr>
          </w:pPr>
          <w:hyperlink w:anchor="_Toc256000022" w:history="1">
            <w:r w:rsidRPr="00BC7CD6">
              <w:rPr>
                <w:rStyle w:val="Hyperlink"/>
                <w:rFonts w:ascii="Calibri" w:hAnsi="Calibri" w:cs="Calibri"/>
                <w:b/>
                <w:bCs/>
                <w:lang w:val="ro-RO"/>
              </w:rPr>
              <w:t>Avocatul Poporului (Ombudsman)</w:t>
            </w:r>
            <w:r w:rsidRPr="00BC7CD6">
              <w:rPr>
                <w:lang w:val="ro-RO"/>
              </w:rPr>
              <w:tab/>
            </w:r>
            <w:r w:rsidRPr="00BC7CD6">
              <w:rPr>
                <w:lang w:val="ro-RO"/>
              </w:rPr>
              <w:fldChar w:fldCharType="begin"/>
            </w:r>
            <w:r w:rsidRPr="00BC7CD6">
              <w:rPr>
                <w:lang w:val="ro-RO"/>
              </w:rPr>
              <w:instrText xml:space="preserve"> PAGEREF _Toc256000022 \h </w:instrText>
            </w:r>
            <w:r w:rsidRPr="00BC7CD6">
              <w:rPr>
                <w:lang w:val="ro-RO"/>
              </w:rPr>
            </w:r>
            <w:r w:rsidRPr="00BC7CD6">
              <w:rPr>
                <w:lang w:val="ro-RO"/>
              </w:rPr>
              <w:fldChar w:fldCharType="separate"/>
            </w:r>
            <w:r w:rsidRPr="00BC7CD6">
              <w:rPr>
                <w:lang w:val="ro-RO"/>
              </w:rPr>
              <w:t>37</w:t>
            </w:r>
            <w:r w:rsidRPr="00BC7CD6">
              <w:rPr>
                <w:lang w:val="ro-RO"/>
              </w:rPr>
              <w:fldChar w:fldCharType="end"/>
            </w:r>
          </w:hyperlink>
        </w:p>
        <w:p w14:paraId="5104A0CB" w14:textId="77777777" w:rsidR="008A76B8" w:rsidRPr="00BC7CD6" w:rsidRDefault="00FD1CFF">
          <w:pPr>
            <w:pStyle w:val="TOC1"/>
            <w:tabs>
              <w:tab w:val="left" w:pos="480"/>
              <w:tab w:val="right" w:leader="dot" w:pos="9350"/>
            </w:tabs>
            <w:rPr>
              <w:noProof/>
              <w:sz w:val="22"/>
              <w:lang w:val="ro-RO"/>
            </w:rPr>
          </w:pPr>
          <w:hyperlink w:anchor="_Toc256000023" w:history="1">
            <w:r w:rsidRPr="00BC7CD6">
              <w:rPr>
                <w:rStyle w:val="Hyperlink"/>
                <w:rFonts w:ascii="Calibri" w:hAnsi="Calibri" w:cs="Calibri"/>
                <w:lang w:val="ro-RO"/>
              </w:rPr>
              <w:t>7.</w:t>
            </w:r>
            <w:r w:rsidRPr="00BC7CD6">
              <w:rPr>
                <w:rFonts w:cs="Calibri"/>
                <w:noProof/>
                <w:sz w:val="22"/>
                <w:lang w:val="ro-RO"/>
              </w:rPr>
              <w:tab/>
            </w:r>
            <w:r w:rsidRPr="00BC7CD6">
              <w:rPr>
                <w:rStyle w:val="Hyperlink"/>
                <w:rFonts w:ascii="Calibri" w:hAnsi="Calibri" w:cs="Calibri"/>
                <w:lang w:val="ro-RO"/>
              </w:rPr>
              <w:t>Analiza recomandărilor în funcție de grupurile țintă</w:t>
            </w:r>
            <w:r w:rsidRPr="00BC7CD6">
              <w:rPr>
                <w:lang w:val="ro-RO"/>
              </w:rPr>
              <w:tab/>
            </w:r>
            <w:r w:rsidRPr="00BC7CD6">
              <w:rPr>
                <w:lang w:val="ro-RO"/>
              </w:rPr>
              <w:fldChar w:fldCharType="begin"/>
            </w:r>
            <w:r w:rsidRPr="00BC7CD6">
              <w:rPr>
                <w:lang w:val="ro-RO"/>
              </w:rPr>
              <w:instrText xml:space="preserve"> PAGEREF _Toc256000023 \h </w:instrText>
            </w:r>
            <w:r w:rsidRPr="00BC7CD6">
              <w:rPr>
                <w:lang w:val="ro-RO"/>
              </w:rPr>
            </w:r>
            <w:r w:rsidRPr="00BC7CD6">
              <w:rPr>
                <w:lang w:val="ro-RO"/>
              </w:rPr>
              <w:fldChar w:fldCharType="separate"/>
            </w:r>
            <w:r w:rsidRPr="00BC7CD6">
              <w:rPr>
                <w:lang w:val="ro-RO"/>
              </w:rPr>
              <w:t>50</w:t>
            </w:r>
            <w:r w:rsidRPr="00BC7CD6">
              <w:rPr>
                <w:lang w:val="ro-RO"/>
              </w:rPr>
              <w:fldChar w:fldCharType="end"/>
            </w:r>
          </w:hyperlink>
        </w:p>
        <w:p w14:paraId="3999716D" w14:textId="77777777" w:rsidR="008A76B8" w:rsidRPr="00BC7CD6" w:rsidRDefault="00FD1CFF">
          <w:pPr>
            <w:pStyle w:val="TOC2"/>
            <w:tabs>
              <w:tab w:val="left" w:pos="960"/>
              <w:tab w:val="right" w:leader="dot" w:pos="9350"/>
            </w:tabs>
            <w:rPr>
              <w:noProof/>
              <w:lang w:val="ro-RO"/>
            </w:rPr>
          </w:pPr>
          <w:hyperlink w:anchor="_Toc256000024" w:history="1">
            <w:r w:rsidRPr="00BC7CD6">
              <w:rPr>
                <w:rStyle w:val="Hyperlink"/>
                <w:rFonts w:ascii="Calibri" w:hAnsi="Calibri" w:cs="Calibri"/>
                <w:lang w:val="ro-RO"/>
              </w:rPr>
              <w:t>7.1</w:t>
            </w:r>
            <w:r w:rsidRPr="00BC7CD6">
              <w:rPr>
                <w:rFonts w:cs="Calibri"/>
                <w:noProof/>
                <w:lang w:val="ro-RO"/>
              </w:rPr>
              <w:tab/>
            </w:r>
            <w:r w:rsidRPr="00BC7CD6">
              <w:rPr>
                <w:rStyle w:val="Hyperlink"/>
                <w:rFonts w:ascii="Calibri" w:hAnsi="Calibri" w:cs="Calibri"/>
                <w:lang w:val="ro-RO"/>
              </w:rPr>
              <w:t>Femei în vârstă</w:t>
            </w:r>
            <w:r w:rsidRPr="00BC7CD6">
              <w:rPr>
                <w:lang w:val="ro-RO"/>
              </w:rPr>
              <w:tab/>
            </w:r>
            <w:r w:rsidRPr="00BC7CD6">
              <w:rPr>
                <w:lang w:val="ro-RO"/>
              </w:rPr>
              <w:fldChar w:fldCharType="begin"/>
            </w:r>
            <w:r w:rsidRPr="00BC7CD6">
              <w:rPr>
                <w:lang w:val="ro-RO"/>
              </w:rPr>
              <w:instrText xml:space="preserve"> PAGEREF _Toc256000024 \h </w:instrText>
            </w:r>
            <w:r w:rsidRPr="00BC7CD6">
              <w:rPr>
                <w:lang w:val="ro-RO"/>
              </w:rPr>
            </w:r>
            <w:r w:rsidRPr="00BC7CD6">
              <w:rPr>
                <w:lang w:val="ro-RO"/>
              </w:rPr>
              <w:fldChar w:fldCharType="separate"/>
            </w:r>
            <w:r w:rsidRPr="00BC7CD6">
              <w:rPr>
                <w:lang w:val="ro-RO"/>
              </w:rPr>
              <w:t>50</w:t>
            </w:r>
            <w:r w:rsidRPr="00BC7CD6">
              <w:rPr>
                <w:lang w:val="ro-RO"/>
              </w:rPr>
              <w:fldChar w:fldCharType="end"/>
            </w:r>
          </w:hyperlink>
        </w:p>
        <w:p w14:paraId="4EA128BB" w14:textId="77777777" w:rsidR="008A76B8" w:rsidRPr="00BC7CD6" w:rsidRDefault="00FD1CFF">
          <w:pPr>
            <w:pStyle w:val="TOC2"/>
            <w:tabs>
              <w:tab w:val="right" w:leader="dot" w:pos="9350"/>
            </w:tabs>
            <w:rPr>
              <w:noProof/>
              <w:lang w:val="ro-RO"/>
            </w:rPr>
          </w:pPr>
          <w:hyperlink w:anchor="_Toc256000025" w:history="1">
            <w:r w:rsidRPr="00BC7CD6">
              <w:rPr>
                <w:rStyle w:val="Hyperlink"/>
                <w:rFonts w:ascii="Calibri" w:hAnsi="Calibri" w:cs="Calibri"/>
                <w:lang w:val="ro-RO"/>
              </w:rPr>
              <w:t>7.2 Femeile LGBTQ+</w:t>
            </w:r>
            <w:r w:rsidRPr="00BC7CD6">
              <w:rPr>
                <w:lang w:val="ro-RO"/>
              </w:rPr>
              <w:tab/>
            </w:r>
            <w:r w:rsidRPr="00BC7CD6">
              <w:rPr>
                <w:lang w:val="ro-RO"/>
              </w:rPr>
              <w:fldChar w:fldCharType="begin"/>
            </w:r>
            <w:r w:rsidRPr="00BC7CD6">
              <w:rPr>
                <w:lang w:val="ro-RO"/>
              </w:rPr>
              <w:instrText xml:space="preserve"> PAGEREF _Toc256000025 \h </w:instrText>
            </w:r>
            <w:r w:rsidRPr="00BC7CD6">
              <w:rPr>
                <w:lang w:val="ro-RO"/>
              </w:rPr>
            </w:r>
            <w:r w:rsidRPr="00BC7CD6">
              <w:rPr>
                <w:lang w:val="ro-RO"/>
              </w:rPr>
              <w:fldChar w:fldCharType="separate"/>
            </w:r>
            <w:r w:rsidRPr="00BC7CD6">
              <w:rPr>
                <w:lang w:val="ro-RO"/>
              </w:rPr>
              <w:t>52</w:t>
            </w:r>
            <w:r w:rsidRPr="00BC7CD6">
              <w:rPr>
                <w:lang w:val="ro-RO"/>
              </w:rPr>
              <w:fldChar w:fldCharType="end"/>
            </w:r>
          </w:hyperlink>
        </w:p>
        <w:p w14:paraId="17A46860" w14:textId="77777777" w:rsidR="008A76B8" w:rsidRPr="00BC7CD6" w:rsidRDefault="00FD1CFF">
          <w:pPr>
            <w:pStyle w:val="TOC2"/>
            <w:tabs>
              <w:tab w:val="right" w:leader="dot" w:pos="9350"/>
            </w:tabs>
            <w:rPr>
              <w:noProof/>
              <w:lang w:val="ro-RO"/>
            </w:rPr>
          </w:pPr>
          <w:hyperlink w:anchor="_Toc256000026" w:history="1">
            <w:r w:rsidRPr="00BC7CD6">
              <w:rPr>
                <w:rStyle w:val="Hyperlink"/>
                <w:rFonts w:ascii="Calibri" w:hAnsi="Calibri" w:cs="Calibri"/>
                <w:lang w:val="ro-RO"/>
              </w:rPr>
              <w:t>7.3 Femeile de etnie romă</w:t>
            </w:r>
            <w:r w:rsidRPr="00BC7CD6">
              <w:rPr>
                <w:lang w:val="ro-RO"/>
              </w:rPr>
              <w:tab/>
            </w:r>
            <w:r w:rsidRPr="00BC7CD6">
              <w:rPr>
                <w:lang w:val="ro-RO"/>
              </w:rPr>
              <w:fldChar w:fldCharType="begin"/>
            </w:r>
            <w:r w:rsidRPr="00BC7CD6">
              <w:rPr>
                <w:lang w:val="ro-RO"/>
              </w:rPr>
              <w:instrText xml:space="preserve"> PAGEREF _Toc256000026 \h </w:instrText>
            </w:r>
            <w:r w:rsidRPr="00BC7CD6">
              <w:rPr>
                <w:lang w:val="ro-RO"/>
              </w:rPr>
            </w:r>
            <w:r w:rsidRPr="00BC7CD6">
              <w:rPr>
                <w:lang w:val="ro-RO"/>
              </w:rPr>
              <w:fldChar w:fldCharType="separate"/>
            </w:r>
            <w:r w:rsidRPr="00BC7CD6">
              <w:rPr>
                <w:lang w:val="ro-RO"/>
              </w:rPr>
              <w:t>55</w:t>
            </w:r>
            <w:r w:rsidRPr="00BC7CD6">
              <w:rPr>
                <w:lang w:val="ro-RO"/>
              </w:rPr>
              <w:fldChar w:fldCharType="end"/>
            </w:r>
          </w:hyperlink>
        </w:p>
        <w:p w14:paraId="1944E792" w14:textId="77777777" w:rsidR="008A76B8" w:rsidRPr="00BC7CD6" w:rsidRDefault="00FD1CFF">
          <w:pPr>
            <w:pStyle w:val="TOC2"/>
            <w:tabs>
              <w:tab w:val="right" w:leader="dot" w:pos="9350"/>
            </w:tabs>
            <w:rPr>
              <w:noProof/>
              <w:lang w:val="ro-RO"/>
            </w:rPr>
          </w:pPr>
          <w:hyperlink w:anchor="_Toc256000027" w:history="1">
            <w:r w:rsidRPr="00BC7CD6">
              <w:rPr>
                <w:rStyle w:val="Hyperlink"/>
                <w:rFonts w:ascii="Calibri" w:hAnsi="Calibri" w:cs="Calibri"/>
                <w:lang w:val="ro-RO"/>
              </w:rPr>
              <w:t>7.4 Femeile cu dizabilități</w:t>
            </w:r>
            <w:r w:rsidRPr="00BC7CD6">
              <w:rPr>
                <w:lang w:val="ro-RO"/>
              </w:rPr>
              <w:tab/>
            </w:r>
            <w:r w:rsidRPr="00BC7CD6">
              <w:rPr>
                <w:lang w:val="ro-RO"/>
              </w:rPr>
              <w:fldChar w:fldCharType="begin"/>
            </w:r>
            <w:r w:rsidRPr="00BC7CD6">
              <w:rPr>
                <w:lang w:val="ro-RO"/>
              </w:rPr>
              <w:instrText xml:space="preserve"> PAGEREF _Toc256000027 \h </w:instrText>
            </w:r>
            <w:r w:rsidRPr="00BC7CD6">
              <w:rPr>
                <w:lang w:val="ro-RO"/>
              </w:rPr>
            </w:r>
            <w:r w:rsidRPr="00BC7CD6">
              <w:rPr>
                <w:lang w:val="ro-RO"/>
              </w:rPr>
              <w:fldChar w:fldCharType="separate"/>
            </w:r>
            <w:r w:rsidRPr="00BC7CD6">
              <w:rPr>
                <w:lang w:val="ro-RO"/>
              </w:rPr>
              <w:t>58</w:t>
            </w:r>
            <w:r w:rsidRPr="00BC7CD6">
              <w:rPr>
                <w:lang w:val="ro-RO"/>
              </w:rPr>
              <w:fldChar w:fldCharType="end"/>
            </w:r>
          </w:hyperlink>
        </w:p>
        <w:p w14:paraId="03748477" w14:textId="77777777" w:rsidR="008A76B8" w:rsidRPr="00BC7CD6" w:rsidRDefault="00FD1CFF">
          <w:pPr>
            <w:pStyle w:val="TOC2"/>
            <w:tabs>
              <w:tab w:val="right" w:leader="dot" w:pos="9350"/>
            </w:tabs>
            <w:rPr>
              <w:noProof/>
              <w:lang w:val="ro-RO"/>
            </w:rPr>
          </w:pPr>
          <w:hyperlink w:anchor="_Toc256000028" w:history="1">
            <w:r w:rsidRPr="00BC7CD6">
              <w:rPr>
                <w:rStyle w:val="Hyperlink"/>
                <w:rFonts w:ascii="Calibri" w:hAnsi="Calibri" w:cs="Calibri"/>
                <w:lang w:val="ro-RO"/>
              </w:rPr>
              <w:t>7.5 Femei tinere și fete</w:t>
            </w:r>
            <w:r w:rsidRPr="00BC7CD6">
              <w:rPr>
                <w:lang w:val="ro-RO"/>
              </w:rPr>
              <w:tab/>
            </w:r>
            <w:r w:rsidR="00C37159">
              <w:rPr>
                <w:lang w:val="ro-RO"/>
              </w:rPr>
              <w:t>58</w:t>
            </w:r>
          </w:hyperlink>
        </w:p>
        <w:p w14:paraId="280A7417" w14:textId="77777777" w:rsidR="008A76B8" w:rsidRPr="00BC7CD6" w:rsidRDefault="00FD1CFF">
          <w:pPr>
            <w:pStyle w:val="TOC2"/>
            <w:tabs>
              <w:tab w:val="right" w:leader="dot" w:pos="9350"/>
            </w:tabs>
            <w:rPr>
              <w:noProof/>
              <w:lang w:val="ro-RO"/>
            </w:rPr>
          </w:pPr>
          <w:hyperlink w:anchor="_Toc256000029" w:history="1">
            <w:r w:rsidRPr="00BC7CD6">
              <w:rPr>
                <w:rStyle w:val="Hyperlink"/>
                <w:rFonts w:ascii="Calibri" w:hAnsi="Calibri" w:cs="Calibri"/>
                <w:lang w:val="ro-RO"/>
              </w:rPr>
              <w:t>7.6 Recomandări privind schimbările sistemice care afectează mai multe grupuri vulnerabile</w:t>
            </w:r>
            <w:r w:rsidRPr="00BC7CD6">
              <w:rPr>
                <w:lang w:val="ro-RO"/>
              </w:rPr>
              <w:tab/>
            </w:r>
            <w:r w:rsidR="00C37159">
              <w:rPr>
                <w:lang w:val="ro-RO"/>
              </w:rPr>
              <w:t>58</w:t>
            </w:r>
          </w:hyperlink>
        </w:p>
        <w:p w14:paraId="34146C4D" w14:textId="77777777" w:rsidR="008A76B8" w:rsidRPr="00BC7CD6" w:rsidRDefault="00FD1CFF">
          <w:pPr>
            <w:pStyle w:val="TOC1"/>
            <w:tabs>
              <w:tab w:val="left" w:pos="480"/>
              <w:tab w:val="right" w:leader="dot" w:pos="9350"/>
            </w:tabs>
            <w:rPr>
              <w:noProof/>
              <w:sz w:val="22"/>
              <w:lang w:val="ro-RO"/>
            </w:rPr>
          </w:pPr>
          <w:hyperlink w:anchor="_Toc256000030" w:history="1">
            <w:r w:rsidRPr="00BC7CD6">
              <w:rPr>
                <w:rStyle w:val="Hyperlink"/>
                <w:rFonts w:ascii="Calibri" w:hAnsi="Calibri" w:cs="Calibri"/>
                <w:lang w:val="ro-RO"/>
              </w:rPr>
              <w:t>8.</w:t>
            </w:r>
            <w:r w:rsidRPr="00BC7CD6">
              <w:rPr>
                <w:rFonts w:cs="Calibri"/>
                <w:noProof/>
                <w:sz w:val="22"/>
                <w:lang w:val="ro-RO"/>
              </w:rPr>
              <w:tab/>
            </w:r>
            <w:r w:rsidRPr="00BC7CD6">
              <w:rPr>
                <w:rStyle w:val="Hyperlink"/>
                <w:rFonts w:ascii="Calibri" w:hAnsi="Calibri" w:cs="Calibri"/>
                <w:lang w:val="ro-RO"/>
              </w:rPr>
              <w:t>Concluzii</w:t>
            </w:r>
            <w:r w:rsidRPr="00BC7CD6">
              <w:rPr>
                <w:lang w:val="ro-RO"/>
              </w:rPr>
              <w:tab/>
            </w:r>
            <w:r w:rsidRPr="00BC7CD6">
              <w:rPr>
                <w:lang w:val="ro-RO"/>
              </w:rPr>
              <w:fldChar w:fldCharType="begin"/>
            </w:r>
            <w:r w:rsidRPr="00BC7CD6">
              <w:rPr>
                <w:lang w:val="ro-RO"/>
              </w:rPr>
              <w:instrText xml:space="preserve"> PAGEREF _Toc256000030 \h </w:instrText>
            </w:r>
            <w:r w:rsidRPr="00BC7CD6">
              <w:rPr>
                <w:lang w:val="ro-RO"/>
              </w:rPr>
            </w:r>
            <w:r w:rsidRPr="00BC7CD6">
              <w:rPr>
                <w:lang w:val="ro-RO"/>
              </w:rPr>
              <w:fldChar w:fldCharType="separate"/>
            </w:r>
            <w:r w:rsidR="00C37159">
              <w:rPr>
                <w:lang w:val="ro-RO"/>
              </w:rPr>
              <w:t>5</w:t>
            </w:r>
            <w:r w:rsidRPr="00BC7CD6">
              <w:rPr>
                <w:lang w:val="ro-RO"/>
              </w:rPr>
              <w:t>8</w:t>
            </w:r>
            <w:r w:rsidRPr="00BC7CD6">
              <w:rPr>
                <w:lang w:val="ro-RO"/>
              </w:rPr>
              <w:fldChar w:fldCharType="end"/>
            </w:r>
          </w:hyperlink>
        </w:p>
        <w:p w14:paraId="0E8B8690" w14:textId="77777777" w:rsidR="008A76B8" w:rsidRPr="00BC7CD6" w:rsidRDefault="00FD1CFF">
          <w:pPr>
            <w:pStyle w:val="TOC1"/>
            <w:tabs>
              <w:tab w:val="left" w:pos="480"/>
              <w:tab w:val="right" w:leader="dot" w:pos="9350"/>
            </w:tabs>
            <w:rPr>
              <w:noProof/>
              <w:sz w:val="22"/>
              <w:lang w:val="ro-RO"/>
            </w:rPr>
          </w:pPr>
          <w:hyperlink w:anchor="_Toc256000031" w:history="1">
            <w:r w:rsidRPr="00BC7CD6">
              <w:rPr>
                <w:rStyle w:val="Hyperlink"/>
                <w:rFonts w:ascii="Calibri" w:hAnsi="Calibri" w:cs="Calibri"/>
                <w:lang w:val="ro-RO"/>
              </w:rPr>
              <w:t>9.</w:t>
            </w:r>
            <w:r w:rsidRPr="00BC7CD6">
              <w:rPr>
                <w:rFonts w:cs="Calibri"/>
                <w:noProof/>
                <w:sz w:val="22"/>
                <w:lang w:val="ro-RO"/>
              </w:rPr>
              <w:tab/>
            </w:r>
            <w:r w:rsidRPr="00BC7CD6">
              <w:rPr>
                <w:rStyle w:val="Hyperlink"/>
                <w:rFonts w:ascii="Calibri" w:hAnsi="Calibri" w:cs="Calibri"/>
                <w:lang w:val="ro-RO"/>
              </w:rPr>
              <w:t>Recomandări</w:t>
            </w:r>
            <w:r w:rsidRPr="00BC7CD6">
              <w:rPr>
                <w:lang w:val="ro-RO"/>
              </w:rPr>
              <w:tab/>
            </w:r>
          </w:hyperlink>
          <w:r w:rsidR="00C37159">
            <w:rPr>
              <w:lang w:val="ro-RO"/>
            </w:rPr>
            <w:t>58</w:t>
          </w:r>
          <w:r w:rsidR="00EA6CA8">
            <w:rPr>
              <w:lang w:val="ro-RO"/>
            </w:rPr>
            <w:t xml:space="preserve"> </w:t>
          </w:r>
        </w:p>
        <w:p w14:paraId="19B60BD2" w14:textId="5D0E9896" w:rsidR="008A76B8" w:rsidRPr="00BC7CD6" w:rsidRDefault="00FD1CFF">
          <w:pPr>
            <w:pStyle w:val="TOC1"/>
            <w:tabs>
              <w:tab w:val="left" w:pos="720"/>
              <w:tab w:val="right" w:leader="dot" w:pos="9350"/>
            </w:tabs>
            <w:rPr>
              <w:noProof/>
              <w:sz w:val="22"/>
              <w:lang w:val="ro-RO"/>
            </w:rPr>
          </w:pPr>
          <w:hyperlink w:anchor="_Toc256000032" w:history="1">
            <w:r w:rsidRPr="00BC7CD6">
              <w:rPr>
                <w:rStyle w:val="Hyperlink"/>
                <w:rFonts w:ascii="Calibri" w:hAnsi="Calibri" w:cs="Calibri"/>
                <w:lang w:val="ro-RO"/>
              </w:rPr>
              <w:t>10.</w:t>
            </w:r>
            <w:r w:rsidR="001B6210">
              <w:rPr>
                <w:rFonts w:cs="Calibri"/>
                <w:noProof/>
                <w:sz w:val="22"/>
                <w:lang w:val="ro-RO"/>
              </w:rPr>
              <w:t xml:space="preserve">  </w:t>
            </w:r>
            <w:r w:rsidRPr="00BC7CD6">
              <w:rPr>
                <w:rStyle w:val="Hyperlink"/>
                <w:rFonts w:ascii="Calibri" w:hAnsi="Calibri" w:cs="Calibri"/>
                <w:lang w:val="ro-RO"/>
              </w:rPr>
              <w:t>Bibliografie</w:t>
            </w:r>
            <w:r w:rsidRPr="00BC7CD6">
              <w:rPr>
                <w:lang w:val="ro-RO"/>
              </w:rPr>
              <w:tab/>
            </w:r>
          </w:hyperlink>
          <w:r w:rsidR="00EA6CA8">
            <w:rPr>
              <w:lang w:val="ro-RO"/>
            </w:rPr>
            <w:t>6</w:t>
          </w:r>
          <w:r w:rsidR="00C37159">
            <w:rPr>
              <w:lang w:val="ro-RO"/>
            </w:rPr>
            <w:t>0</w:t>
          </w:r>
        </w:p>
        <w:p w14:paraId="77F03208" w14:textId="77777777" w:rsidR="0063592D" w:rsidRPr="00BC7CD6" w:rsidRDefault="00FD1CFF" w:rsidP="0063592D">
          <w:pPr>
            <w:rPr>
              <w:lang w:val="ro-RO"/>
            </w:rPr>
          </w:pPr>
          <w:r w:rsidRPr="00BC7CD6">
            <w:rPr>
              <w:rFonts w:ascii="Calibri" w:hAnsi="Calibri" w:cs="Calibri"/>
              <w:b/>
              <w:bCs/>
              <w:noProof/>
              <w:color w:val="000000" w:themeColor="text1"/>
              <w:sz w:val="22"/>
              <w:szCs w:val="22"/>
              <w:lang w:val="ro-RO"/>
            </w:rPr>
            <w:fldChar w:fldCharType="end"/>
          </w:r>
        </w:p>
      </w:sdtContent>
    </w:sdt>
    <w:p w14:paraId="54BC4654" w14:textId="77777777" w:rsidR="007F3D22" w:rsidRPr="00BC7CD6" w:rsidRDefault="00FD1CFF">
      <w:pPr>
        <w:spacing w:after="160" w:line="278" w:lineRule="auto"/>
        <w:rPr>
          <w:rFonts w:ascii="Calibri" w:hAnsi="Calibri" w:cs="Calibri"/>
          <w:b/>
          <w:bCs/>
          <w:color w:val="002060"/>
          <w:sz w:val="34"/>
          <w:szCs w:val="34"/>
          <w:lang w:val="ro-RO"/>
        </w:rPr>
      </w:pPr>
      <w:r w:rsidRPr="00BC7CD6">
        <w:rPr>
          <w:rFonts w:ascii="Calibri" w:hAnsi="Calibri" w:cs="Calibri"/>
          <w:b/>
          <w:bCs/>
          <w:color w:val="002060"/>
          <w:sz w:val="34"/>
          <w:szCs w:val="34"/>
          <w:lang w:val="ro-RO"/>
        </w:rPr>
        <w:br w:type="page"/>
      </w:r>
    </w:p>
    <w:p w14:paraId="55E2F43C" w14:textId="77777777" w:rsidR="00087722" w:rsidRPr="00BC7CD6" w:rsidRDefault="00FD1CFF" w:rsidP="00087722">
      <w:pPr>
        <w:spacing w:after="120"/>
        <w:jc w:val="both"/>
        <w:rPr>
          <w:rFonts w:ascii="Calibri" w:hAnsi="Calibri" w:cs="Calibri"/>
          <w:b/>
          <w:bCs/>
          <w:color w:val="002060"/>
          <w:sz w:val="34"/>
          <w:szCs w:val="34"/>
          <w:lang w:val="ro-RO"/>
        </w:rPr>
      </w:pPr>
      <w:r w:rsidRPr="00BC7CD6">
        <w:rPr>
          <w:rFonts w:ascii="Calibri" w:hAnsi="Calibri" w:cs="Calibri"/>
          <w:b/>
          <w:bCs/>
          <w:color w:val="002060"/>
          <w:sz w:val="34"/>
          <w:szCs w:val="34"/>
          <w:lang w:val="ro-RO"/>
        </w:rPr>
        <w:lastRenderedPageBreak/>
        <w:t>REZUMAT EXECUTIV</w:t>
      </w:r>
    </w:p>
    <w:p w14:paraId="7EC074F7" w14:textId="77777777" w:rsidR="00087722" w:rsidRPr="00BC7CD6" w:rsidRDefault="00FD1CFF" w:rsidP="00087722">
      <w:pPr>
        <w:spacing w:after="120"/>
        <w:jc w:val="both"/>
        <w:rPr>
          <w:rFonts w:ascii="Calibri" w:hAnsi="Calibri" w:cs="Calibri"/>
          <w:sz w:val="22"/>
          <w:szCs w:val="22"/>
          <w:lang w:val="ro-RO"/>
        </w:rPr>
      </w:pPr>
      <w:r w:rsidRPr="00BC7CD6">
        <w:rPr>
          <w:rFonts w:ascii="Calibri" w:hAnsi="Calibri" w:cs="Calibri"/>
          <w:sz w:val="22"/>
          <w:szCs w:val="22"/>
          <w:lang w:val="ro-RO"/>
        </w:rPr>
        <w:t>Acest raport oferă o cartografiere a recomandărilor internaționale și regionale privind egalitatea de gen și incluziunea socială în Republica Moldova. Acesta cuprinde orientări din partea organismelor din tratatele Organizației Națiunilor Unite și a mecanismelor bazate pe cartă, a instituțiilor Consiliului Europei, a cadrelor Uniunii Europene și a organismelor naționale pentru drepturile omului și identifică prioritățile cheie pentru factorii de decizie politică, organizațiile societății civile și partenerii de dezvoltare. Scopul este de a informa cu privire la punerea în aplicare mai eficientă a angajamentelor Moldovei în domeniul drepturilor omului, cu un accent deosebit pe femei (inclusiv femeile în vârstă și femeile cu dizabilități), tineri, persoane de etnie romă și LGBTQ+.</w:t>
      </w:r>
    </w:p>
    <w:p w14:paraId="38541966" w14:textId="77777777" w:rsidR="00087722" w:rsidRPr="00BC7CD6" w:rsidRDefault="00FD1CFF" w:rsidP="00087722">
      <w:pPr>
        <w:spacing w:after="120"/>
        <w:jc w:val="both"/>
        <w:rPr>
          <w:rFonts w:ascii="Calibri" w:hAnsi="Calibri" w:cs="Calibri"/>
          <w:b/>
          <w:bCs/>
          <w:color w:val="002060"/>
          <w:sz w:val="22"/>
          <w:szCs w:val="22"/>
          <w:lang w:val="ro-RO"/>
        </w:rPr>
      </w:pPr>
      <w:r w:rsidRPr="00BC7CD6">
        <w:rPr>
          <w:rFonts w:ascii="Calibri" w:hAnsi="Calibri" w:cs="Calibri"/>
          <w:b/>
          <w:bCs/>
          <w:color w:val="002060"/>
          <w:sz w:val="22"/>
          <w:szCs w:val="22"/>
          <w:lang w:val="ro-RO"/>
        </w:rPr>
        <w:t>Context și justificare</w:t>
      </w:r>
    </w:p>
    <w:p w14:paraId="0D5F26AA" w14:textId="77777777" w:rsidR="00087722" w:rsidRPr="00BC7CD6" w:rsidRDefault="00FD1CFF" w:rsidP="00087722">
      <w:pPr>
        <w:spacing w:after="120"/>
        <w:jc w:val="both"/>
        <w:rPr>
          <w:rFonts w:ascii="Calibri" w:hAnsi="Calibri" w:cs="Calibri"/>
          <w:sz w:val="22"/>
          <w:szCs w:val="22"/>
          <w:lang w:val="ro-RO"/>
        </w:rPr>
      </w:pPr>
      <w:r w:rsidRPr="00BC7CD6">
        <w:rPr>
          <w:rFonts w:ascii="Calibri" w:hAnsi="Calibri" w:cs="Calibri"/>
          <w:sz w:val="22"/>
          <w:szCs w:val="22"/>
          <w:lang w:val="ro-RO"/>
        </w:rPr>
        <w:t xml:space="preserve">În ciuda progreselor legislative și politice, numeroase forme de discriminare încă persistă în Moldova. Populațiile vulnerabile se confruntă cu bariere intersectoriale în educație, asistență medicală, angajare, asistență socială și participare la viața publică. Volumul ridicat de recomandări externe din ultimii ani reflectă nevoia continuă de reforme sistemice. Prezentul raport sistematizează aceste recomandări pentru a ajuta părțile interesate să direcționeze mai eficient intervențiile, să coordoneze activitățile și să </w:t>
      </w:r>
      <w:proofErr w:type="spellStart"/>
      <w:r w:rsidRPr="00BC7CD6">
        <w:rPr>
          <w:rFonts w:ascii="Calibri" w:hAnsi="Calibri" w:cs="Calibri"/>
          <w:sz w:val="22"/>
          <w:szCs w:val="22"/>
          <w:lang w:val="ro-RO"/>
        </w:rPr>
        <w:t>prioritizeze</w:t>
      </w:r>
      <w:proofErr w:type="spellEnd"/>
      <w:r w:rsidRPr="00BC7CD6">
        <w:rPr>
          <w:rFonts w:ascii="Calibri" w:hAnsi="Calibri" w:cs="Calibri"/>
          <w:sz w:val="22"/>
          <w:szCs w:val="22"/>
          <w:lang w:val="ro-RO"/>
        </w:rPr>
        <w:t xml:space="preserve"> domeniile în care persistă lacune în materie de politici.</w:t>
      </w:r>
    </w:p>
    <w:p w14:paraId="165AFB9C" w14:textId="77777777" w:rsidR="00087722" w:rsidRPr="00BC7CD6" w:rsidRDefault="00FD1CFF" w:rsidP="00087722">
      <w:pPr>
        <w:spacing w:after="120"/>
        <w:jc w:val="both"/>
        <w:rPr>
          <w:rFonts w:ascii="Calibri" w:hAnsi="Calibri" w:cs="Calibri"/>
          <w:b/>
          <w:bCs/>
          <w:color w:val="002060"/>
          <w:sz w:val="22"/>
          <w:szCs w:val="22"/>
          <w:lang w:val="ro-RO"/>
        </w:rPr>
      </w:pPr>
      <w:r w:rsidRPr="00BC7CD6">
        <w:rPr>
          <w:rFonts w:ascii="Calibri" w:hAnsi="Calibri" w:cs="Calibri"/>
          <w:b/>
          <w:bCs/>
          <w:color w:val="002060"/>
          <w:sz w:val="22"/>
          <w:szCs w:val="22"/>
          <w:lang w:val="ro-RO"/>
        </w:rPr>
        <w:t>Observații cheie</w:t>
      </w:r>
    </w:p>
    <w:p w14:paraId="3B735DD3" w14:textId="77777777" w:rsidR="00087722" w:rsidRPr="00BC7CD6" w:rsidRDefault="00FD1CFF" w:rsidP="00087722">
      <w:pPr>
        <w:spacing w:after="120"/>
        <w:jc w:val="both"/>
        <w:rPr>
          <w:rFonts w:ascii="Calibri" w:hAnsi="Calibri" w:cs="Calibri"/>
          <w:sz w:val="22"/>
          <w:szCs w:val="22"/>
          <w:lang w:val="ro-RO"/>
        </w:rPr>
      </w:pPr>
      <w:r w:rsidRPr="00BC7CD6">
        <w:rPr>
          <w:rFonts w:ascii="Calibri" w:hAnsi="Calibri" w:cs="Calibri"/>
          <w:sz w:val="22"/>
          <w:szCs w:val="22"/>
          <w:lang w:val="ro-RO"/>
        </w:rPr>
        <w:t xml:space="preserve">1. Discriminarea </w:t>
      </w:r>
      <w:proofErr w:type="spellStart"/>
      <w:r w:rsidRPr="00BC7CD6">
        <w:rPr>
          <w:rFonts w:ascii="Calibri" w:hAnsi="Calibri" w:cs="Calibri"/>
          <w:sz w:val="22"/>
          <w:szCs w:val="22"/>
          <w:lang w:val="ro-RO"/>
        </w:rPr>
        <w:t>intersecțională</w:t>
      </w:r>
      <w:proofErr w:type="spellEnd"/>
      <w:r w:rsidRPr="00BC7CD6">
        <w:rPr>
          <w:rFonts w:ascii="Calibri" w:hAnsi="Calibri" w:cs="Calibri"/>
          <w:sz w:val="22"/>
          <w:szCs w:val="22"/>
          <w:lang w:val="ro-RO"/>
        </w:rPr>
        <w:t>: Multe recomandări evidențiază vulnerabilități care se suprapun. De exemplu, femeile de etnie romă și femeile în vârstă cu dizabilități se confruntă cu bariere suplimentare în accesul la serviciile publice. Cadrele juridice și de politici din Moldova abordează de obicei discriminarea pe o singură bază, lăsând lacune în modul în care sunt abordate aceste nevoi intersectoriale.</w:t>
      </w:r>
    </w:p>
    <w:p w14:paraId="53E32C70" w14:textId="77777777" w:rsidR="00087722" w:rsidRPr="00BC7CD6" w:rsidRDefault="00FD1CFF" w:rsidP="00087722">
      <w:pPr>
        <w:spacing w:after="120"/>
        <w:jc w:val="both"/>
        <w:rPr>
          <w:rFonts w:ascii="Calibri" w:hAnsi="Calibri" w:cs="Calibri"/>
          <w:sz w:val="22"/>
          <w:szCs w:val="22"/>
          <w:lang w:val="ro-RO"/>
        </w:rPr>
      </w:pPr>
      <w:r w:rsidRPr="00BC7CD6">
        <w:rPr>
          <w:rFonts w:ascii="Calibri" w:hAnsi="Calibri" w:cs="Calibri"/>
          <w:sz w:val="22"/>
          <w:szCs w:val="22"/>
          <w:lang w:val="ro-RO"/>
        </w:rPr>
        <w:t>2. Lacune legislative: Organismele ONU (de exemplu, CEDAW) și Consiliul Europei solicită frecvent modificarea legilor din Moldova - cum ar fi Legea privind asigurarea egalității între femei și bărbați, Legea privind asigurarea egalității și Codul penal - pentru a recunoaște și sancționa mai explicit formele intersectoriale de discriminare și infracțiunile motivate de ură. Deși unele legi au fost actualizate, ritmul și domeniul de aplicare al reformelor rămân insuficiente.</w:t>
      </w:r>
    </w:p>
    <w:p w14:paraId="4D2C94C9" w14:textId="77777777" w:rsidR="00087722" w:rsidRPr="00BC7CD6" w:rsidRDefault="00FD1CFF" w:rsidP="00087722">
      <w:pPr>
        <w:spacing w:after="120"/>
        <w:jc w:val="both"/>
        <w:rPr>
          <w:rFonts w:ascii="Calibri" w:hAnsi="Calibri" w:cs="Calibri"/>
          <w:sz w:val="22"/>
          <w:szCs w:val="22"/>
          <w:lang w:val="ro-RO"/>
        </w:rPr>
      </w:pPr>
      <w:r w:rsidRPr="00BC7CD6">
        <w:rPr>
          <w:rFonts w:ascii="Calibri" w:hAnsi="Calibri" w:cs="Calibri"/>
          <w:sz w:val="22"/>
          <w:szCs w:val="22"/>
          <w:lang w:val="ro-RO"/>
        </w:rPr>
        <w:t>3. Coordonare instituțională slabă: Părțile interesate subliniază fragmentarea responsabilității și a supravegherii între organismele guvernamentale, ceea ce conduce la o monitorizare neuniformă și la o executare slabă. Recomandările solicită revigorarea sau consolidarea entităților de coordonare (de exemplu, Comitetul guvernamental pentru egalitatea între femei și bărbați) și asigurarea unei finanțări adecvate și a personalului pentru inițiative precum mediatorii comunității rome.</w:t>
      </w:r>
    </w:p>
    <w:p w14:paraId="4254C387" w14:textId="77777777" w:rsidR="00087722" w:rsidRPr="00BC7CD6" w:rsidRDefault="00FD1CFF" w:rsidP="00087722">
      <w:pPr>
        <w:spacing w:after="120"/>
        <w:jc w:val="both"/>
        <w:rPr>
          <w:rFonts w:ascii="Calibri" w:hAnsi="Calibri" w:cs="Calibri"/>
          <w:sz w:val="22"/>
          <w:szCs w:val="22"/>
          <w:lang w:val="ro-RO"/>
        </w:rPr>
      </w:pPr>
      <w:r w:rsidRPr="00BC7CD6">
        <w:rPr>
          <w:rFonts w:ascii="Calibri" w:hAnsi="Calibri" w:cs="Calibri"/>
          <w:sz w:val="22"/>
          <w:szCs w:val="22"/>
          <w:lang w:val="ro-RO"/>
        </w:rPr>
        <w:t>4. Insuficiențe în colectarea datelor: Observațiile finale ale organismelor ONU și ale celor europene subliniază în mod repetat nevoia de date repartizate (în funcție de sex, vârstă, dizabilități, etnie și alți factori relevanți). Fără astfel de date, părțile interesate nu pot identifica nevoile, urmări progresul sau elabora politici bazate pe dovezi.</w:t>
      </w:r>
    </w:p>
    <w:p w14:paraId="48DDEA15" w14:textId="77777777" w:rsidR="00087722" w:rsidRPr="00BC7CD6" w:rsidRDefault="00FD1CFF" w:rsidP="00087722">
      <w:pPr>
        <w:spacing w:after="120"/>
        <w:jc w:val="both"/>
        <w:rPr>
          <w:rFonts w:ascii="Calibri" w:hAnsi="Calibri" w:cs="Calibri"/>
          <w:sz w:val="22"/>
          <w:szCs w:val="22"/>
          <w:lang w:val="ro-RO"/>
        </w:rPr>
      </w:pPr>
      <w:r w:rsidRPr="00BC7CD6">
        <w:rPr>
          <w:rFonts w:ascii="Calibri" w:hAnsi="Calibri" w:cs="Calibri"/>
          <w:sz w:val="22"/>
          <w:szCs w:val="22"/>
          <w:lang w:val="ro-RO"/>
        </w:rPr>
        <w:t>5. Provocările legate de furnizarea serviciilor: În toate sectoarele - sănătate, educație, protecție socială - recomandările identifică accesibilitatea redusă, programele subfinanțate și deficitul de personal drept obstacole majore. Zonele rurale și cele cu populație minoritară, în special, înregistrează decalaje față de mediile naționale. Între timp, grupurile marginalizate (de exemplu, copiii cu dizabilități, fetele de etnie romă) se confruntă cu rate de abandon școlar deosebit de ridicate și servicii de sprijin limitate.</w:t>
      </w:r>
    </w:p>
    <w:p w14:paraId="046A11E2" w14:textId="77777777" w:rsidR="00087722" w:rsidRPr="00BC7CD6" w:rsidRDefault="00FD1CFF" w:rsidP="00087722">
      <w:pPr>
        <w:spacing w:after="120"/>
        <w:jc w:val="both"/>
        <w:rPr>
          <w:rFonts w:ascii="Calibri" w:hAnsi="Calibri" w:cs="Calibri"/>
          <w:sz w:val="22"/>
          <w:szCs w:val="22"/>
          <w:lang w:val="ro-RO"/>
        </w:rPr>
      </w:pPr>
      <w:r w:rsidRPr="00BC7CD6">
        <w:rPr>
          <w:rFonts w:ascii="Calibri" w:hAnsi="Calibri" w:cs="Calibri"/>
          <w:sz w:val="22"/>
          <w:szCs w:val="22"/>
          <w:lang w:val="ro-RO"/>
        </w:rPr>
        <w:t>6. Persistența Stereotipurilor Negative și a Violenței:  Retorica discriminatorie și discursul instigator la ură - care vizează persoanele de etnie romă, LGBTQ+ sau femeile - rămân a fi insuficient sancționate. Anumite grupuri, cum ar fi femeile cu dizabilități aflate în instituții rezidențiale, nu dispun încă de garanții juridice adecvate și de mecanisme de reclamație pentru a face față abuzurilor sau violenței.</w:t>
      </w:r>
    </w:p>
    <w:p w14:paraId="743CADF1" w14:textId="77777777" w:rsidR="00087722" w:rsidRPr="00BC7CD6" w:rsidRDefault="00FD1CFF" w:rsidP="00087722">
      <w:pPr>
        <w:spacing w:after="120"/>
        <w:jc w:val="both"/>
        <w:rPr>
          <w:rFonts w:ascii="Calibri" w:hAnsi="Calibri" w:cs="Calibri"/>
          <w:sz w:val="22"/>
          <w:szCs w:val="22"/>
          <w:lang w:val="ro-RO"/>
        </w:rPr>
      </w:pPr>
      <w:r w:rsidRPr="00BC7CD6">
        <w:rPr>
          <w:rFonts w:ascii="Calibri" w:hAnsi="Calibri" w:cs="Calibri"/>
          <w:sz w:val="22"/>
          <w:szCs w:val="22"/>
          <w:lang w:val="ro-RO"/>
        </w:rPr>
        <w:lastRenderedPageBreak/>
        <w:t>7. Implicarea Societății Civile cu resurse insuficiente: ONG-urile furnizează adesea servicii esențiale, dar fac acest lucru cu sprijin financiar limitat sau parteneriate formale. Mai multe recomandări subliniază necesitatea unei colaborări susținute între sectorul public și societatea civilă - în special organizațiile de bază care pot ajunge la cele mai marginalizate comunități.</w:t>
      </w:r>
    </w:p>
    <w:p w14:paraId="56E9E226" w14:textId="77777777" w:rsidR="00087722" w:rsidRPr="00BC7CD6" w:rsidRDefault="00FD1CFF" w:rsidP="00087722">
      <w:pPr>
        <w:spacing w:after="120"/>
        <w:jc w:val="both"/>
        <w:rPr>
          <w:rFonts w:ascii="Calibri" w:hAnsi="Calibri" w:cs="Calibri"/>
          <w:sz w:val="22"/>
          <w:szCs w:val="22"/>
          <w:lang w:val="ro-RO"/>
        </w:rPr>
      </w:pPr>
      <w:r w:rsidRPr="00BC7CD6">
        <w:rPr>
          <w:rFonts w:ascii="Calibri" w:hAnsi="Calibri" w:cs="Calibri"/>
          <w:sz w:val="22"/>
          <w:szCs w:val="22"/>
          <w:lang w:val="ro-RO"/>
        </w:rPr>
        <w:t>8. Impactul Crizelor asupra Grupurilor Vulnerabile:  Deplasarea refugiaților ucraineni, în special din grupuri deja expuse riscului (de exemplu, persoane de etnie romă sau LGBTQ+), a scos la iveală lacune sistemice în pregătirea pentru situații de urgență, furnizarea de servicii nediscriminatorii și asistența socială coordonată.</w:t>
      </w:r>
    </w:p>
    <w:p w14:paraId="65959F59" w14:textId="77777777" w:rsidR="00087722" w:rsidRPr="00BC7CD6" w:rsidRDefault="00FD1CFF" w:rsidP="00087722">
      <w:pPr>
        <w:spacing w:after="120"/>
        <w:jc w:val="both"/>
        <w:rPr>
          <w:rFonts w:ascii="Calibri" w:hAnsi="Calibri" w:cs="Calibri"/>
          <w:b/>
          <w:bCs/>
          <w:color w:val="002060"/>
          <w:sz w:val="22"/>
          <w:szCs w:val="22"/>
          <w:lang w:val="ro-RO"/>
        </w:rPr>
      </w:pPr>
      <w:r w:rsidRPr="00BC7CD6">
        <w:rPr>
          <w:rFonts w:ascii="Calibri" w:hAnsi="Calibri" w:cs="Calibri"/>
          <w:b/>
          <w:bCs/>
          <w:color w:val="002060"/>
          <w:sz w:val="22"/>
          <w:szCs w:val="22"/>
          <w:lang w:val="ro-RO"/>
        </w:rPr>
        <w:t>Acțiuni prioritare</w:t>
      </w:r>
    </w:p>
    <w:p w14:paraId="380F077A" w14:textId="77777777" w:rsidR="00087722" w:rsidRPr="00BC7CD6" w:rsidRDefault="00FD1CFF" w:rsidP="00087722">
      <w:pPr>
        <w:spacing w:after="120"/>
        <w:jc w:val="both"/>
        <w:rPr>
          <w:rFonts w:ascii="Calibri" w:hAnsi="Calibri" w:cs="Calibri"/>
          <w:sz w:val="22"/>
          <w:szCs w:val="22"/>
          <w:lang w:val="ro-RO"/>
        </w:rPr>
      </w:pPr>
      <w:r w:rsidRPr="00BC7CD6">
        <w:rPr>
          <w:rFonts w:ascii="Calibri" w:hAnsi="Calibri" w:cs="Calibri"/>
          <w:sz w:val="22"/>
          <w:szCs w:val="22"/>
          <w:lang w:val="ro-RO"/>
        </w:rPr>
        <w:t>A. Consolidarea Cadrelor Juridice</w:t>
      </w:r>
    </w:p>
    <w:p w14:paraId="339EAD9C" w14:textId="77777777" w:rsidR="00087722" w:rsidRPr="00BC7CD6" w:rsidRDefault="00FD1CFF" w:rsidP="00087722">
      <w:pPr>
        <w:pStyle w:val="ListParagraph"/>
        <w:numPr>
          <w:ilvl w:val="0"/>
          <w:numId w:val="39"/>
        </w:numPr>
        <w:spacing w:after="120"/>
        <w:ind w:left="360"/>
        <w:jc w:val="both"/>
        <w:rPr>
          <w:rFonts w:ascii="Calibri" w:hAnsi="Calibri" w:cs="Calibri"/>
          <w:sz w:val="22"/>
          <w:szCs w:val="22"/>
          <w:lang w:val="ro-RO"/>
        </w:rPr>
      </w:pPr>
      <w:r w:rsidRPr="00BC7CD6">
        <w:rPr>
          <w:rFonts w:ascii="Calibri" w:hAnsi="Calibri" w:cs="Calibri"/>
          <w:sz w:val="22"/>
          <w:szCs w:val="22"/>
          <w:lang w:val="ro-RO"/>
        </w:rPr>
        <w:t>Modificarea Legii privind Asigurarea Egalității și a Legii privind Aplicarea Egalității pentru a aborda pe deplin formele intersectoriale de discriminare.</w:t>
      </w:r>
    </w:p>
    <w:p w14:paraId="69770ECA" w14:textId="77777777" w:rsidR="00087722" w:rsidRPr="00BC7CD6" w:rsidRDefault="00FD1CFF" w:rsidP="00087722">
      <w:pPr>
        <w:pStyle w:val="ListParagraph"/>
        <w:numPr>
          <w:ilvl w:val="0"/>
          <w:numId w:val="39"/>
        </w:numPr>
        <w:spacing w:after="120"/>
        <w:ind w:left="360"/>
        <w:jc w:val="both"/>
        <w:rPr>
          <w:rFonts w:ascii="Calibri" w:hAnsi="Calibri" w:cs="Calibri"/>
          <w:sz w:val="22"/>
          <w:szCs w:val="22"/>
          <w:lang w:val="ro-RO"/>
        </w:rPr>
      </w:pPr>
      <w:r w:rsidRPr="00BC7CD6">
        <w:rPr>
          <w:rFonts w:ascii="Calibri" w:hAnsi="Calibri" w:cs="Calibri"/>
          <w:sz w:val="22"/>
          <w:szCs w:val="22"/>
          <w:lang w:val="ro-RO"/>
        </w:rPr>
        <w:t>Stabilirea unor proceduri juridice clare pentru recunoașterea sexului și pentru asistența medicală de afirmare a sexului, conform recomandărilor organismelor europene și naționale pentru drepturile omului.</w:t>
      </w:r>
    </w:p>
    <w:p w14:paraId="177F4269" w14:textId="77777777" w:rsidR="00087722" w:rsidRPr="00BC7CD6" w:rsidRDefault="00FD1CFF" w:rsidP="00087722">
      <w:pPr>
        <w:pStyle w:val="ListParagraph"/>
        <w:numPr>
          <w:ilvl w:val="0"/>
          <w:numId w:val="39"/>
        </w:numPr>
        <w:spacing w:after="120"/>
        <w:ind w:left="360"/>
        <w:jc w:val="both"/>
        <w:rPr>
          <w:rFonts w:ascii="Calibri" w:hAnsi="Calibri" w:cs="Calibri"/>
          <w:sz w:val="22"/>
          <w:szCs w:val="22"/>
          <w:lang w:val="ro-RO"/>
        </w:rPr>
      </w:pPr>
      <w:r w:rsidRPr="00BC7CD6">
        <w:rPr>
          <w:rFonts w:ascii="Calibri" w:hAnsi="Calibri" w:cs="Calibri"/>
          <w:sz w:val="22"/>
          <w:szCs w:val="22"/>
          <w:lang w:val="ro-RO"/>
        </w:rPr>
        <w:t>Armonizarea legislației privind sănătatea și protecția socială cu standardele UE pentru a asigura o acoperire mai largă pentru solicitanții de azil și grupurile vulnerabile.</w:t>
      </w:r>
    </w:p>
    <w:p w14:paraId="0823869F" w14:textId="77777777" w:rsidR="00087722" w:rsidRPr="00BC7CD6" w:rsidRDefault="00FD1CFF" w:rsidP="00087722">
      <w:pPr>
        <w:spacing w:after="120"/>
        <w:jc w:val="both"/>
        <w:rPr>
          <w:rFonts w:ascii="Calibri" w:hAnsi="Calibri" w:cs="Calibri"/>
          <w:sz w:val="22"/>
          <w:szCs w:val="22"/>
          <w:lang w:val="ro-RO"/>
        </w:rPr>
      </w:pPr>
      <w:r w:rsidRPr="00BC7CD6">
        <w:rPr>
          <w:rFonts w:ascii="Calibri" w:hAnsi="Calibri" w:cs="Calibri"/>
          <w:sz w:val="22"/>
          <w:szCs w:val="22"/>
          <w:lang w:val="ro-RO"/>
        </w:rPr>
        <w:t>B. Consolidarea mecanismelor instituționale</w:t>
      </w:r>
    </w:p>
    <w:p w14:paraId="55F03862" w14:textId="77777777" w:rsidR="00087722" w:rsidRPr="00BC7CD6" w:rsidRDefault="00FD1CFF" w:rsidP="00087722">
      <w:pPr>
        <w:pStyle w:val="ListParagraph"/>
        <w:numPr>
          <w:ilvl w:val="0"/>
          <w:numId w:val="39"/>
        </w:numPr>
        <w:spacing w:after="120"/>
        <w:ind w:left="360"/>
        <w:jc w:val="both"/>
        <w:rPr>
          <w:rFonts w:ascii="Calibri" w:hAnsi="Calibri" w:cs="Calibri"/>
          <w:sz w:val="22"/>
          <w:szCs w:val="22"/>
          <w:lang w:val="ro-RO"/>
        </w:rPr>
      </w:pPr>
      <w:r w:rsidRPr="00BC7CD6">
        <w:rPr>
          <w:rFonts w:ascii="Calibri" w:hAnsi="Calibri" w:cs="Calibri"/>
          <w:sz w:val="22"/>
          <w:szCs w:val="22"/>
          <w:lang w:val="ro-RO"/>
        </w:rPr>
        <w:t>Reactivarea sau consolidarea Comitetului guvernamental pentru egalitate între femei și bărbați, asigurând supravegherea și bugetarea incluzivă.</w:t>
      </w:r>
    </w:p>
    <w:p w14:paraId="7BAFF166" w14:textId="77777777" w:rsidR="00087722" w:rsidRPr="00BC7CD6" w:rsidRDefault="00FD1CFF" w:rsidP="00087722">
      <w:pPr>
        <w:pStyle w:val="ListParagraph"/>
        <w:numPr>
          <w:ilvl w:val="0"/>
          <w:numId w:val="39"/>
        </w:numPr>
        <w:spacing w:after="120"/>
        <w:ind w:left="360"/>
        <w:jc w:val="both"/>
        <w:rPr>
          <w:rFonts w:ascii="Calibri" w:hAnsi="Calibri" w:cs="Calibri"/>
          <w:sz w:val="22"/>
          <w:szCs w:val="22"/>
          <w:lang w:val="ro-RO"/>
        </w:rPr>
      </w:pPr>
      <w:r w:rsidRPr="00BC7CD6">
        <w:rPr>
          <w:rFonts w:ascii="Calibri" w:hAnsi="Calibri" w:cs="Calibri"/>
          <w:sz w:val="22"/>
          <w:szCs w:val="22"/>
          <w:lang w:val="ro-RO"/>
        </w:rPr>
        <w:t>Creșterea numărului de mediatori comunitari romi și standardizarea salariilor, recrutării și formării acestora.</w:t>
      </w:r>
    </w:p>
    <w:p w14:paraId="27CCC22E" w14:textId="77777777" w:rsidR="00087722" w:rsidRPr="00BC7CD6" w:rsidRDefault="00FD1CFF" w:rsidP="00087722">
      <w:pPr>
        <w:pStyle w:val="ListParagraph"/>
        <w:numPr>
          <w:ilvl w:val="0"/>
          <w:numId w:val="39"/>
        </w:numPr>
        <w:spacing w:after="120"/>
        <w:ind w:left="360"/>
        <w:jc w:val="both"/>
        <w:rPr>
          <w:rFonts w:ascii="Calibri" w:hAnsi="Calibri" w:cs="Calibri"/>
          <w:sz w:val="22"/>
          <w:szCs w:val="22"/>
          <w:lang w:val="ro-RO"/>
        </w:rPr>
      </w:pPr>
      <w:r w:rsidRPr="00BC7CD6">
        <w:rPr>
          <w:rFonts w:ascii="Calibri" w:hAnsi="Calibri" w:cs="Calibri"/>
          <w:sz w:val="22"/>
          <w:szCs w:val="22"/>
          <w:lang w:val="ro-RO"/>
        </w:rPr>
        <w:t>Instituirea unor mecanisme independente de soluționare a plângerilor în cadrul instituțiilor rezidențiale, în special pentru persoanele cu dizabilități.</w:t>
      </w:r>
    </w:p>
    <w:p w14:paraId="75421661" w14:textId="77777777" w:rsidR="00087722" w:rsidRPr="00BC7CD6" w:rsidRDefault="00FD1CFF" w:rsidP="00087722">
      <w:pPr>
        <w:spacing w:after="120"/>
        <w:jc w:val="both"/>
        <w:rPr>
          <w:rFonts w:ascii="Calibri" w:hAnsi="Calibri" w:cs="Calibri"/>
          <w:sz w:val="22"/>
          <w:szCs w:val="22"/>
          <w:lang w:val="ro-RO"/>
        </w:rPr>
      </w:pPr>
      <w:r w:rsidRPr="00BC7CD6">
        <w:rPr>
          <w:rFonts w:ascii="Calibri" w:hAnsi="Calibri" w:cs="Calibri"/>
          <w:sz w:val="22"/>
          <w:szCs w:val="22"/>
          <w:lang w:val="ro-RO"/>
        </w:rPr>
        <w:t>C. Îmbunătățirea colectării datelor</w:t>
      </w:r>
    </w:p>
    <w:p w14:paraId="036185DF" w14:textId="77777777" w:rsidR="00087722" w:rsidRPr="00BC7CD6" w:rsidRDefault="00FD1CFF" w:rsidP="00087722">
      <w:pPr>
        <w:pStyle w:val="ListParagraph"/>
        <w:numPr>
          <w:ilvl w:val="0"/>
          <w:numId w:val="39"/>
        </w:numPr>
        <w:spacing w:after="120"/>
        <w:ind w:left="360"/>
        <w:jc w:val="both"/>
        <w:rPr>
          <w:rFonts w:ascii="Calibri" w:hAnsi="Calibri" w:cs="Calibri"/>
          <w:sz w:val="22"/>
          <w:szCs w:val="22"/>
          <w:lang w:val="ro-RO"/>
        </w:rPr>
      </w:pPr>
      <w:r w:rsidRPr="00BC7CD6">
        <w:rPr>
          <w:rFonts w:ascii="Calibri" w:hAnsi="Calibri" w:cs="Calibri"/>
          <w:sz w:val="22"/>
          <w:szCs w:val="22"/>
          <w:lang w:val="ro-RO"/>
        </w:rPr>
        <w:t>Dezvoltarea unui sistem de date repartizate ( pe criterii de sex, vârstă, dizabilități, etnie etc.), astfel încât reformele să poată fi bazate pe dovezi și monitorizate în mod corespunzător.</w:t>
      </w:r>
    </w:p>
    <w:p w14:paraId="4F596E96" w14:textId="77777777" w:rsidR="00087722" w:rsidRPr="00BC7CD6" w:rsidRDefault="00FD1CFF" w:rsidP="00087722">
      <w:pPr>
        <w:pStyle w:val="ListParagraph"/>
        <w:numPr>
          <w:ilvl w:val="0"/>
          <w:numId w:val="39"/>
        </w:numPr>
        <w:spacing w:after="120"/>
        <w:ind w:left="360"/>
        <w:jc w:val="both"/>
        <w:rPr>
          <w:rFonts w:ascii="Calibri" w:hAnsi="Calibri" w:cs="Calibri"/>
          <w:sz w:val="22"/>
          <w:szCs w:val="22"/>
          <w:lang w:val="ro-RO"/>
        </w:rPr>
      </w:pPr>
      <w:r w:rsidRPr="00BC7CD6">
        <w:rPr>
          <w:rFonts w:ascii="Calibri" w:hAnsi="Calibri" w:cs="Calibri"/>
          <w:sz w:val="22"/>
          <w:szCs w:val="22"/>
          <w:lang w:val="ro-RO"/>
        </w:rPr>
        <w:t>Asigurarea publicării regulate și a utilizării transparente a acestor date în elaborarea politicilor.</w:t>
      </w:r>
    </w:p>
    <w:p w14:paraId="34F461A3" w14:textId="77777777" w:rsidR="00087722" w:rsidRPr="00BC7CD6" w:rsidRDefault="00FD1CFF" w:rsidP="00087722">
      <w:pPr>
        <w:spacing w:after="120"/>
        <w:jc w:val="both"/>
        <w:rPr>
          <w:rFonts w:ascii="Calibri" w:hAnsi="Calibri" w:cs="Calibri"/>
          <w:sz w:val="22"/>
          <w:szCs w:val="22"/>
          <w:lang w:val="ro-RO"/>
        </w:rPr>
      </w:pPr>
      <w:r w:rsidRPr="00BC7CD6">
        <w:rPr>
          <w:rFonts w:ascii="Calibri" w:hAnsi="Calibri" w:cs="Calibri"/>
          <w:sz w:val="22"/>
          <w:szCs w:val="22"/>
          <w:lang w:val="ro-RO"/>
        </w:rPr>
        <w:t>D. Extinderea Serviciilor Accesibile</w:t>
      </w:r>
    </w:p>
    <w:p w14:paraId="1E526855" w14:textId="77777777" w:rsidR="00087722" w:rsidRPr="00BC7CD6" w:rsidRDefault="00FD1CFF" w:rsidP="00087722">
      <w:pPr>
        <w:pStyle w:val="ListParagraph"/>
        <w:numPr>
          <w:ilvl w:val="0"/>
          <w:numId w:val="39"/>
        </w:numPr>
        <w:spacing w:after="120"/>
        <w:ind w:left="360"/>
        <w:jc w:val="both"/>
        <w:rPr>
          <w:rFonts w:ascii="Calibri" w:hAnsi="Calibri" w:cs="Calibri"/>
          <w:sz w:val="22"/>
          <w:szCs w:val="22"/>
          <w:lang w:val="ro-RO"/>
        </w:rPr>
      </w:pPr>
      <w:r w:rsidRPr="00BC7CD6">
        <w:rPr>
          <w:rFonts w:ascii="Calibri" w:hAnsi="Calibri" w:cs="Calibri"/>
          <w:sz w:val="22"/>
          <w:szCs w:val="22"/>
          <w:lang w:val="ro-RO"/>
        </w:rPr>
        <w:t>Acordarea de prioritate educației incluzive pentru copiii de etnie romă, fetele expuse riscului de căsătorie timpurie și copiii cu dizabilități (inclusiv dizabilități mintale).</w:t>
      </w:r>
    </w:p>
    <w:p w14:paraId="5A794E9B" w14:textId="77777777" w:rsidR="00087722" w:rsidRPr="00BC7CD6" w:rsidRDefault="00FD1CFF" w:rsidP="00087722">
      <w:pPr>
        <w:pStyle w:val="ListParagraph"/>
        <w:numPr>
          <w:ilvl w:val="0"/>
          <w:numId w:val="39"/>
        </w:numPr>
        <w:spacing w:after="120"/>
        <w:ind w:left="360"/>
        <w:jc w:val="both"/>
        <w:rPr>
          <w:rFonts w:ascii="Calibri" w:hAnsi="Calibri" w:cs="Calibri"/>
          <w:sz w:val="22"/>
          <w:szCs w:val="22"/>
          <w:lang w:val="ro-RO"/>
        </w:rPr>
      </w:pPr>
      <w:r w:rsidRPr="00BC7CD6">
        <w:rPr>
          <w:rFonts w:ascii="Calibri" w:hAnsi="Calibri" w:cs="Calibri"/>
          <w:sz w:val="22"/>
          <w:szCs w:val="22"/>
          <w:lang w:val="ro-RO"/>
        </w:rPr>
        <w:t>Garantarea accesibilității fizice a instituțiilor medicale, a școlilor și a serviciilor publice - în special în regiunile rurale.</w:t>
      </w:r>
    </w:p>
    <w:p w14:paraId="7AC98651" w14:textId="77777777" w:rsidR="00087722" w:rsidRPr="00BC7CD6" w:rsidRDefault="00FD1CFF" w:rsidP="00087722">
      <w:pPr>
        <w:pStyle w:val="ListParagraph"/>
        <w:numPr>
          <w:ilvl w:val="0"/>
          <w:numId w:val="39"/>
        </w:numPr>
        <w:spacing w:after="120"/>
        <w:ind w:left="360"/>
        <w:jc w:val="both"/>
        <w:rPr>
          <w:rFonts w:ascii="Calibri" w:hAnsi="Calibri" w:cs="Calibri"/>
          <w:sz w:val="22"/>
          <w:szCs w:val="22"/>
          <w:lang w:val="ro-RO"/>
        </w:rPr>
      </w:pPr>
      <w:r w:rsidRPr="00BC7CD6">
        <w:rPr>
          <w:rFonts w:ascii="Calibri" w:hAnsi="Calibri" w:cs="Calibri"/>
          <w:sz w:val="22"/>
          <w:szCs w:val="22"/>
          <w:lang w:val="ro-RO"/>
        </w:rPr>
        <w:t>Creșterea finanțării pentru asistența personală, serviciile „Respiro” și facilitățile de îngrijire socială pe termen lung.</w:t>
      </w:r>
    </w:p>
    <w:p w14:paraId="2032D4DA" w14:textId="77777777" w:rsidR="00087722" w:rsidRPr="00BC7CD6" w:rsidRDefault="00FD1CFF" w:rsidP="00087722">
      <w:pPr>
        <w:spacing w:after="120"/>
        <w:jc w:val="both"/>
        <w:rPr>
          <w:rFonts w:ascii="Calibri" w:hAnsi="Calibri" w:cs="Calibri"/>
          <w:sz w:val="22"/>
          <w:szCs w:val="22"/>
          <w:lang w:val="ro-RO"/>
        </w:rPr>
      </w:pPr>
      <w:r w:rsidRPr="00BC7CD6">
        <w:rPr>
          <w:rFonts w:ascii="Calibri" w:hAnsi="Calibri" w:cs="Calibri"/>
          <w:sz w:val="22"/>
          <w:szCs w:val="22"/>
          <w:lang w:val="ro-RO"/>
        </w:rPr>
        <w:t>E. Lupta contra stereotipurilor și violenței</w:t>
      </w:r>
    </w:p>
    <w:p w14:paraId="591C79BF" w14:textId="77777777" w:rsidR="00087722" w:rsidRPr="00BC7CD6" w:rsidRDefault="00FD1CFF" w:rsidP="00087722">
      <w:pPr>
        <w:pStyle w:val="ListParagraph"/>
        <w:numPr>
          <w:ilvl w:val="0"/>
          <w:numId w:val="39"/>
        </w:numPr>
        <w:spacing w:after="120"/>
        <w:ind w:left="360"/>
        <w:jc w:val="both"/>
        <w:rPr>
          <w:rFonts w:ascii="Calibri" w:hAnsi="Calibri" w:cs="Calibri"/>
          <w:sz w:val="22"/>
          <w:szCs w:val="22"/>
          <w:lang w:val="ro-RO"/>
        </w:rPr>
      </w:pPr>
      <w:r w:rsidRPr="00BC7CD6">
        <w:rPr>
          <w:rFonts w:ascii="Calibri" w:hAnsi="Calibri" w:cs="Calibri"/>
          <w:sz w:val="22"/>
          <w:szCs w:val="22"/>
          <w:lang w:val="ro-RO"/>
        </w:rPr>
        <w:t>Punerea în aplicare a interdicțiilor privind discursul instigator la ură și practicile discriminatorii ale personalităților publice, politicienilor și furnizorilor de servicii.</w:t>
      </w:r>
    </w:p>
    <w:p w14:paraId="34778A53" w14:textId="77777777" w:rsidR="00087722" w:rsidRPr="00BC7CD6" w:rsidRDefault="00FD1CFF" w:rsidP="00087722">
      <w:pPr>
        <w:pStyle w:val="ListParagraph"/>
        <w:numPr>
          <w:ilvl w:val="0"/>
          <w:numId w:val="39"/>
        </w:numPr>
        <w:spacing w:after="120"/>
        <w:ind w:left="360"/>
        <w:jc w:val="both"/>
        <w:rPr>
          <w:rFonts w:ascii="Calibri" w:hAnsi="Calibri" w:cs="Calibri"/>
          <w:sz w:val="22"/>
          <w:szCs w:val="22"/>
          <w:lang w:val="ro-RO"/>
        </w:rPr>
      </w:pPr>
      <w:r w:rsidRPr="00BC7CD6">
        <w:rPr>
          <w:rFonts w:ascii="Calibri" w:hAnsi="Calibri" w:cs="Calibri"/>
          <w:sz w:val="22"/>
          <w:szCs w:val="22"/>
          <w:lang w:val="ro-RO"/>
        </w:rPr>
        <w:t>Intensificarea monitorizării și a răspunsului la violența de gen și violența domestică, inclusiv îmbunătățirea accesului la adăposturi, asistență juridică și sprijin psihosocial.</w:t>
      </w:r>
    </w:p>
    <w:p w14:paraId="6902683E" w14:textId="77777777" w:rsidR="00087722" w:rsidRPr="00BC7CD6" w:rsidRDefault="00FD1CFF" w:rsidP="00087722">
      <w:pPr>
        <w:pStyle w:val="ListParagraph"/>
        <w:numPr>
          <w:ilvl w:val="0"/>
          <w:numId w:val="39"/>
        </w:numPr>
        <w:spacing w:after="120"/>
        <w:ind w:left="360"/>
        <w:jc w:val="both"/>
        <w:rPr>
          <w:rFonts w:ascii="Calibri" w:hAnsi="Calibri" w:cs="Calibri"/>
          <w:sz w:val="22"/>
          <w:szCs w:val="22"/>
          <w:lang w:val="ro-RO"/>
        </w:rPr>
      </w:pPr>
      <w:r w:rsidRPr="00BC7CD6">
        <w:rPr>
          <w:rFonts w:ascii="Calibri" w:hAnsi="Calibri" w:cs="Calibri"/>
          <w:sz w:val="22"/>
          <w:szCs w:val="22"/>
          <w:lang w:val="ro-RO"/>
        </w:rPr>
        <w:t>Promovarea conștientizării drepturilor în rândul femeilor marginalizate - femei în vârstă, femei cu dizabilități și femei LGBTQ+ - prin acțiuni de informare specifice.</w:t>
      </w:r>
    </w:p>
    <w:p w14:paraId="1C66076A" w14:textId="77777777" w:rsidR="00087722" w:rsidRPr="00BC7CD6" w:rsidRDefault="00FD1CFF" w:rsidP="00087722">
      <w:pPr>
        <w:spacing w:after="120"/>
        <w:jc w:val="both"/>
        <w:rPr>
          <w:rFonts w:ascii="Calibri" w:hAnsi="Calibri" w:cs="Calibri"/>
          <w:sz w:val="22"/>
          <w:szCs w:val="22"/>
          <w:lang w:val="ro-RO"/>
        </w:rPr>
      </w:pPr>
      <w:r w:rsidRPr="00BC7CD6">
        <w:rPr>
          <w:rFonts w:ascii="Calibri" w:hAnsi="Calibri" w:cs="Calibri"/>
          <w:sz w:val="22"/>
          <w:szCs w:val="22"/>
          <w:lang w:val="ro-RO"/>
        </w:rPr>
        <w:t>F. Asigurarea unui răspuns incluziv la criză</w:t>
      </w:r>
    </w:p>
    <w:p w14:paraId="11372EC6" w14:textId="77777777" w:rsidR="00087722" w:rsidRPr="00BC7CD6" w:rsidRDefault="00FD1CFF" w:rsidP="00087722">
      <w:pPr>
        <w:pStyle w:val="ListParagraph"/>
        <w:numPr>
          <w:ilvl w:val="0"/>
          <w:numId w:val="39"/>
        </w:numPr>
        <w:spacing w:after="120"/>
        <w:ind w:left="360"/>
        <w:jc w:val="both"/>
        <w:rPr>
          <w:rFonts w:ascii="Calibri" w:hAnsi="Calibri" w:cs="Calibri"/>
          <w:sz w:val="22"/>
          <w:szCs w:val="22"/>
          <w:lang w:val="ro-RO"/>
        </w:rPr>
      </w:pPr>
      <w:r w:rsidRPr="00BC7CD6">
        <w:rPr>
          <w:rFonts w:ascii="Calibri" w:hAnsi="Calibri" w:cs="Calibri"/>
          <w:sz w:val="22"/>
          <w:szCs w:val="22"/>
          <w:lang w:val="ro-RO"/>
        </w:rPr>
        <w:t>Extinderea protecției temporare și a serviciilor sociale pentru persoanele refugiate care nu au cetățenia ucraineană, dar au avut reședința legală în Ucraina.</w:t>
      </w:r>
    </w:p>
    <w:p w14:paraId="0D0A1D6D" w14:textId="77777777" w:rsidR="00087722" w:rsidRPr="00BC7CD6" w:rsidRDefault="00FD1CFF" w:rsidP="00087722">
      <w:pPr>
        <w:pStyle w:val="ListParagraph"/>
        <w:numPr>
          <w:ilvl w:val="0"/>
          <w:numId w:val="39"/>
        </w:numPr>
        <w:spacing w:after="120"/>
        <w:ind w:left="360"/>
        <w:jc w:val="both"/>
        <w:rPr>
          <w:rFonts w:ascii="Calibri" w:hAnsi="Calibri" w:cs="Calibri"/>
          <w:sz w:val="22"/>
          <w:szCs w:val="22"/>
          <w:lang w:val="ro-RO"/>
        </w:rPr>
      </w:pPr>
      <w:r w:rsidRPr="00BC7CD6">
        <w:rPr>
          <w:rFonts w:ascii="Calibri" w:hAnsi="Calibri" w:cs="Calibri"/>
          <w:sz w:val="22"/>
          <w:szCs w:val="22"/>
          <w:lang w:val="ro-RO"/>
        </w:rPr>
        <w:lastRenderedPageBreak/>
        <w:t xml:space="preserve">Implicarea societății civile și a autorităților locale pentru a răspunde nevoilor specifice ale femeilor, copiilor și persoanelor cu dizabilități refugiate. </w:t>
      </w:r>
    </w:p>
    <w:p w14:paraId="58179A9D" w14:textId="77777777" w:rsidR="00087722" w:rsidRPr="00BC7CD6" w:rsidRDefault="00FD1CFF" w:rsidP="00087722">
      <w:pPr>
        <w:spacing w:after="120"/>
        <w:jc w:val="both"/>
        <w:rPr>
          <w:rFonts w:ascii="Calibri" w:hAnsi="Calibri" w:cs="Calibri"/>
          <w:b/>
          <w:bCs/>
          <w:color w:val="002060"/>
          <w:sz w:val="22"/>
          <w:szCs w:val="22"/>
          <w:lang w:val="ro-RO"/>
        </w:rPr>
      </w:pPr>
      <w:r w:rsidRPr="00BC7CD6">
        <w:rPr>
          <w:rFonts w:ascii="Calibri" w:hAnsi="Calibri" w:cs="Calibri"/>
          <w:b/>
          <w:bCs/>
          <w:color w:val="002060"/>
          <w:sz w:val="22"/>
          <w:szCs w:val="22"/>
          <w:lang w:val="ro-RO"/>
        </w:rPr>
        <w:t>Concluzie</w:t>
      </w:r>
    </w:p>
    <w:p w14:paraId="1C9365D5" w14:textId="77777777" w:rsidR="00087722" w:rsidRPr="00BC7CD6" w:rsidRDefault="00FD1CFF" w:rsidP="00087722">
      <w:pPr>
        <w:spacing w:after="120"/>
        <w:jc w:val="both"/>
        <w:rPr>
          <w:rFonts w:ascii="Calibri" w:hAnsi="Calibri" w:cs="Calibri"/>
          <w:sz w:val="22"/>
          <w:szCs w:val="22"/>
          <w:lang w:val="ro-RO"/>
        </w:rPr>
      </w:pPr>
      <w:r w:rsidRPr="00BC7CD6">
        <w:rPr>
          <w:rFonts w:ascii="Calibri" w:hAnsi="Calibri" w:cs="Calibri"/>
          <w:sz w:val="22"/>
          <w:szCs w:val="22"/>
          <w:lang w:val="ro-RO"/>
        </w:rPr>
        <w:t>Recomandările documentate se referă la necesitatea unei abordări mai coordonate, intersectoriale a politicilor și practicilor. Deși Moldova a făcut progrese legislative și strategice evidente, lacunele persistente împiedică realizarea efectivă a egalității de gen și a incluziunii sociale cuprinzătoare. Un răspuns mai coerent - bazat pe date îmbunătățite, instituții consolidate și programe bine finanțate - va fi esențial pentru îndeplinirea obligațiilor internaționale ale Moldovei în domeniul drepturilor omului și pentru asigurarea egalității de șanse pentru cele mai vulnerabile grupuri ale sale. Părțile interesate din cadrul guvernului, societății civile și partenerilor de dezvoltare ar trebui să colaboreze pentru a transpune aceste recomandări în reforme susținute, creând în cele din urmă o societate mai echitabilă și mai favorabilă incluziunii pentru toți.</w:t>
      </w:r>
    </w:p>
    <w:p w14:paraId="5DB66C53" w14:textId="77777777" w:rsidR="00087722" w:rsidRPr="00BC7CD6" w:rsidRDefault="00087722" w:rsidP="0063592D">
      <w:pPr>
        <w:rPr>
          <w:rFonts w:ascii="Calibri" w:hAnsi="Calibri" w:cs="Calibri"/>
          <w:b/>
          <w:bCs/>
          <w:color w:val="002060"/>
          <w:sz w:val="34"/>
          <w:szCs w:val="34"/>
          <w:lang w:val="ro-RO"/>
        </w:rPr>
      </w:pPr>
    </w:p>
    <w:p w14:paraId="3A66A516" w14:textId="77777777" w:rsidR="00087722" w:rsidRPr="00BC7CD6" w:rsidRDefault="00087722" w:rsidP="0063592D">
      <w:pPr>
        <w:rPr>
          <w:rFonts w:ascii="Calibri" w:hAnsi="Calibri" w:cs="Calibri"/>
          <w:b/>
          <w:bCs/>
          <w:color w:val="002060"/>
          <w:sz w:val="34"/>
          <w:szCs w:val="34"/>
          <w:lang w:val="ro-RO"/>
        </w:rPr>
        <w:sectPr w:rsidR="00087722" w:rsidRPr="00BC7CD6" w:rsidSect="00BC7CD6">
          <w:pgSz w:w="12240" w:h="15840"/>
          <w:pgMar w:top="1440" w:right="900" w:bottom="1440" w:left="1440" w:header="720" w:footer="720" w:gutter="0"/>
          <w:cols w:space="720"/>
          <w:docGrid w:linePitch="360"/>
        </w:sectPr>
      </w:pPr>
    </w:p>
    <w:p w14:paraId="0ED81D47" w14:textId="77777777" w:rsidR="00E36EE2" w:rsidRPr="00BC7CD6" w:rsidRDefault="00FD1CFF" w:rsidP="00EA6CA8">
      <w:pPr>
        <w:pStyle w:val="Heading1"/>
        <w:spacing w:before="0" w:after="0"/>
        <w:rPr>
          <w:rFonts w:ascii="Calibri" w:hAnsi="Calibri" w:cs="Calibri"/>
          <w:b/>
          <w:bCs/>
          <w:color w:val="002060"/>
          <w:sz w:val="34"/>
          <w:szCs w:val="34"/>
          <w:lang w:val="ro-RO"/>
        </w:rPr>
      </w:pPr>
      <w:bookmarkStart w:id="0" w:name="_Toc256000000"/>
      <w:r w:rsidRPr="00BC7CD6">
        <w:rPr>
          <w:rFonts w:ascii="Calibri" w:hAnsi="Calibri" w:cs="Calibri"/>
          <w:b/>
          <w:bCs/>
          <w:color w:val="002060"/>
          <w:sz w:val="34"/>
          <w:szCs w:val="34"/>
          <w:lang w:val="ro-RO"/>
        </w:rPr>
        <w:lastRenderedPageBreak/>
        <w:t>1. Introducere</w:t>
      </w:r>
      <w:bookmarkEnd w:id="0"/>
    </w:p>
    <w:p w14:paraId="13E7EFEF" w14:textId="77777777" w:rsidR="00E36EE2" w:rsidRPr="00BC7CD6" w:rsidRDefault="00FD1CFF" w:rsidP="00EA6CA8">
      <w:pPr>
        <w:jc w:val="both"/>
        <w:rPr>
          <w:rFonts w:ascii="Calibri" w:hAnsi="Calibri" w:cs="Calibri"/>
          <w:sz w:val="22"/>
          <w:szCs w:val="22"/>
          <w:lang w:val="ro-RO"/>
        </w:rPr>
      </w:pPr>
      <w:r w:rsidRPr="00BC7CD6">
        <w:rPr>
          <w:rFonts w:ascii="Calibri" w:hAnsi="Calibri" w:cs="Calibri"/>
          <w:sz w:val="22"/>
          <w:szCs w:val="22"/>
          <w:lang w:val="ro-RO"/>
        </w:rPr>
        <w:t>Acest document a fost elaborat în cadrul proiectului „Implicarea civică pentru împuternicirea tinerilor și a femeilor”, implementat de Fundația Est-Europeană (FEE) Moldova în parteneriat cu Centrul Parteneriat pentru Dezvoltare, Consiliul Național al Tineretului din Moldova și Agenția pentru Dezvoltare Regională din Tiraspol, în perioada 1 octombrie 2024 - 30 septembrie 2027. Inițiativa își propune să reducă inegalitățile de gen și să amplifice activismul tinerilor prin participarea sporită a organizațiilor societății civile (OSC) la procesele de elaborare a politicilor.</w:t>
      </w:r>
    </w:p>
    <w:p w14:paraId="43EC4DB6" w14:textId="77777777" w:rsidR="00E36EE2" w:rsidRPr="00BC7CD6" w:rsidRDefault="00FD1CFF" w:rsidP="00EA6CA8">
      <w:pPr>
        <w:jc w:val="both"/>
        <w:rPr>
          <w:rFonts w:ascii="Calibri" w:hAnsi="Calibri" w:cs="Calibri"/>
          <w:sz w:val="22"/>
          <w:szCs w:val="22"/>
          <w:lang w:val="ro-RO"/>
        </w:rPr>
      </w:pPr>
      <w:r w:rsidRPr="00BC7CD6">
        <w:rPr>
          <w:rFonts w:ascii="Calibri" w:hAnsi="Calibri" w:cs="Calibri"/>
          <w:sz w:val="22"/>
          <w:szCs w:val="22"/>
          <w:lang w:val="ro-RO"/>
        </w:rPr>
        <w:t>În Republica Moldova, în pofida angajamentelor existente față de standardele internaționale privind drepturile omului, persistă diverse provocări în realizarea egalității pentru tineri, persoane de etnie romă, persoane cu dizabilități, persoane în vârstă și persoane LGBTQ+. Mai multe organisme internaționale și regionale pentru drepturile omului au emis recomandări prin care îndeamnă Moldova să își consolideze cadrele juridice și politice privind egalitatea de gen și incluziunea socială. Acest exercițiu de cartografiere abordează aceste recomandări, permițând principalelor părți interesate - autorități publice, OSC și parteneri de dezvoltare - să înțeleagă mai bine domeniile prioritare și în consecință să acționeze.</w:t>
      </w:r>
    </w:p>
    <w:p w14:paraId="5B6E0732" w14:textId="77777777" w:rsidR="00E36EE2" w:rsidRPr="00BC7CD6" w:rsidRDefault="00FD1CFF" w:rsidP="00EA6CA8">
      <w:pPr>
        <w:pStyle w:val="Heading1"/>
        <w:spacing w:before="120" w:after="0"/>
        <w:rPr>
          <w:rFonts w:ascii="Calibri" w:hAnsi="Calibri" w:cs="Calibri"/>
          <w:b/>
          <w:bCs/>
          <w:color w:val="002060"/>
          <w:sz w:val="34"/>
          <w:szCs w:val="34"/>
          <w:lang w:val="ro-RO"/>
        </w:rPr>
      </w:pPr>
      <w:bookmarkStart w:id="1" w:name="_Toc256000001"/>
      <w:r w:rsidRPr="00BC7CD6">
        <w:rPr>
          <w:rFonts w:ascii="Calibri" w:hAnsi="Calibri" w:cs="Calibri"/>
          <w:b/>
          <w:bCs/>
          <w:color w:val="002060"/>
          <w:sz w:val="34"/>
          <w:szCs w:val="34"/>
          <w:lang w:val="ro-RO"/>
        </w:rPr>
        <w:t>2. Informații generale și context</w:t>
      </w:r>
      <w:bookmarkEnd w:id="1"/>
    </w:p>
    <w:p w14:paraId="2716FF54" w14:textId="77777777" w:rsidR="00E36EE2" w:rsidRPr="00BC7CD6" w:rsidRDefault="00FD1CFF" w:rsidP="00EA6CA8">
      <w:pPr>
        <w:jc w:val="both"/>
        <w:rPr>
          <w:rFonts w:ascii="Calibri" w:hAnsi="Calibri" w:cs="Calibri"/>
          <w:sz w:val="22"/>
          <w:szCs w:val="22"/>
          <w:lang w:val="ro-RO"/>
        </w:rPr>
      </w:pPr>
      <w:r w:rsidRPr="00BC7CD6">
        <w:rPr>
          <w:rFonts w:ascii="Calibri" w:hAnsi="Calibri" w:cs="Calibri"/>
          <w:sz w:val="22"/>
          <w:szCs w:val="22"/>
          <w:lang w:val="ro-RO"/>
        </w:rPr>
        <w:t xml:space="preserve">În ultimii trei ani (1 ianuarie 2021 - 15 decembrie 2024), Organele Tratatului ONU, mecanismele bazate pe Carta ONU, structurile Consiliului Europei și instituțiile UE au subliniat lacunele sistemice care afectează femeile și grupurile marginalizate din Moldova. Deși guvernul a luat măsuri în mai multe domenii, amploarea și volumul recomandărilor externe fac dificilă identificarea, urmărirea și </w:t>
      </w:r>
      <w:proofErr w:type="spellStart"/>
      <w:r w:rsidRPr="00BC7CD6">
        <w:rPr>
          <w:rFonts w:ascii="Calibri" w:hAnsi="Calibri" w:cs="Calibri"/>
          <w:sz w:val="22"/>
          <w:szCs w:val="22"/>
          <w:lang w:val="ro-RO"/>
        </w:rPr>
        <w:t>prioritizarea</w:t>
      </w:r>
      <w:proofErr w:type="spellEnd"/>
      <w:r w:rsidRPr="00BC7CD6">
        <w:rPr>
          <w:rFonts w:ascii="Calibri" w:hAnsi="Calibri" w:cs="Calibri"/>
          <w:sz w:val="22"/>
          <w:szCs w:val="22"/>
          <w:lang w:val="ro-RO"/>
        </w:rPr>
        <w:t xml:space="preserve"> problemelor restante.</w:t>
      </w:r>
    </w:p>
    <w:p w14:paraId="384DFE27" w14:textId="77777777" w:rsidR="00E36EE2" w:rsidRPr="00BC7CD6" w:rsidRDefault="00FD1CFF" w:rsidP="00EA6CA8">
      <w:pPr>
        <w:jc w:val="both"/>
        <w:rPr>
          <w:rFonts w:ascii="Calibri" w:hAnsi="Calibri" w:cs="Calibri"/>
          <w:sz w:val="22"/>
          <w:szCs w:val="22"/>
          <w:lang w:val="ro-RO"/>
        </w:rPr>
      </w:pPr>
      <w:r w:rsidRPr="00BC7CD6">
        <w:rPr>
          <w:rFonts w:ascii="Calibri" w:hAnsi="Calibri" w:cs="Calibri"/>
          <w:sz w:val="22"/>
          <w:szCs w:val="22"/>
          <w:lang w:val="ro-RO"/>
        </w:rPr>
        <w:t>Prin sistematizarea acestor recomandări, prezentul document urmărește să orienteze eforturile coordonate în direcția egalității de gen și a incluziunii sociale. De asemenea, sprijină acțiunile continue ale societății civile pentru o reprezentare corectă, servicii publice echitabile și garanții mai puternice în privința discriminării.</w:t>
      </w:r>
    </w:p>
    <w:p w14:paraId="231BE055" w14:textId="77777777" w:rsidR="00E36EE2" w:rsidRPr="00BC7CD6" w:rsidRDefault="00FD1CFF" w:rsidP="00EA6CA8">
      <w:pPr>
        <w:pStyle w:val="Heading1"/>
        <w:spacing w:before="120" w:after="0"/>
        <w:rPr>
          <w:rFonts w:ascii="Calibri" w:hAnsi="Calibri" w:cs="Calibri"/>
          <w:b/>
          <w:bCs/>
          <w:color w:val="002060"/>
          <w:sz w:val="34"/>
          <w:szCs w:val="34"/>
          <w:lang w:val="ro-RO"/>
        </w:rPr>
      </w:pPr>
      <w:bookmarkStart w:id="2" w:name="_Toc256000002"/>
      <w:r w:rsidRPr="00BC7CD6">
        <w:rPr>
          <w:rFonts w:ascii="Calibri" w:hAnsi="Calibri" w:cs="Calibri"/>
          <w:b/>
          <w:bCs/>
          <w:color w:val="002060"/>
          <w:sz w:val="34"/>
          <w:szCs w:val="34"/>
          <w:lang w:val="ro-RO"/>
        </w:rPr>
        <w:t>3. Obiectivele proiectului</w:t>
      </w:r>
      <w:bookmarkEnd w:id="2"/>
    </w:p>
    <w:p w14:paraId="7F79DF43" w14:textId="5948FC50" w:rsidR="00E36EE2" w:rsidRPr="00BC7CD6" w:rsidRDefault="00FD1CFF" w:rsidP="00EA6CA8">
      <w:pPr>
        <w:jc w:val="both"/>
        <w:rPr>
          <w:rFonts w:ascii="Calibri" w:hAnsi="Calibri" w:cs="Calibri"/>
          <w:sz w:val="22"/>
          <w:szCs w:val="22"/>
          <w:lang w:val="ro-RO"/>
        </w:rPr>
      </w:pPr>
      <w:r w:rsidRPr="00BC7CD6">
        <w:rPr>
          <w:rFonts w:ascii="Calibri" w:hAnsi="Calibri" w:cs="Calibri"/>
          <w:sz w:val="22"/>
          <w:szCs w:val="22"/>
          <w:lang w:val="ro-RO"/>
        </w:rPr>
        <w:t>În conformitate cu termenii de referință (</w:t>
      </w:r>
      <w:proofErr w:type="spellStart"/>
      <w:r w:rsidRPr="00BC7CD6">
        <w:rPr>
          <w:rFonts w:ascii="Calibri" w:hAnsi="Calibri" w:cs="Calibri"/>
          <w:sz w:val="22"/>
          <w:szCs w:val="22"/>
          <w:lang w:val="ro-RO"/>
        </w:rPr>
        <w:t>T</w:t>
      </w:r>
      <w:r w:rsidR="00047586">
        <w:rPr>
          <w:rFonts w:ascii="Calibri" w:hAnsi="Calibri" w:cs="Calibri"/>
          <w:sz w:val="22"/>
          <w:szCs w:val="22"/>
          <w:lang w:val="ro-RO"/>
        </w:rPr>
        <w:t>o</w:t>
      </w:r>
      <w:r w:rsidRPr="00BC7CD6">
        <w:rPr>
          <w:rFonts w:ascii="Calibri" w:hAnsi="Calibri" w:cs="Calibri"/>
          <w:sz w:val="22"/>
          <w:szCs w:val="22"/>
          <w:lang w:val="ro-RO"/>
        </w:rPr>
        <w:t>R</w:t>
      </w:r>
      <w:proofErr w:type="spellEnd"/>
      <w:r w:rsidRPr="00BC7CD6">
        <w:rPr>
          <w:rFonts w:ascii="Calibri" w:hAnsi="Calibri" w:cs="Calibri"/>
          <w:sz w:val="22"/>
          <w:szCs w:val="22"/>
          <w:lang w:val="ro-RO"/>
        </w:rPr>
        <w:t>), acest proiect urmărește patru obiective principale:</w:t>
      </w:r>
    </w:p>
    <w:p w14:paraId="01770B00" w14:textId="77777777" w:rsidR="00E36EE2" w:rsidRPr="00BC7CD6" w:rsidRDefault="00FD1CFF" w:rsidP="00EA6CA8">
      <w:pPr>
        <w:pStyle w:val="ListParagraph"/>
        <w:numPr>
          <w:ilvl w:val="0"/>
          <w:numId w:val="27"/>
        </w:numPr>
        <w:ind w:left="360"/>
        <w:jc w:val="both"/>
        <w:rPr>
          <w:rFonts w:ascii="Calibri" w:hAnsi="Calibri" w:cs="Calibri"/>
          <w:sz w:val="22"/>
          <w:szCs w:val="22"/>
          <w:lang w:val="ro-RO"/>
        </w:rPr>
      </w:pPr>
      <w:r w:rsidRPr="00BC7CD6">
        <w:rPr>
          <w:rFonts w:ascii="Calibri" w:hAnsi="Calibri" w:cs="Calibri"/>
          <w:sz w:val="22"/>
          <w:szCs w:val="22"/>
          <w:lang w:val="ro-RO"/>
        </w:rPr>
        <w:t>Inventarierea și Sistematizarea Recomandărilor Internaționale și Regionale: Colectarea și organizarea (în funcție de tematică și de grupul țintă) tuturor recomandărilor relevante adresate Moldovei privind egalitatea de gen și incluziunea tinerilor, persoanelor de etnie romă, persoanelor cu dizabilități, persoanelor în vârstă și persoanelor LGBTQ+.</w:t>
      </w:r>
    </w:p>
    <w:p w14:paraId="4EEDA3A4" w14:textId="77777777" w:rsidR="00E36EE2" w:rsidRPr="00BC7CD6" w:rsidRDefault="00FD1CFF" w:rsidP="00EA6CA8">
      <w:pPr>
        <w:pStyle w:val="ListParagraph"/>
        <w:numPr>
          <w:ilvl w:val="0"/>
          <w:numId w:val="27"/>
        </w:numPr>
        <w:ind w:left="360"/>
        <w:jc w:val="both"/>
        <w:rPr>
          <w:rFonts w:ascii="Calibri" w:hAnsi="Calibri" w:cs="Calibri"/>
          <w:sz w:val="22"/>
          <w:szCs w:val="22"/>
          <w:lang w:val="ro-RO"/>
        </w:rPr>
      </w:pPr>
      <w:r w:rsidRPr="00BC7CD6">
        <w:rPr>
          <w:rFonts w:ascii="Calibri" w:hAnsi="Calibri" w:cs="Calibri"/>
          <w:sz w:val="22"/>
          <w:szCs w:val="22"/>
          <w:lang w:val="ro-RO"/>
        </w:rPr>
        <w:t>Evidențierea lacunelor rămase: Identificarea recomandărilor care nu au fost încă puse în aplicare, indicarea instituțiilor responsabile și propunerea unor măsuri-cheie pentru a asigura alinierea la obligațiile internaționale ale Moldovei.</w:t>
      </w:r>
    </w:p>
    <w:p w14:paraId="0DAB9D9A" w14:textId="77777777" w:rsidR="00E36EE2" w:rsidRPr="00BC7CD6" w:rsidRDefault="00FD1CFF" w:rsidP="00EA6CA8">
      <w:pPr>
        <w:pStyle w:val="ListParagraph"/>
        <w:numPr>
          <w:ilvl w:val="0"/>
          <w:numId w:val="27"/>
        </w:numPr>
        <w:ind w:left="360"/>
        <w:jc w:val="both"/>
        <w:rPr>
          <w:rFonts w:ascii="Calibri" w:hAnsi="Calibri" w:cs="Calibri"/>
          <w:sz w:val="22"/>
          <w:szCs w:val="22"/>
          <w:lang w:val="ro-RO"/>
        </w:rPr>
      </w:pPr>
      <w:r w:rsidRPr="00BC7CD6">
        <w:rPr>
          <w:rFonts w:ascii="Calibri" w:hAnsi="Calibri" w:cs="Calibri"/>
          <w:sz w:val="22"/>
          <w:szCs w:val="22"/>
          <w:lang w:val="ro-RO"/>
        </w:rPr>
        <w:t xml:space="preserve">Prezentarea Constatărilor și a Etapelor următoare: Împărtășiți concluziile și acțiunile prioritare în cadrul unui atelier, asigurându-vă că actorii relevanți pot discuta, valida și integra aceste informații în propriile inițiative de </w:t>
      </w:r>
      <w:proofErr w:type="spellStart"/>
      <w:r w:rsidRPr="00BC7CD6">
        <w:rPr>
          <w:rFonts w:ascii="Calibri" w:hAnsi="Calibri" w:cs="Calibri"/>
          <w:sz w:val="22"/>
          <w:szCs w:val="22"/>
          <w:lang w:val="ro-RO"/>
        </w:rPr>
        <w:t>advocacy</w:t>
      </w:r>
      <w:proofErr w:type="spellEnd"/>
      <w:r w:rsidRPr="00BC7CD6">
        <w:rPr>
          <w:rFonts w:ascii="Calibri" w:hAnsi="Calibri" w:cs="Calibri"/>
          <w:sz w:val="22"/>
          <w:szCs w:val="22"/>
          <w:lang w:val="ro-RO"/>
        </w:rPr>
        <w:t xml:space="preserve"> sau de politică.</w:t>
      </w:r>
    </w:p>
    <w:p w14:paraId="0BC9E5C7" w14:textId="77777777" w:rsidR="00E36EE2" w:rsidRPr="00BC7CD6" w:rsidRDefault="00FD1CFF" w:rsidP="00EA6CA8">
      <w:pPr>
        <w:pStyle w:val="Heading1"/>
        <w:spacing w:before="120" w:after="0"/>
        <w:rPr>
          <w:rFonts w:ascii="Calibri" w:hAnsi="Calibri" w:cs="Calibri"/>
          <w:b/>
          <w:bCs/>
          <w:color w:val="002060"/>
          <w:sz w:val="34"/>
          <w:szCs w:val="34"/>
          <w:lang w:val="ro-RO"/>
        </w:rPr>
      </w:pPr>
      <w:bookmarkStart w:id="3" w:name="_Toc256000003"/>
      <w:r w:rsidRPr="00BC7CD6">
        <w:rPr>
          <w:rFonts w:ascii="Calibri" w:hAnsi="Calibri" w:cs="Calibri"/>
          <w:b/>
          <w:bCs/>
          <w:color w:val="002060"/>
          <w:sz w:val="34"/>
          <w:szCs w:val="34"/>
          <w:lang w:val="ro-RO"/>
        </w:rPr>
        <w:t>4. Domeniul de aplicare și rezultatele finale</w:t>
      </w:r>
      <w:bookmarkEnd w:id="3"/>
    </w:p>
    <w:p w14:paraId="5B80CC0C" w14:textId="77777777" w:rsidR="00E36EE2" w:rsidRPr="00BC7CD6" w:rsidRDefault="00FD1CFF" w:rsidP="00EA6CA8">
      <w:pPr>
        <w:jc w:val="both"/>
        <w:rPr>
          <w:rFonts w:ascii="Calibri" w:hAnsi="Calibri" w:cs="Calibri"/>
          <w:b/>
          <w:bCs/>
          <w:color w:val="000000" w:themeColor="text1"/>
          <w:sz w:val="22"/>
          <w:szCs w:val="22"/>
          <w:lang w:val="ro-RO"/>
        </w:rPr>
      </w:pPr>
      <w:r w:rsidRPr="00BC7CD6">
        <w:rPr>
          <w:rFonts w:ascii="Calibri" w:hAnsi="Calibri" w:cs="Calibri"/>
          <w:b/>
          <w:bCs/>
          <w:color w:val="000000" w:themeColor="text1"/>
          <w:sz w:val="22"/>
          <w:szCs w:val="22"/>
          <w:lang w:val="ro-RO"/>
        </w:rPr>
        <w:t>Domeniul de aplicare</w:t>
      </w:r>
    </w:p>
    <w:p w14:paraId="7720D082" w14:textId="23DD0362" w:rsidR="00E36EE2" w:rsidRPr="00BC7CD6" w:rsidRDefault="00FD1CFF" w:rsidP="00EA6CA8">
      <w:pPr>
        <w:jc w:val="both"/>
        <w:rPr>
          <w:rFonts w:ascii="Calibri" w:hAnsi="Calibri" w:cs="Calibri"/>
          <w:sz w:val="22"/>
          <w:szCs w:val="22"/>
          <w:lang w:val="ro-RO"/>
        </w:rPr>
      </w:pPr>
      <w:r w:rsidRPr="00BC7CD6">
        <w:rPr>
          <w:rFonts w:ascii="Calibri" w:hAnsi="Calibri" w:cs="Calibri"/>
          <w:sz w:val="22"/>
          <w:szCs w:val="22"/>
          <w:lang w:val="ro-RO"/>
        </w:rPr>
        <w:t xml:space="preserve">În conformitate cu </w:t>
      </w:r>
      <w:proofErr w:type="spellStart"/>
      <w:r w:rsidRPr="00BC7CD6">
        <w:rPr>
          <w:rFonts w:ascii="Calibri" w:hAnsi="Calibri" w:cs="Calibri"/>
          <w:sz w:val="22"/>
          <w:szCs w:val="22"/>
          <w:lang w:val="ro-RO"/>
        </w:rPr>
        <w:t>T</w:t>
      </w:r>
      <w:r w:rsidR="00047586">
        <w:rPr>
          <w:rFonts w:ascii="Calibri" w:hAnsi="Calibri" w:cs="Calibri"/>
          <w:sz w:val="22"/>
          <w:szCs w:val="22"/>
          <w:lang w:val="ro-RO"/>
        </w:rPr>
        <w:t>o</w:t>
      </w:r>
      <w:r w:rsidRPr="00BC7CD6">
        <w:rPr>
          <w:rFonts w:ascii="Calibri" w:hAnsi="Calibri" w:cs="Calibri"/>
          <w:sz w:val="22"/>
          <w:szCs w:val="22"/>
          <w:lang w:val="ro-RO"/>
        </w:rPr>
        <w:t>R</w:t>
      </w:r>
      <w:proofErr w:type="spellEnd"/>
      <w:r w:rsidRPr="00BC7CD6">
        <w:rPr>
          <w:rFonts w:ascii="Calibri" w:hAnsi="Calibri" w:cs="Calibri"/>
          <w:sz w:val="22"/>
          <w:szCs w:val="22"/>
          <w:lang w:val="ro-RO"/>
        </w:rPr>
        <w:t>, consultantul a efectuat:</w:t>
      </w:r>
    </w:p>
    <w:p w14:paraId="40EBF780" w14:textId="77777777" w:rsidR="00E36EE2" w:rsidRPr="00BC7CD6" w:rsidRDefault="00FD1CFF" w:rsidP="00EA6CA8">
      <w:pPr>
        <w:pStyle w:val="ListParagraph"/>
        <w:numPr>
          <w:ilvl w:val="0"/>
          <w:numId w:val="27"/>
        </w:numPr>
        <w:ind w:left="360"/>
        <w:jc w:val="both"/>
        <w:rPr>
          <w:rFonts w:ascii="Calibri" w:hAnsi="Calibri" w:cs="Calibri"/>
          <w:sz w:val="22"/>
          <w:szCs w:val="22"/>
          <w:lang w:val="ro-RO"/>
        </w:rPr>
      </w:pPr>
      <w:r w:rsidRPr="00BC7CD6">
        <w:rPr>
          <w:rFonts w:ascii="Calibri" w:hAnsi="Calibri" w:cs="Calibri"/>
          <w:sz w:val="22"/>
          <w:szCs w:val="22"/>
          <w:lang w:val="ro-RO"/>
        </w:rPr>
        <w:t>Analiza de birou a documentelor la nivel național: Examinarea legislației, a documentelor de politică și a rapoartelor oficiale privind egalitatea de gen și incluziunea grupurilor țintă specificate.</w:t>
      </w:r>
    </w:p>
    <w:p w14:paraId="3782AF1C" w14:textId="77777777" w:rsidR="00E36EE2" w:rsidRPr="00BC7CD6" w:rsidRDefault="00FD1CFF" w:rsidP="00EA6CA8">
      <w:pPr>
        <w:pStyle w:val="ListParagraph"/>
        <w:numPr>
          <w:ilvl w:val="0"/>
          <w:numId w:val="27"/>
        </w:numPr>
        <w:ind w:left="360"/>
        <w:jc w:val="both"/>
        <w:rPr>
          <w:rFonts w:ascii="Calibri" w:hAnsi="Calibri" w:cs="Calibri"/>
          <w:sz w:val="22"/>
          <w:szCs w:val="22"/>
          <w:lang w:val="ro-RO"/>
        </w:rPr>
      </w:pPr>
      <w:r w:rsidRPr="00BC7CD6">
        <w:rPr>
          <w:rFonts w:ascii="Calibri" w:hAnsi="Calibri" w:cs="Calibri"/>
          <w:sz w:val="22"/>
          <w:szCs w:val="22"/>
          <w:lang w:val="ro-RO"/>
        </w:rPr>
        <w:t>Cartografierea recomandărilor: Colectarea de orientări de la (i) Organismele din cadrul Tratatului ONU (de exemplu, CEDAW, CERD, CRPD), (ii) Organismele bazate pe Carta ONU (de exemplu, UPR), (iii) Organismele Regionale pentru Drepturile Omului (de exemplu, ECRI, Comitetul European pentru Drepturile Sociale), (iv) și cadrele de cooperare UE-Moldova (de exemplu, Dialogul pentru Drepturile Omului).</w:t>
      </w:r>
    </w:p>
    <w:p w14:paraId="2B849532" w14:textId="77777777" w:rsidR="00E36EE2" w:rsidRPr="00BC7CD6" w:rsidRDefault="00FD1CFF" w:rsidP="00EA6CA8">
      <w:pPr>
        <w:pStyle w:val="ListParagraph"/>
        <w:numPr>
          <w:ilvl w:val="0"/>
          <w:numId w:val="27"/>
        </w:numPr>
        <w:ind w:left="360"/>
        <w:jc w:val="both"/>
        <w:rPr>
          <w:rFonts w:ascii="Calibri" w:hAnsi="Calibri" w:cs="Calibri"/>
          <w:sz w:val="22"/>
          <w:szCs w:val="22"/>
          <w:lang w:val="ro-RO"/>
        </w:rPr>
      </w:pPr>
      <w:r w:rsidRPr="00BC7CD6">
        <w:rPr>
          <w:rFonts w:ascii="Calibri" w:hAnsi="Calibri" w:cs="Calibri"/>
          <w:sz w:val="22"/>
          <w:szCs w:val="22"/>
          <w:lang w:val="ro-RO"/>
        </w:rPr>
        <w:lastRenderedPageBreak/>
        <w:t>Compilarea acțiunilor necesare: Indicarea autorităților responsabile și a măsurilor care trebuie încă inițiate, atrăgând atenția asupra oricăror lacune pentru care nu au fost documentate progrese.</w:t>
      </w:r>
    </w:p>
    <w:p w14:paraId="185C78B5" w14:textId="77777777" w:rsidR="00E36EE2" w:rsidRPr="00BC7CD6" w:rsidRDefault="00FD1CFF" w:rsidP="00EA6CA8">
      <w:pPr>
        <w:jc w:val="both"/>
        <w:rPr>
          <w:rFonts w:ascii="Calibri" w:hAnsi="Calibri" w:cs="Calibri"/>
          <w:b/>
          <w:bCs/>
          <w:color w:val="000000" w:themeColor="text1"/>
          <w:sz w:val="22"/>
          <w:szCs w:val="22"/>
          <w:lang w:val="ro-RO"/>
        </w:rPr>
      </w:pPr>
      <w:r w:rsidRPr="00BC7CD6">
        <w:rPr>
          <w:rFonts w:ascii="Calibri" w:hAnsi="Calibri" w:cs="Calibri"/>
          <w:b/>
          <w:bCs/>
          <w:color w:val="000000" w:themeColor="text1"/>
          <w:sz w:val="22"/>
          <w:szCs w:val="22"/>
          <w:lang w:val="ro-RO"/>
        </w:rPr>
        <w:t>Rezultatele finale</w:t>
      </w:r>
    </w:p>
    <w:p w14:paraId="2E8F6D8E" w14:textId="77777777" w:rsidR="00E36EE2" w:rsidRPr="00BC7CD6" w:rsidRDefault="00FD1CFF" w:rsidP="00EA6CA8">
      <w:pPr>
        <w:jc w:val="both"/>
        <w:rPr>
          <w:rFonts w:ascii="Calibri" w:hAnsi="Calibri" w:cs="Calibri"/>
          <w:sz w:val="22"/>
          <w:szCs w:val="22"/>
          <w:lang w:val="ro-RO"/>
        </w:rPr>
      </w:pPr>
      <w:r w:rsidRPr="00BC7CD6">
        <w:rPr>
          <w:rFonts w:ascii="Calibri" w:hAnsi="Calibri" w:cs="Calibri"/>
          <w:sz w:val="22"/>
          <w:szCs w:val="22"/>
          <w:lang w:val="ro-RO"/>
        </w:rPr>
        <w:t>1. Raport unificat: Un document final în scris care integrează toate recomandările (organizate în funcție de temă și grup țintă), referințe la orice măsuri juridice sau politice identificate, recomandări pentru reforme suplimentare.</w:t>
      </w:r>
    </w:p>
    <w:p w14:paraId="4F6AA419" w14:textId="77777777" w:rsidR="00E36EE2" w:rsidRPr="00BC7CD6" w:rsidRDefault="00FD1CFF" w:rsidP="00EA6CA8">
      <w:pPr>
        <w:jc w:val="both"/>
        <w:rPr>
          <w:rFonts w:ascii="Calibri" w:hAnsi="Calibri" w:cs="Calibri"/>
          <w:sz w:val="22"/>
          <w:szCs w:val="22"/>
          <w:lang w:val="ro-RO"/>
        </w:rPr>
      </w:pPr>
      <w:r w:rsidRPr="00BC7CD6">
        <w:rPr>
          <w:rFonts w:ascii="Calibri" w:hAnsi="Calibri" w:cs="Calibri"/>
          <w:sz w:val="22"/>
          <w:szCs w:val="22"/>
          <w:lang w:val="ro-RO"/>
        </w:rPr>
        <w:t>2. Prezentarea constatărilor: Partajarea rezultatelor-cheie în cadrul unui atelier pentru a încuraja dialogul între reprezentanții guvernului, OSC și alți actori relevanți angajați în promovarea egalității de gen și a dezvoltării incluzive.</w:t>
      </w:r>
    </w:p>
    <w:p w14:paraId="49261FCF" w14:textId="77777777" w:rsidR="00E36EE2" w:rsidRPr="00BC7CD6" w:rsidRDefault="00FD1CFF" w:rsidP="00EA6CA8">
      <w:pPr>
        <w:pStyle w:val="Heading1"/>
        <w:spacing w:before="0" w:after="0"/>
        <w:rPr>
          <w:rFonts w:ascii="Calibri" w:hAnsi="Calibri" w:cs="Calibri"/>
          <w:b/>
          <w:bCs/>
          <w:color w:val="002060"/>
          <w:sz w:val="34"/>
          <w:szCs w:val="34"/>
          <w:lang w:val="ro-RO"/>
        </w:rPr>
      </w:pPr>
      <w:bookmarkStart w:id="4" w:name="_Toc256000004"/>
      <w:r w:rsidRPr="00BC7CD6">
        <w:rPr>
          <w:rFonts w:ascii="Calibri" w:hAnsi="Calibri" w:cs="Calibri"/>
          <w:b/>
          <w:bCs/>
          <w:color w:val="002060"/>
          <w:sz w:val="34"/>
          <w:szCs w:val="34"/>
          <w:lang w:val="ro-RO"/>
        </w:rPr>
        <w:t>5. Abordare Metodologică</w:t>
      </w:r>
      <w:bookmarkEnd w:id="4"/>
    </w:p>
    <w:p w14:paraId="569F220A" w14:textId="77777777" w:rsidR="00E36EE2" w:rsidRPr="00BC7CD6" w:rsidRDefault="00FD1CFF" w:rsidP="00EA6CA8">
      <w:pPr>
        <w:jc w:val="both"/>
        <w:rPr>
          <w:rFonts w:ascii="Calibri" w:hAnsi="Calibri" w:cs="Calibri"/>
          <w:b/>
          <w:bCs/>
          <w:color w:val="000000" w:themeColor="text1"/>
          <w:sz w:val="22"/>
          <w:szCs w:val="22"/>
          <w:lang w:val="ro-RO"/>
        </w:rPr>
      </w:pPr>
      <w:r w:rsidRPr="00BC7CD6">
        <w:rPr>
          <w:rFonts w:ascii="Calibri" w:hAnsi="Calibri" w:cs="Calibri"/>
          <w:b/>
          <w:bCs/>
          <w:color w:val="000000" w:themeColor="text1"/>
          <w:sz w:val="22"/>
          <w:szCs w:val="22"/>
          <w:lang w:val="ro-RO"/>
        </w:rPr>
        <w:t>Revizuirea documentației</w:t>
      </w:r>
    </w:p>
    <w:p w14:paraId="31E9AB4E" w14:textId="77777777" w:rsidR="00E36EE2" w:rsidRPr="00BC7CD6" w:rsidRDefault="00FD1CFF" w:rsidP="00EA6CA8">
      <w:pPr>
        <w:jc w:val="both"/>
        <w:rPr>
          <w:rFonts w:ascii="Calibri" w:hAnsi="Calibri" w:cs="Calibri"/>
          <w:sz w:val="22"/>
          <w:szCs w:val="22"/>
          <w:lang w:val="ro-RO"/>
        </w:rPr>
      </w:pPr>
      <w:r w:rsidRPr="00BC7CD6">
        <w:rPr>
          <w:rFonts w:ascii="Calibri" w:hAnsi="Calibri" w:cs="Calibri"/>
          <w:sz w:val="22"/>
          <w:szCs w:val="22"/>
          <w:lang w:val="ro-RO"/>
        </w:rPr>
        <w:t>Acest proiect a fost realizat prin intermediul unei analize detaliate a documentelor relevante, inclusiv:</w:t>
      </w:r>
    </w:p>
    <w:p w14:paraId="6C5DA8B9" w14:textId="77777777" w:rsidR="00E36EE2" w:rsidRPr="00BC7CD6" w:rsidRDefault="00FD1CFF" w:rsidP="00EA6CA8">
      <w:pPr>
        <w:pStyle w:val="ListParagraph"/>
        <w:numPr>
          <w:ilvl w:val="0"/>
          <w:numId w:val="27"/>
        </w:numPr>
        <w:ind w:left="360"/>
        <w:jc w:val="both"/>
        <w:rPr>
          <w:rFonts w:ascii="Calibri" w:hAnsi="Calibri" w:cs="Calibri"/>
          <w:sz w:val="22"/>
          <w:szCs w:val="22"/>
          <w:lang w:val="ro-RO"/>
        </w:rPr>
      </w:pPr>
      <w:r w:rsidRPr="00BC7CD6">
        <w:rPr>
          <w:rFonts w:ascii="Calibri" w:hAnsi="Calibri" w:cs="Calibri"/>
          <w:sz w:val="22"/>
          <w:szCs w:val="22"/>
          <w:lang w:val="ro-RO"/>
        </w:rPr>
        <w:t>Surse internaționale/regionale: Observațiile Finale ale ONU, rapoartele Consiliului Europei, hotărârile CEDO, materialele dialogului UE-Moldova.</w:t>
      </w:r>
    </w:p>
    <w:p w14:paraId="601EB5CB" w14:textId="4C0C4C21" w:rsidR="00E36EE2" w:rsidRPr="00BC7CD6" w:rsidRDefault="00FD1CFF" w:rsidP="00EA6CA8">
      <w:pPr>
        <w:pStyle w:val="ListParagraph"/>
        <w:numPr>
          <w:ilvl w:val="0"/>
          <w:numId w:val="27"/>
        </w:numPr>
        <w:ind w:left="360"/>
        <w:jc w:val="both"/>
        <w:rPr>
          <w:rFonts w:ascii="Calibri" w:hAnsi="Calibri" w:cs="Calibri"/>
          <w:sz w:val="22"/>
          <w:szCs w:val="22"/>
          <w:lang w:val="ro-RO"/>
        </w:rPr>
      </w:pPr>
      <w:r w:rsidRPr="00BC7CD6">
        <w:rPr>
          <w:rFonts w:ascii="Calibri" w:hAnsi="Calibri" w:cs="Calibri"/>
          <w:sz w:val="22"/>
          <w:szCs w:val="22"/>
          <w:lang w:val="ro-RO"/>
        </w:rPr>
        <w:t>Surse naționale: Rapoarte ale organismelor de supraveghere, cum ar fi Avocatul Poporului (Ombuds</w:t>
      </w:r>
      <w:r w:rsidR="00A568CD">
        <w:rPr>
          <w:rFonts w:ascii="Calibri" w:hAnsi="Calibri" w:cs="Calibri"/>
          <w:sz w:val="22"/>
          <w:szCs w:val="22"/>
          <w:lang w:val="ro-RO"/>
        </w:rPr>
        <w:t>man</w:t>
      </w:r>
      <w:r w:rsidRPr="00BC7CD6">
        <w:rPr>
          <w:rFonts w:ascii="Calibri" w:hAnsi="Calibri" w:cs="Calibri"/>
          <w:sz w:val="22"/>
          <w:szCs w:val="22"/>
          <w:lang w:val="ro-RO"/>
        </w:rPr>
        <w:t>) și Consiliul pentru prevenirea și eliminarea discriminării și asigurarea egalității.</w:t>
      </w:r>
    </w:p>
    <w:p w14:paraId="15311EDD" w14:textId="77777777" w:rsidR="00E36EE2" w:rsidRPr="00BC7CD6" w:rsidRDefault="00FD1CFF" w:rsidP="00EA6CA8">
      <w:pPr>
        <w:jc w:val="both"/>
        <w:rPr>
          <w:rFonts w:ascii="Calibri" w:hAnsi="Calibri" w:cs="Calibri"/>
          <w:b/>
          <w:bCs/>
          <w:color w:val="000000" w:themeColor="text1"/>
          <w:sz w:val="22"/>
          <w:szCs w:val="22"/>
          <w:lang w:val="ro-RO"/>
        </w:rPr>
      </w:pPr>
      <w:r w:rsidRPr="00BC7CD6">
        <w:rPr>
          <w:rFonts w:ascii="Calibri" w:hAnsi="Calibri" w:cs="Calibri"/>
          <w:b/>
          <w:bCs/>
          <w:color w:val="000000" w:themeColor="text1"/>
          <w:sz w:val="22"/>
          <w:szCs w:val="22"/>
          <w:lang w:val="ro-RO"/>
        </w:rPr>
        <w:t>Abordare pentru Selectarea Recomandărilor Relevante</w:t>
      </w:r>
    </w:p>
    <w:p w14:paraId="1879D044" w14:textId="0CF85BE1" w:rsidR="00E36EE2" w:rsidRPr="00BC7CD6" w:rsidRDefault="00FD1CFF" w:rsidP="00EA6CA8">
      <w:pPr>
        <w:jc w:val="both"/>
        <w:rPr>
          <w:rFonts w:ascii="Calibri" w:hAnsi="Calibri" w:cs="Calibri"/>
          <w:sz w:val="22"/>
          <w:szCs w:val="22"/>
          <w:lang w:val="ro-RO"/>
        </w:rPr>
      </w:pPr>
      <w:r w:rsidRPr="00BC7CD6">
        <w:rPr>
          <w:rFonts w:ascii="Calibri" w:hAnsi="Calibri" w:cs="Calibri"/>
          <w:sz w:val="22"/>
          <w:szCs w:val="22"/>
          <w:lang w:val="ro-RO"/>
        </w:rPr>
        <w:t xml:space="preserve">Deoarece documentele analizate conțineau numeroase recomandări, următoarea abordare a fost aplicată pentru a le include numai pe cele care fac referire în mod explicit la grupurile țintă din </w:t>
      </w:r>
      <w:proofErr w:type="spellStart"/>
      <w:r w:rsidRPr="00BC7CD6">
        <w:rPr>
          <w:rFonts w:ascii="Calibri" w:hAnsi="Calibri" w:cs="Calibri"/>
          <w:sz w:val="22"/>
          <w:szCs w:val="22"/>
          <w:lang w:val="ro-RO"/>
        </w:rPr>
        <w:t>T</w:t>
      </w:r>
      <w:r w:rsidR="00A568CD">
        <w:rPr>
          <w:rFonts w:ascii="Calibri" w:hAnsi="Calibri" w:cs="Calibri"/>
          <w:sz w:val="22"/>
          <w:szCs w:val="22"/>
          <w:lang w:val="ro-RO"/>
        </w:rPr>
        <w:t>o</w:t>
      </w:r>
      <w:r w:rsidRPr="00BC7CD6">
        <w:rPr>
          <w:rFonts w:ascii="Calibri" w:hAnsi="Calibri" w:cs="Calibri"/>
          <w:sz w:val="22"/>
          <w:szCs w:val="22"/>
          <w:lang w:val="ro-RO"/>
        </w:rPr>
        <w:t>R</w:t>
      </w:r>
      <w:proofErr w:type="spellEnd"/>
      <w:r w:rsidRPr="00BC7CD6">
        <w:rPr>
          <w:rFonts w:ascii="Calibri" w:hAnsi="Calibri" w:cs="Calibri"/>
          <w:sz w:val="22"/>
          <w:szCs w:val="22"/>
          <w:lang w:val="ro-RO"/>
        </w:rPr>
        <w:t xml:space="preserve"> sau care abordează mecanismele instituționale relevante pentru acestea. Metodologia a utilizat o abordare direcționată, concentrându-se asupra recomandărilor specifice grupurilor, prin extragerea recomandărilor care menționează în mod explicit:</w:t>
      </w:r>
    </w:p>
    <w:p w14:paraId="14377B3A" w14:textId="77777777" w:rsidR="00E36EE2" w:rsidRPr="00BC7CD6" w:rsidRDefault="00FD1CFF" w:rsidP="00EA6CA8">
      <w:pPr>
        <w:pStyle w:val="ListParagraph"/>
        <w:numPr>
          <w:ilvl w:val="0"/>
          <w:numId w:val="13"/>
        </w:numPr>
        <w:ind w:left="360"/>
        <w:jc w:val="both"/>
        <w:rPr>
          <w:rFonts w:ascii="Calibri" w:hAnsi="Calibri" w:cs="Calibri"/>
          <w:sz w:val="22"/>
          <w:szCs w:val="22"/>
          <w:lang w:val="ro-RO"/>
        </w:rPr>
      </w:pPr>
      <w:r w:rsidRPr="00BC7CD6">
        <w:rPr>
          <w:rFonts w:ascii="Calibri" w:hAnsi="Calibri" w:cs="Calibri"/>
          <w:sz w:val="22"/>
          <w:szCs w:val="22"/>
          <w:lang w:val="ro-RO"/>
        </w:rPr>
        <w:t>Femei de etnie romă</w:t>
      </w:r>
    </w:p>
    <w:p w14:paraId="2F7F0E3A" w14:textId="77777777" w:rsidR="00E36EE2" w:rsidRPr="00BC7CD6" w:rsidRDefault="00FD1CFF" w:rsidP="00EA6CA8">
      <w:pPr>
        <w:pStyle w:val="ListParagraph"/>
        <w:numPr>
          <w:ilvl w:val="0"/>
          <w:numId w:val="13"/>
        </w:numPr>
        <w:ind w:left="360"/>
        <w:jc w:val="both"/>
        <w:rPr>
          <w:rFonts w:ascii="Calibri" w:hAnsi="Calibri" w:cs="Calibri"/>
          <w:sz w:val="22"/>
          <w:szCs w:val="22"/>
          <w:lang w:val="ro-RO"/>
        </w:rPr>
      </w:pPr>
      <w:r w:rsidRPr="00BC7CD6">
        <w:rPr>
          <w:rFonts w:ascii="Calibri" w:hAnsi="Calibri" w:cs="Calibri"/>
          <w:sz w:val="22"/>
          <w:szCs w:val="22"/>
          <w:lang w:val="ro-RO"/>
        </w:rPr>
        <w:t>Femei tinere și fete</w:t>
      </w:r>
    </w:p>
    <w:p w14:paraId="38519CB7" w14:textId="77777777" w:rsidR="00E36EE2" w:rsidRPr="00BC7CD6" w:rsidRDefault="00FD1CFF" w:rsidP="00EA6CA8">
      <w:pPr>
        <w:pStyle w:val="ListParagraph"/>
        <w:numPr>
          <w:ilvl w:val="0"/>
          <w:numId w:val="13"/>
        </w:numPr>
        <w:ind w:left="360"/>
        <w:jc w:val="both"/>
        <w:rPr>
          <w:rFonts w:ascii="Calibri" w:hAnsi="Calibri" w:cs="Calibri"/>
          <w:sz w:val="22"/>
          <w:szCs w:val="22"/>
          <w:lang w:val="ro-RO"/>
        </w:rPr>
      </w:pPr>
      <w:r w:rsidRPr="00BC7CD6">
        <w:rPr>
          <w:rFonts w:ascii="Calibri" w:hAnsi="Calibri" w:cs="Calibri"/>
          <w:sz w:val="22"/>
          <w:szCs w:val="22"/>
          <w:lang w:val="ro-RO"/>
        </w:rPr>
        <w:t>Femei cu dizabilități</w:t>
      </w:r>
    </w:p>
    <w:p w14:paraId="2DF5E38F" w14:textId="77777777" w:rsidR="00E36EE2" w:rsidRPr="00BC7CD6" w:rsidRDefault="00FD1CFF" w:rsidP="00EA6CA8">
      <w:pPr>
        <w:pStyle w:val="ListParagraph"/>
        <w:numPr>
          <w:ilvl w:val="0"/>
          <w:numId w:val="13"/>
        </w:numPr>
        <w:ind w:left="360"/>
        <w:jc w:val="both"/>
        <w:rPr>
          <w:rFonts w:ascii="Calibri" w:hAnsi="Calibri" w:cs="Calibri"/>
          <w:sz w:val="22"/>
          <w:szCs w:val="22"/>
          <w:lang w:val="ro-RO"/>
        </w:rPr>
      </w:pPr>
      <w:r w:rsidRPr="00BC7CD6">
        <w:rPr>
          <w:rFonts w:ascii="Calibri" w:hAnsi="Calibri" w:cs="Calibri"/>
          <w:sz w:val="22"/>
          <w:szCs w:val="22"/>
          <w:lang w:val="ro-RO"/>
        </w:rPr>
        <w:t>Femei în vârstă</w:t>
      </w:r>
    </w:p>
    <w:p w14:paraId="4D27BEF0" w14:textId="77777777" w:rsidR="00E36EE2" w:rsidRPr="00BC7CD6" w:rsidRDefault="00FD1CFF" w:rsidP="00EA6CA8">
      <w:pPr>
        <w:pStyle w:val="ListParagraph"/>
        <w:numPr>
          <w:ilvl w:val="0"/>
          <w:numId w:val="13"/>
        </w:numPr>
        <w:ind w:left="360"/>
        <w:jc w:val="both"/>
        <w:rPr>
          <w:rFonts w:ascii="Calibri" w:hAnsi="Calibri" w:cs="Calibri"/>
          <w:sz w:val="22"/>
          <w:szCs w:val="22"/>
          <w:lang w:val="ro-RO"/>
        </w:rPr>
      </w:pPr>
      <w:r w:rsidRPr="00BC7CD6">
        <w:rPr>
          <w:rFonts w:ascii="Calibri" w:hAnsi="Calibri" w:cs="Calibri"/>
          <w:sz w:val="22"/>
          <w:szCs w:val="22"/>
          <w:lang w:val="ro-RO"/>
        </w:rPr>
        <w:t xml:space="preserve">Femei LGBTQ+ </w:t>
      </w:r>
    </w:p>
    <w:p w14:paraId="08D4DCCD" w14:textId="77777777" w:rsidR="00E36EE2" w:rsidRPr="00BC7CD6" w:rsidRDefault="00FD1CFF" w:rsidP="00EA6CA8">
      <w:pPr>
        <w:pStyle w:val="ListParagraph"/>
        <w:numPr>
          <w:ilvl w:val="0"/>
          <w:numId w:val="13"/>
        </w:numPr>
        <w:ind w:left="360"/>
        <w:jc w:val="both"/>
        <w:rPr>
          <w:rFonts w:ascii="Calibri" w:hAnsi="Calibri" w:cs="Calibri"/>
          <w:sz w:val="22"/>
          <w:szCs w:val="22"/>
          <w:lang w:val="ro-RO"/>
        </w:rPr>
      </w:pPr>
      <w:r w:rsidRPr="00BC7CD6">
        <w:rPr>
          <w:rFonts w:ascii="Calibri" w:hAnsi="Calibri" w:cs="Calibri"/>
          <w:sz w:val="22"/>
          <w:szCs w:val="22"/>
          <w:lang w:val="ro-RO"/>
        </w:rPr>
        <w:t>Recomandări privind schimbările sistemice sau cadrele instituționale care au impact asupra mai multor grupuri vulnerabile</w:t>
      </w:r>
    </w:p>
    <w:p w14:paraId="69274F41" w14:textId="77777777" w:rsidR="00E36EE2" w:rsidRPr="00BC7CD6" w:rsidRDefault="00FD1CFF" w:rsidP="00EA6CA8">
      <w:pPr>
        <w:jc w:val="both"/>
        <w:rPr>
          <w:rFonts w:ascii="Calibri" w:hAnsi="Calibri" w:cs="Calibri"/>
          <w:sz w:val="22"/>
          <w:szCs w:val="22"/>
          <w:lang w:val="ro-RO"/>
        </w:rPr>
      </w:pPr>
      <w:r w:rsidRPr="00BC7CD6">
        <w:rPr>
          <w:rFonts w:ascii="Calibri" w:hAnsi="Calibri" w:cs="Calibri"/>
          <w:sz w:val="22"/>
          <w:szCs w:val="22"/>
          <w:lang w:val="ro-RO"/>
        </w:rPr>
        <w:t>Pentru a menține accentul pe domeniul specific de aplicare al prezentei analize, au fost excluse următoarele tipuri de recomandări:</w:t>
      </w:r>
    </w:p>
    <w:p w14:paraId="241865F4" w14:textId="77777777" w:rsidR="00E36EE2" w:rsidRPr="00BC7CD6" w:rsidRDefault="00FD1CFF" w:rsidP="00EA6CA8">
      <w:pPr>
        <w:pStyle w:val="ListParagraph"/>
        <w:numPr>
          <w:ilvl w:val="0"/>
          <w:numId w:val="14"/>
        </w:numPr>
        <w:ind w:left="360"/>
        <w:jc w:val="both"/>
        <w:rPr>
          <w:rFonts w:ascii="Calibri" w:hAnsi="Calibri" w:cs="Calibri"/>
          <w:sz w:val="22"/>
          <w:szCs w:val="22"/>
          <w:lang w:val="ro-RO"/>
        </w:rPr>
      </w:pPr>
      <w:r w:rsidRPr="00BC7CD6">
        <w:rPr>
          <w:rFonts w:ascii="Calibri" w:hAnsi="Calibri" w:cs="Calibri"/>
          <w:sz w:val="22"/>
          <w:szCs w:val="22"/>
          <w:lang w:val="ro-RO"/>
        </w:rPr>
        <w:t>Recomandări generale privind egalitatea de gen fără referire specifică la grupurile țintă</w:t>
      </w:r>
    </w:p>
    <w:p w14:paraId="570C0659" w14:textId="77777777" w:rsidR="00E36EE2" w:rsidRPr="00BC7CD6" w:rsidRDefault="00FD1CFF" w:rsidP="00EA6CA8">
      <w:pPr>
        <w:pStyle w:val="ListParagraph"/>
        <w:numPr>
          <w:ilvl w:val="0"/>
          <w:numId w:val="14"/>
        </w:numPr>
        <w:ind w:left="360"/>
        <w:jc w:val="both"/>
        <w:rPr>
          <w:rFonts w:ascii="Calibri" w:hAnsi="Calibri" w:cs="Calibri"/>
          <w:sz w:val="22"/>
          <w:szCs w:val="22"/>
          <w:lang w:val="ro-RO"/>
        </w:rPr>
      </w:pPr>
      <w:r w:rsidRPr="00BC7CD6">
        <w:rPr>
          <w:rFonts w:ascii="Calibri" w:hAnsi="Calibri" w:cs="Calibri"/>
          <w:sz w:val="22"/>
          <w:szCs w:val="22"/>
          <w:lang w:val="ro-RO"/>
        </w:rPr>
        <w:t xml:space="preserve">Recomandări generale privind femeile care nu abordează vulnerabilitatea sau </w:t>
      </w:r>
      <w:proofErr w:type="spellStart"/>
      <w:r w:rsidRPr="00BC7CD6">
        <w:rPr>
          <w:rFonts w:ascii="Calibri" w:hAnsi="Calibri" w:cs="Calibri"/>
          <w:sz w:val="22"/>
          <w:szCs w:val="22"/>
          <w:lang w:val="ro-RO"/>
        </w:rPr>
        <w:t>intersecționalitatea</w:t>
      </w:r>
      <w:proofErr w:type="spellEnd"/>
    </w:p>
    <w:p w14:paraId="035C73D4" w14:textId="77777777" w:rsidR="00E36EE2" w:rsidRPr="00BC7CD6" w:rsidRDefault="00FD1CFF" w:rsidP="00EA6CA8">
      <w:pPr>
        <w:pStyle w:val="ListParagraph"/>
        <w:numPr>
          <w:ilvl w:val="0"/>
          <w:numId w:val="14"/>
        </w:numPr>
        <w:ind w:left="360"/>
        <w:jc w:val="both"/>
        <w:rPr>
          <w:rFonts w:ascii="Calibri" w:hAnsi="Calibri" w:cs="Calibri"/>
          <w:sz w:val="22"/>
          <w:szCs w:val="22"/>
          <w:lang w:val="ro-RO"/>
        </w:rPr>
      </w:pPr>
      <w:r w:rsidRPr="00BC7CD6">
        <w:rPr>
          <w:rFonts w:ascii="Calibri" w:hAnsi="Calibri" w:cs="Calibri"/>
          <w:sz w:val="22"/>
          <w:szCs w:val="22"/>
          <w:lang w:val="ro-RO"/>
        </w:rPr>
        <w:t>Recomandări referitoare la probleme specifice (de exemplu, violența domestică), cu excepția cazului în care acestea menționează în mod explicit impactul asupra grupurilor țintă</w:t>
      </w:r>
    </w:p>
    <w:p w14:paraId="0CD44A49" w14:textId="77777777" w:rsidR="00E36EE2" w:rsidRPr="00BC7CD6" w:rsidRDefault="00FD1CFF" w:rsidP="00EA6CA8">
      <w:pPr>
        <w:jc w:val="both"/>
        <w:rPr>
          <w:rFonts w:ascii="Calibri" w:hAnsi="Calibri" w:cs="Calibri"/>
          <w:sz w:val="22"/>
          <w:szCs w:val="22"/>
          <w:lang w:val="ro-RO"/>
        </w:rPr>
      </w:pPr>
      <w:r w:rsidRPr="00BC7CD6">
        <w:rPr>
          <w:rFonts w:ascii="Calibri" w:hAnsi="Calibri" w:cs="Calibri"/>
          <w:sz w:val="22"/>
          <w:szCs w:val="22"/>
          <w:lang w:val="ro-RO"/>
        </w:rPr>
        <w:t xml:space="preserve">Această abordare a asigurat concentrarea analizei asupra recomandărilor direct relevante pentru grupurile țintă, prin surprinderea aspectelor </w:t>
      </w:r>
      <w:proofErr w:type="spellStart"/>
      <w:r w:rsidRPr="00BC7CD6">
        <w:rPr>
          <w:rFonts w:ascii="Calibri" w:hAnsi="Calibri" w:cs="Calibri"/>
          <w:sz w:val="22"/>
          <w:szCs w:val="22"/>
          <w:lang w:val="ro-RO"/>
        </w:rPr>
        <w:t>intersecționale</w:t>
      </w:r>
      <w:proofErr w:type="spellEnd"/>
      <w:r w:rsidRPr="00BC7CD6">
        <w:rPr>
          <w:rFonts w:ascii="Calibri" w:hAnsi="Calibri" w:cs="Calibri"/>
          <w:sz w:val="22"/>
          <w:szCs w:val="22"/>
          <w:lang w:val="ro-RO"/>
        </w:rPr>
        <w:t xml:space="preserve"> importante ale discriminării și a problemelor sistemice care afectează mai multe populații vulnerabile.</w:t>
      </w:r>
    </w:p>
    <w:p w14:paraId="473283D2" w14:textId="77777777" w:rsidR="0083000A" w:rsidRPr="00BC7CD6" w:rsidRDefault="0083000A" w:rsidP="00EA6CA8">
      <w:pPr>
        <w:rPr>
          <w:rFonts w:ascii="Calibri" w:hAnsi="Calibri" w:cs="Calibri"/>
          <w:lang w:val="ro-RO"/>
        </w:rPr>
      </w:pPr>
    </w:p>
    <w:p w14:paraId="77F7FD0E" w14:textId="77777777" w:rsidR="00EB2D54" w:rsidRPr="00BC7CD6" w:rsidRDefault="00EB2D54">
      <w:pPr>
        <w:rPr>
          <w:rFonts w:ascii="Calibri" w:hAnsi="Calibri" w:cs="Calibri"/>
          <w:lang w:val="ro-RO"/>
        </w:rPr>
        <w:sectPr w:rsidR="00EB2D54" w:rsidRPr="00BC7CD6" w:rsidSect="00BC7CD6">
          <w:pgSz w:w="12240" w:h="15840"/>
          <w:pgMar w:top="1440" w:right="900" w:bottom="1440" w:left="1440" w:header="720" w:footer="720" w:gutter="0"/>
          <w:cols w:space="720"/>
          <w:docGrid w:linePitch="360"/>
        </w:sectPr>
      </w:pPr>
    </w:p>
    <w:p w14:paraId="7FB40642" w14:textId="77777777" w:rsidR="00ED66E9" w:rsidRPr="00BC7CD6" w:rsidRDefault="00FD1CFF" w:rsidP="00766521">
      <w:pPr>
        <w:pStyle w:val="Heading1"/>
        <w:spacing w:before="0" w:after="120"/>
        <w:rPr>
          <w:rFonts w:ascii="Calibri" w:hAnsi="Calibri" w:cs="Calibri"/>
          <w:b/>
          <w:bCs/>
          <w:color w:val="002060"/>
          <w:sz w:val="34"/>
          <w:szCs w:val="34"/>
          <w:lang w:val="ro-RO"/>
        </w:rPr>
      </w:pPr>
      <w:bookmarkStart w:id="5" w:name="_Toc256000005"/>
      <w:r w:rsidRPr="00BC7CD6">
        <w:rPr>
          <w:rFonts w:ascii="Calibri" w:hAnsi="Calibri" w:cs="Calibri"/>
          <w:b/>
          <w:bCs/>
          <w:color w:val="002060"/>
          <w:sz w:val="34"/>
          <w:szCs w:val="34"/>
          <w:lang w:val="ro-RO"/>
        </w:rPr>
        <w:lastRenderedPageBreak/>
        <w:t>6. Cartografierea recomandărilor</w:t>
      </w:r>
      <w:bookmarkEnd w:id="5"/>
    </w:p>
    <w:p w14:paraId="3860FBB4" w14:textId="77777777" w:rsidR="00ED66E9" w:rsidRPr="00BC7CD6" w:rsidRDefault="00FD1CFF" w:rsidP="00AE2C93">
      <w:pPr>
        <w:pStyle w:val="Heading2"/>
        <w:rPr>
          <w:rFonts w:ascii="Calibri" w:hAnsi="Calibri" w:cs="Calibri"/>
          <w:b/>
          <w:bCs/>
          <w:color w:val="002060"/>
          <w:sz w:val="28"/>
          <w:szCs w:val="28"/>
          <w:lang w:val="ro-RO"/>
        </w:rPr>
      </w:pPr>
      <w:bookmarkStart w:id="6" w:name="_Toc256000006"/>
      <w:r w:rsidRPr="00BC7CD6">
        <w:rPr>
          <w:rFonts w:ascii="Calibri" w:hAnsi="Calibri" w:cs="Calibri"/>
          <w:b/>
          <w:bCs/>
          <w:color w:val="002060"/>
          <w:sz w:val="28"/>
          <w:szCs w:val="28"/>
          <w:lang w:val="ro-RO"/>
        </w:rPr>
        <w:t>6.1 Organele Tratatului Organizației Națiunilor Unite</w:t>
      </w:r>
      <w:bookmarkEnd w:id="6"/>
    </w:p>
    <w:p w14:paraId="7BA4E741" w14:textId="77777777" w:rsidR="004C02F1" w:rsidRPr="00BC7CD6" w:rsidRDefault="00FD1CFF" w:rsidP="00627042">
      <w:pPr>
        <w:pStyle w:val="Heading3"/>
        <w:spacing w:before="120" w:after="120"/>
        <w:rPr>
          <w:rFonts w:ascii="Calibri" w:hAnsi="Calibri" w:cs="Calibri"/>
          <w:b/>
          <w:bCs/>
          <w:color w:val="002060"/>
          <w:sz w:val="24"/>
          <w:szCs w:val="24"/>
          <w:lang w:val="ro-RO"/>
        </w:rPr>
      </w:pPr>
      <w:bookmarkStart w:id="7" w:name="_Toc256000007"/>
      <w:bookmarkStart w:id="8" w:name="Xb73202c5795e457de1dda0262e81330b6c1a824"/>
      <w:r w:rsidRPr="00BC7CD6">
        <w:rPr>
          <w:rFonts w:ascii="Calibri" w:hAnsi="Calibri" w:cs="Calibri"/>
          <w:b/>
          <w:bCs/>
          <w:sz w:val="24"/>
          <w:szCs w:val="24"/>
          <w:lang w:val="ro-RO"/>
        </w:rPr>
        <w:t>C</w:t>
      </w:r>
      <w:r w:rsidRPr="00BC7CD6">
        <w:rPr>
          <w:rFonts w:ascii="Calibri" w:hAnsi="Calibri" w:cs="Calibri"/>
          <w:b/>
          <w:bCs/>
          <w:color w:val="002060"/>
          <w:sz w:val="24"/>
          <w:szCs w:val="24"/>
          <w:lang w:val="ro-RO"/>
        </w:rPr>
        <w:t>EDAW (Comitetul pentru Eliminarea Discriminării față de Femei)</w:t>
      </w:r>
      <w:bookmarkEnd w:id="7"/>
      <w:r w:rsidRPr="00BC7CD6">
        <w:rPr>
          <w:rFonts w:ascii="Calibri" w:hAnsi="Calibri" w:cs="Calibri"/>
          <w:b/>
          <w:bCs/>
          <w:color w:val="002060"/>
          <w:sz w:val="24"/>
          <w:szCs w:val="24"/>
          <w:lang w:val="ro-RO"/>
        </w:rPr>
        <w:t xml:space="preserve"> </w:t>
      </w:r>
      <w:r w:rsidRPr="00BC7CD6">
        <w:rPr>
          <w:rStyle w:val="FootnoteReference"/>
          <w:rFonts w:ascii="Calibri" w:hAnsi="Calibri" w:cs="Calibri"/>
          <w:b/>
          <w:bCs/>
          <w:color w:val="002060"/>
          <w:sz w:val="24"/>
          <w:szCs w:val="24"/>
          <w:lang w:val="ro-RO"/>
        </w:rPr>
        <w:footnoteReference w:id="2"/>
      </w:r>
      <w:r w:rsidRPr="00BC7CD6">
        <w:rPr>
          <w:rFonts w:ascii="Calibri" w:hAnsi="Calibri" w:cs="Calibri"/>
          <w:b/>
          <w:bCs/>
          <w:color w:val="002060"/>
          <w:sz w:val="24"/>
          <w:szCs w:val="24"/>
          <w:lang w:val="ro-RO"/>
        </w:rPr>
        <w:t xml:space="preserve"> </w:t>
      </w:r>
      <w:r w:rsidRPr="00BC7CD6">
        <w:rPr>
          <w:rStyle w:val="FootnoteReference"/>
          <w:rFonts w:ascii="Calibri" w:hAnsi="Calibri" w:cs="Calibri"/>
          <w:b/>
          <w:bCs/>
          <w:color w:val="002060"/>
          <w:sz w:val="24"/>
          <w:szCs w:val="24"/>
          <w:lang w:val="ro-RO"/>
        </w:rPr>
        <w:footnoteReference w:id="3"/>
      </w:r>
    </w:p>
    <w:tbl>
      <w:tblPr>
        <w:tblStyle w:val="TableGridLight"/>
        <w:tblW w:w="5000" w:type="pct"/>
        <w:shd w:val="clear" w:color="auto" w:fill="E8E8E8" w:themeFill="background2"/>
        <w:tblLook w:val="0020" w:firstRow="1" w:lastRow="0" w:firstColumn="0" w:lastColumn="0" w:noHBand="0" w:noVBand="0"/>
      </w:tblPr>
      <w:tblGrid>
        <w:gridCol w:w="2161"/>
        <w:gridCol w:w="2158"/>
        <w:gridCol w:w="2161"/>
        <w:gridCol w:w="2156"/>
        <w:gridCol w:w="2157"/>
        <w:gridCol w:w="2157"/>
      </w:tblGrid>
      <w:tr w:rsidR="008A76B8" w:rsidRPr="00BC7CD6" w14:paraId="76A711AB" w14:textId="77777777" w:rsidTr="0006431D">
        <w:tc>
          <w:tcPr>
            <w:tcW w:w="834" w:type="pct"/>
            <w:shd w:val="clear" w:color="auto" w:fill="DAE9F7" w:themeFill="text2" w:themeFillTint="1A"/>
          </w:tcPr>
          <w:p w14:paraId="004891AB" w14:textId="77777777" w:rsidR="0006431D" w:rsidRPr="00BC7CD6" w:rsidRDefault="00FD1CFF" w:rsidP="00567810">
            <w:pPr>
              <w:pStyle w:val="Compact"/>
              <w:jc w:val="center"/>
              <w:rPr>
                <w:rFonts w:ascii="Calibri" w:hAnsi="Calibri" w:cs="Calibri"/>
                <w:b/>
                <w:bCs/>
                <w:color w:val="002060"/>
                <w:sz w:val="18"/>
                <w:szCs w:val="18"/>
                <w:lang w:val="ro-RO"/>
              </w:rPr>
            </w:pPr>
            <w:r w:rsidRPr="00BC7CD6">
              <w:rPr>
                <w:rFonts w:ascii="Calibri" w:hAnsi="Calibri" w:cs="Calibri"/>
                <w:b/>
                <w:bCs/>
                <w:color w:val="002060"/>
                <w:sz w:val="18"/>
                <w:szCs w:val="18"/>
                <w:lang w:val="ro-RO"/>
              </w:rPr>
              <w:t>Domeniul</w:t>
            </w:r>
          </w:p>
        </w:tc>
        <w:tc>
          <w:tcPr>
            <w:tcW w:w="833" w:type="pct"/>
            <w:shd w:val="clear" w:color="auto" w:fill="DAE9F7" w:themeFill="text2" w:themeFillTint="1A"/>
          </w:tcPr>
          <w:p w14:paraId="7B08F3B5" w14:textId="77777777" w:rsidR="0006431D" w:rsidRPr="00BC7CD6" w:rsidRDefault="00FD1CFF" w:rsidP="008D1F6B">
            <w:pPr>
              <w:pStyle w:val="Compact"/>
              <w:numPr>
                <w:ilvl w:val="0"/>
                <w:numId w:val="3"/>
              </w:numPr>
              <w:ind w:left="360"/>
              <w:rPr>
                <w:rFonts w:ascii="Calibri" w:hAnsi="Calibri" w:cs="Calibri"/>
                <w:b/>
                <w:bCs/>
                <w:color w:val="002060"/>
                <w:sz w:val="18"/>
                <w:szCs w:val="18"/>
                <w:lang w:val="ro-RO"/>
              </w:rPr>
            </w:pPr>
            <w:r w:rsidRPr="00BC7CD6">
              <w:rPr>
                <w:rFonts w:ascii="Calibri" w:hAnsi="Calibri" w:cs="Calibri"/>
                <w:b/>
                <w:bCs/>
                <w:color w:val="002060"/>
                <w:sz w:val="18"/>
                <w:szCs w:val="18"/>
                <w:lang w:val="ro-RO"/>
              </w:rPr>
              <w:t xml:space="preserve">Recomandare </w:t>
            </w:r>
          </w:p>
        </w:tc>
        <w:tc>
          <w:tcPr>
            <w:tcW w:w="834" w:type="pct"/>
            <w:shd w:val="clear" w:color="auto" w:fill="DAE9F7" w:themeFill="text2" w:themeFillTint="1A"/>
          </w:tcPr>
          <w:p w14:paraId="217A5580" w14:textId="77777777" w:rsidR="0006431D" w:rsidRPr="00BC7CD6" w:rsidRDefault="00FD1CFF" w:rsidP="008D1F6B">
            <w:pPr>
              <w:pStyle w:val="Compact"/>
              <w:numPr>
                <w:ilvl w:val="0"/>
                <w:numId w:val="3"/>
              </w:numPr>
              <w:ind w:left="360"/>
              <w:rPr>
                <w:rFonts w:ascii="Calibri" w:hAnsi="Calibri" w:cs="Calibri"/>
                <w:b/>
                <w:bCs/>
                <w:color w:val="002060"/>
                <w:sz w:val="18"/>
                <w:szCs w:val="18"/>
                <w:lang w:val="ro-RO"/>
              </w:rPr>
            </w:pPr>
            <w:r w:rsidRPr="00BC7CD6">
              <w:rPr>
                <w:rFonts w:ascii="Calibri" w:hAnsi="Calibri" w:cs="Calibri"/>
                <w:b/>
                <w:bCs/>
                <w:color w:val="002060"/>
                <w:sz w:val="18"/>
                <w:szCs w:val="18"/>
                <w:lang w:val="ro-RO"/>
              </w:rPr>
              <w:t>Recomandare</w:t>
            </w:r>
          </w:p>
        </w:tc>
        <w:tc>
          <w:tcPr>
            <w:tcW w:w="832" w:type="pct"/>
            <w:shd w:val="clear" w:color="auto" w:fill="DAE9F7" w:themeFill="text2" w:themeFillTint="1A"/>
          </w:tcPr>
          <w:p w14:paraId="6D2EE331" w14:textId="77777777" w:rsidR="0006431D" w:rsidRPr="00BC7CD6" w:rsidRDefault="00FD1CFF" w:rsidP="008D1F6B">
            <w:pPr>
              <w:pStyle w:val="Compact"/>
              <w:numPr>
                <w:ilvl w:val="0"/>
                <w:numId w:val="3"/>
              </w:numPr>
              <w:ind w:left="360"/>
              <w:rPr>
                <w:rFonts w:ascii="Calibri" w:hAnsi="Calibri" w:cs="Calibri"/>
                <w:b/>
                <w:bCs/>
                <w:color w:val="002060"/>
                <w:sz w:val="18"/>
                <w:szCs w:val="18"/>
                <w:lang w:val="ro-RO"/>
              </w:rPr>
            </w:pPr>
            <w:r w:rsidRPr="00BC7CD6">
              <w:rPr>
                <w:rFonts w:ascii="Calibri" w:hAnsi="Calibri" w:cs="Calibri"/>
                <w:b/>
                <w:bCs/>
                <w:color w:val="002060"/>
                <w:sz w:val="18"/>
                <w:szCs w:val="18"/>
                <w:lang w:val="ro-RO"/>
              </w:rPr>
              <w:t xml:space="preserve">Recomandare </w:t>
            </w:r>
          </w:p>
        </w:tc>
        <w:tc>
          <w:tcPr>
            <w:tcW w:w="833" w:type="pct"/>
            <w:shd w:val="clear" w:color="auto" w:fill="DAE9F7" w:themeFill="text2" w:themeFillTint="1A"/>
          </w:tcPr>
          <w:p w14:paraId="3ACECAE2" w14:textId="77777777" w:rsidR="0006431D" w:rsidRPr="00BC7CD6" w:rsidRDefault="00FD1CFF" w:rsidP="008D1F6B">
            <w:pPr>
              <w:pStyle w:val="Compact"/>
              <w:numPr>
                <w:ilvl w:val="0"/>
                <w:numId w:val="3"/>
              </w:numPr>
              <w:ind w:left="360"/>
              <w:rPr>
                <w:rFonts w:ascii="Calibri" w:hAnsi="Calibri" w:cs="Calibri"/>
                <w:b/>
                <w:bCs/>
                <w:color w:val="002060"/>
                <w:sz w:val="18"/>
                <w:szCs w:val="18"/>
                <w:lang w:val="ro-RO"/>
              </w:rPr>
            </w:pPr>
            <w:r w:rsidRPr="00BC7CD6">
              <w:rPr>
                <w:rFonts w:ascii="Calibri" w:hAnsi="Calibri" w:cs="Calibri"/>
                <w:b/>
                <w:bCs/>
                <w:color w:val="002060"/>
                <w:sz w:val="18"/>
                <w:szCs w:val="18"/>
                <w:lang w:val="ro-RO"/>
              </w:rPr>
              <w:t xml:space="preserve">Recomandare </w:t>
            </w:r>
          </w:p>
        </w:tc>
        <w:tc>
          <w:tcPr>
            <w:tcW w:w="833" w:type="pct"/>
            <w:shd w:val="clear" w:color="auto" w:fill="DAE9F7" w:themeFill="text2" w:themeFillTint="1A"/>
          </w:tcPr>
          <w:p w14:paraId="2A4A1226" w14:textId="77777777" w:rsidR="0006431D" w:rsidRPr="00BC7CD6" w:rsidRDefault="00FD1CFF" w:rsidP="008D1F6B">
            <w:pPr>
              <w:pStyle w:val="Compact"/>
              <w:numPr>
                <w:ilvl w:val="0"/>
                <w:numId w:val="3"/>
              </w:numPr>
              <w:ind w:left="360"/>
              <w:rPr>
                <w:rFonts w:ascii="Calibri" w:hAnsi="Calibri" w:cs="Calibri"/>
                <w:b/>
                <w:bCs/>
                <w:color w:val="002060"/>
                <w:sz w:val="18"/>
                <w:szCs w:val="18"/>
                <w:lang w:val="ro-RO"/>
              </w:rPr>
            </w:pPr>
            <w:r w:rsidRPr="00BC7CD6">
              <w:rPr>
                <w:rFonts w:ascii="Calibri" w:hAnsi="Calibri" w:cs="Calibri"/>
                <w:b/>
                <w:bCs/>
                <w:color w:val="002060"/>
                <w:sz w:val="18"/>
                <w:szCs w:val="18"/>
                <w:lang w:val="ro-RO"/>
              </w:rPr>
              <w:t>Recomandare</w:t>
            </w:r>
          </w:p>
        </w:tc>
      </w:tr>
      <w:tr w:rsidR="008A76B8" w:rsidRPr="00BC7CD6" w14:paraId="177E832D" w14:textId="77777777" w:rsidTr="0006431D">
        <w:tc>
          <w:tcPr>
            <w:tcW w:w="834" w:type="pct"/>
            <w:shd w:val="clear" w:color="auto" w:fill="E8E8E8" w:themeFill="background2"/>
          </w:tcPr>
          <w:p w14:paraId="025DD379"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Referință de recomandare</w:t>
            </w:r>
          </w:p>
        </w:tc>
        <w:tc>
          <w:tcPr>
            <w:tcW w:w="833" w:type="pct"/>
            <w:shd w:val="clear" w:color="auto" w:fill="E8E8E8" w:themeFill="background2"/>
          </w:tcPr>
          <w:p w14:paraId="6486704B"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Par. 11</w:t>
            </w:r>
          </w:p>
        </w:tc>
        <w:tc>
          <w:tcPr>
            <w:tcW w:w="834" w:type="pct"/>
            <w:shd w:val="clear" w:color="auto" w:fill="E8E8E8" w:themeFill="background2"/>
          </w:tcPr>
          <w:p w14:paraId="148ED4F4"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Par. 13</w:t>
            </w:r>
          </w:p>
        </w:tc>
        <w:tc>
          <w:tcPr>
            <w:tcW w:w="832" w:type="pct"/>
            <w:shd w:val="clear" w:color="auto" w:fill="E8E8E8" w:themeFill="background2"/>
          </w:tcPr>
          <w:p w14:paraId="468C47BE"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Par. 15</w:t>
            </w:r>
          </w:p>
        </w:tc>
        <w:tc>
          <w:tcPr>
            <w:tcW w:w="833" w:type="pct"/>
            <w:shd w:val="clear" w:color="auto" w:fill="E8E8E8" w:themeFill="background2"/>
          </w:tcPr>
          <w:p w14:paraId="0EA91938"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Par. 35</w:t>
            </w:r>
          </w:p>
        </w:tc>
        <w:tc>
          <w:tcPr>
            <w:tcW w:w="833" w:type="pct"/>
            <w:shd w:val="clear" w:color="auto" w:fill="E8E8E8" w:themeFill="background2"/>
          </w:tcPr>
          <w:p w14:paraId="083940FB"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Par. 31</w:t>
            </w:r>
          </w:p>
        </w:tc>
      </w:tr>
      <w:tr w:rsidR="008A76B8" w:rsidRPr="00EA6CA8" w14:paraId="7E83EBC6" w14:textId="77777777" w:rsidTr="0006431D">
        <w:tc>
          <w:tcPr>
            <w:tcW w:w="834" w:type="pct"/>
            <w:shd w:val="clear" w:color="auto" w:fill="E8E8E8" w:themeFill="background2"/>
          </w:tcPr>
          <w:p w14:paraId="6B7B0C58"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 xml:space="preserve">Textul Integral al Recomandării </w:t>
            </w:r>
          </w:p>
        </w:tc>
        <w:tc>
          <w:tcPr>
            <w:tcW w:w="833" w:type="pct"/>
            <w:shd w:val="clear" w:color="auto" w:fill="E8E8E8" w:themeFill="background2"/>
          </w:tcPr>
          <w:p w14:paraId="6A95723E"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„Comitetul recomandă ca Statul parte să modifice Legea privind asigurarea egalității între femei și bărbați și/sau Legea privind asigurarea egalității pentru a include o definiție cuprinzătoare a discriminării față de femei care să acopere, pe lângă discriminarea directă și indirectă, discriminarea în sferele publică și privată și formele intersectate de discriminare, în conformitate cu articolul 1 din Convenție.” (par. 11)</w:t>
            </w:r>
          </w:p>
        </w:tc>
        <w:tc>
          <w:tcPr>
            <w:tcW w:w="834" w:type="pct"/>
            <w:shd w:val="clear" w:color="auto" w:fill="E8E8E8" w:themeFill="background2"/>
          </w:tcPr>
          <w:p w14:paraId="024CB27B"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 xml:space="preserve">„Comitetul recomandă Statului parte: (a) Să modifice articolul 78 din Codul contravențional pentru a elimina dispoziția care îi scutește de răspundere penală pe autorii actelor de violență împotriva femeilor... (b) Să sensibilizeze femeile, inclusiv cele care aparțin minorităților etnice, femeile cu dizabilități, femeile </w:t>
            </w:r>
            <w:proofErr w:type="spellStart"/>
            <w:r w:rsidRPr="00BC7CD6">
              <w:rPr>
                <w:rFonts w:ascii="Calibri" w:hAnsi="Calibri" w:cs="Calibri"/>
                <w:sz w:val="18"/>
                <w:szCs w:val="18"/>
                <w:lang w:val="ro-RO"/>
              </w:rPr>
              <w:t>migrante</w:t>
            </w:r>
            <w:proofErr w:type="spellEnd"/>
            <w:r w:rsidRPr="00BC7CD6">
              <w:rPr>
                <w:rFonts w:ascii="Calibri" w:hAnsi="Calibri" w:cs="Calibri"/>
                <w:sz w:val="18"/>
                <w:szCs w:val="18"/>
                <w:lang w:val="ro-RO"/>
              </w:rPr>
              <w:t xml:space="preserve">, femeile în vârstă și femeile lesbiene, bisexuale și </w:t>
            </w:r>
            <w:proofErr w:type="spellStart"/>
            <w:r w:rsidRPr="00BC7CD6">
              <w:rPr>
                <w:rFonts w:ascii="Calibri" w:hAnsi="Calibri" w:cs="Calibri"/>
                <w:sz w:val="18"/>
                <w:szCs w:val="18"/>
                <w:lang w:val="ro-RO"/>
              </w:rPr>
              <w:t>transgender</w:t>
            </w:r>
            <w:proofErr w:type="spellEnd"/>
            <w:r w:rsidRPr="00BC7CD6">
              <w:rPr>
                <w:rFonts w:ascii="Calibri" w:hAnsi="Calibri" w:cs="Calibri"/>
                <w:sz w:val="18"/>
                <w:szCs w:val="18"/>
                <w:lang w:val="ro-RO"/>
              </w:rPr>
              <w:t>, cu privire la drepturile lor...” (par. 13)</w:t>
            </w:r>
          </w:p>
        </w:tc>
        <w:tc>
          <w:tcPr>
            <w:tcW w:w="832" w:type="pct"/>
            <w:shd w:val="clear" w:color="auto" w:fill="E8E8E8" w:themeFill="background2"/>
          </w:tcPr>
          <w:p w14:paraId="5367D91F"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„Comitetul recomandă Statului parte: (a) Să reia, fără întârziere, activitățile Comitetului guvernamental pentru egalitate între Femei și Bărbați sau să ia în considerare înființarea unui alt organism în cadrul Cabinetului responsabil cu promovarea egalității de gen...” (par. 15)</w:t>
            </w:r>
          </w:p>
        </w:tc>
        <w:tc>
          <w:tcPr>
            <w:tcW w:w="833" w:type="pct"/>
            <w:shd w:val="clear" w:color="auto" w:fill="E8E8E8" w:themeFill="background2"/>
          </w:tcPr>
          <w:p w14:paraId="52015C32"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 Să se asigure că femeile și fetele aparținând grupurilor defavorizate au acces la servicii de sănătate adecvate și accesibile... Să aloce suficiente resurse umane, tehnice și financiare pentru combaterea bolilor transmisibile... Să sensibilizeze femeile, bărbații, fetele și băieții cu privire la contraceptivele moderne...”</w:t>
            </w:r>
          </w:p>
        </w:tc>
        <w:tc>
          <w:tcPr>
            <w:tcW w:w="833" w:type="pct"/>
            <w:shd w:val="clear" w:color="auto" w:fill="E8E8E8" w:themeFill="background2"/>
          </w:tcPr>
          <w:p w14:paraId="193AC428"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„Intensificarea eforturilor de reducere a ratei abandonului școlar în rândul fetelor... Oferirea de programe incluzive de reintegrare pentru femei și fete... Asigurarea accesibilității infrastructurii școlare pentru femeile și fetele cu dizabilități și furnizarea de cursuri de formare sistematice pentru profesori...”</w:t>
            </w:r>
          </w:p>
        </w:tc>
      </w:tr>
      <w:tr w:rsidR="008A76B8" w:rsidRPr="00BC7CD6" w14:paraId="1DD9EFA2" w14:textId="77777777" w:rsidTr="0006431D">
        <w:tc>
          <w:tcPr>
            <w:tcW w:w="834" w:type="pct"/>
            <w:shd w:val="clear" w:color="auto" w:fill="E8E8E8" w:themeFill="background2"/>
          </w:tcPr>
          <w:p w14:paraId="25F90271"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Domeniu tematic</w:t>
            </w:r>
          </w:p>
        </w:tc>
        <w:tc>
          <w:tcPr>
            <w:tcW w:w="833" w:type="pct"/>
            <w:shd w:val="clear" w:color="auto" w:fill="E8E8E8" w:themeFill="background2"/>
          </w:tcPr>
          <w:p w14:paraId="5CDF7819"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Egalitatea de gen</w:t>
            </w:r>
          </w:p>
        </w:tc>
        <w:tc>
          <w:tcPr>
            <w:tcW w:w="834" w:type="pct"/>
            <w:shd w:val="clear" w:color="auto" w:fill="E8E8E8" w:themeFill="background2"/>
          </w:tcPr>
          <w:p w14:paraId="040F4920"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Egalitatea de gen</w:t>
            </w:r>
          </w:p>
        </w:tc>
        <w:tc>
          <w:tcPr>
            <w:tcW w:w="832" w:type="pct"/>
            <w:shd w:val="clear" w:color="auto" w:fill="E8E8E8" w:themeFill="background2"/>
          </w:tcPr>
          <w:p w14:paraId="597515A2"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Egalitatea de gen</w:t>
            </w:r>
          </w:p>
        </w:tc>
        <w:tc>
          <w:tcPr>
            <w:tcW w:w="833" w:type="pct"/>
            <w:shd w:val="clear" w:color="auto" w:fill="E8E8E8" w:themeFill="background2"/>
          </w:tcPr>
          <w:p w14:paraId="7BCBCCDA"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Asistența medicală</w:t>
            </w:r>
          </w:p>
        </w:tc>
        <w:tc>
          <w:tcPr>
            <w:tcW w:w="833" w:type="pct"/>
            <w:shd w:val="clear" w:color="auto" w:fill="E8E8E8" w:themeFill="background2"/>
          </w:tcPr>
          <w:p w14:paraId="547EC1B4"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Educație</w:t>
            </w:r>
          </w:p>
        </w:tc>
      </w:tr>
      <w:tr w:rsidR="008A76B8" w:rsidRPr="00BC7CD6" w14:paraId="45F5AFDC" w14:textId="77777777" w:rsidTr="0006431D">
        <w:tc>
          <w:tcPr>
            <w:tcW w:w="834" w:type="pct"/>
            <w:shd w:val="clear" w:color="auto" w:fill="E8E8E8" w:themeFill="background2"/>
          </w:tcPr>
          <w:p w14:paraId="4CCADA24"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Grup(uri) țintă</w:t>
            </w:r>
          </w:p>
        </w:tc>
        <w:tc>
          <w:tcPr>
            <w:tcW w:w="833" w:type="pct"/>
            <w:shd w:val="clear" w:color="auto" w:fill="E8E8E8" w:themeFill="background2"/>
          </w:tcPr>
          <w:p w14:paraId="1D1F6B13"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Femeile, în special cele care se confruntă cu forme intersectate de discriminare (astfel cum se menționează la punctul 10)</w:t>
            </w:r>
          </w:p>
        </w:tc>
        <w:tc>
          <w:tcPr>
            <w:tcW w:w="834" w:type="pct"/>
            <w:shd w:val="clear" w:color="auto" w:fill="E8E8E8" w:themeFill="background2"/>
          </w:tcPr>
          <w:p w14:paraId="595B8321"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 xml:space="preserve">Femeile, inclusiv grupurile etnice minoritare, femeile cu dizabilități, femeile </w:t>
            </w:r>
            <w:proofErr w:type="spellStart"/>
            <w:r w:rsidRPr="00BC7CD6">
              <w:rPr>
                <w:rFonts w:ascii="Calibri" w:hAnsi="Calibri" w:cs="Calibri"/>
                <w:sz w:val="18"/>
                <w:szCs w:val="18"/>
                <w:lang w:val="ro-RO"/>
              </w:rPr>
              <w:t>migrante</w:t>
            </w:r>
            <w:proofErr w:type="spellEnd"/>
            <w:r w:rsidRPr="00BC7CD6">
              <w:rPr>
                <w:rFonts w:ascii="Calibri" w:hAnsi="Calibri" w:cs="Calibri"/>
                <w:sz w:val="18"/>
                <w:szCs w:val="18"/>
                <w:lang w:val="ro-RO"/>
              </w:rPr>
              <w:t xml:space="preserve">, femeile în vârstă și femeile lesbiene, bisexuale și </w:t>
            </w:r>
            <w:proofErr w:type="spellStart"/>
            <w:r w:rsidRPr="00BC7CD6">
              <w:rPr>
                <w:rFonts w:ascii="Calibri" w:hAnsi="Calibri" w:cs="Calibri"/>
                <w:sz w:val="18"/>
                <w:szCs w:val="18"/>
                <w:lang w:val="ro-RO"/>
              </w:rPr>
              <w:t>transgender</w:t>
            </w:r>
            <w:proofErr w:type="spellEnd"/>
            <w:r w:rsidRPr="00BC7CD6">
              <w:rPr>
                <w:rFonts w:ascii="Calibri" w:hAnsi="Calibri" w:cs="Calibri"/>
                <w:sz w:val="18"/>
                <w:szCs w:val="18"/>
                <w:lang w:val="ro-RO"/>
              </w:rPr>
              <w:t xml:space="preserve"> (par. 13)</w:t>
            </w:r>
          </w:p>
        </w:tc>
        <w:tc>
          <w:tcPr>
            <w:tcW w:w="832" w:type="pct"/>
            <w:shd w:val="clear" w:color="auto" w:fill="E8E8E8" w:themeFill="background2"/>
          </w:tcPr>
          <w:p w14:paraId="26C270EA"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Toate femeile (context din alin. 14-15)</w:t>
            </w:r>
          </w:p>
        </w:tc>
        <w:tc>
          <w:tcPr>
            <w:tcW w:w="833" w:type="pct"/>
            <w:shd w:val="clear" w:color="auto" w:fill="E8E8E8" w:themeFill="background2"/>
          </w:tcPr>
          <w:p w14:paraId="0C729861"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Femei și fete, în special din grupuri dezavantajate</w:t>
            </w:r>
          </w:p>
        </w:tc>
        <w:tc>
          <w:tcPr>
            <w:tcW w:w="833" w:type="pct"/>
            <w:shd w:val="clear" w:color="auto" w:fill="E8E8E8" w:themeFill="background2"/>
          </w:tcPr>
          <w:p w14:paraId="234C6CC6"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 xml:space="preserve">Fetele din zonele rurale, grupurile etnice minoritare (în special fetele de etnie romă), fetele cu dizabilități </w:t>
            </w:r>
          </w:p>
        </w:tc>
      </w:tr>
      <w:tr w:rsidR="008A76B8" w:rsidRPr="00BC7CD6" w14:paraId="570432AF" w14:textId="77777777" w:rsidTr="0006431D">
        <w:tc>
          <w:tcPr>
            <w:tcW w:w="834" w:type="pct"/>
            <w:shd w:val="clear" w:color="auto" w:fill="E8E8E8" w:themeFill="background2"/>
          </w:tcPr>
          <w:p w14:paraId="7D687325"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lastRenderedPageBreak/>
              <w:t>Acțiunea necesară</w:t>
            </w:r>
          </w:p>
        </w:tc>
        <w:tc>
          <w:tcPr>
            <w:tcW w:w="833" w:type="pct"/>
            <w:shd w:val="clear" w:color="auto" w:fill="E8E8E8" w:themeFill="background2"/>
          </w:tcPr>
          <w:p w14:paraId="2B1645AF"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Modificarea Legii privind Asigurarea Egalității între Femei și Bărbați și/sau a Legii privind Aplicarea Egalității (par. 11)</w:t>
            </w:r>
          </w:p>
        </w:tc>
        <w:tc>
          <w:tcPr>
            <w:tcW w:w="834" w:type="pct"/>
            <w:shd w:val="clear" w:color="auto" w:fill="E8E8E8" w:themeFill="background2"/>
          </w:tcPr>
          <w:p w14:paraId="107C0C24"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Modificarea articolului 78 din Codul contravențional; Sensibilizarea femeilor cu privire la drepturile lor; Acordarea de asistență juridică gratuită în temeiul Legii nr. 196/2016; Abordarea accesibilității fizice și de comunicare în instanțe (par. 13)</w:t>
            </w:r>
          </w:p>
        </w:tc>
        <w:tc>
          <w:tcPr>
            <w:tcW w:w="832" w:type="pct"/>
            <w:shd w:val="clear" w:color="auto" w:fill="E8E8E8" w:themeFill="background2"/>
          </w:tcPr>
          <w:p w14:paraId="01EA7216"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Reluarea activităților Comitetului Guvernamental pentru Egalitate; Consolidarea Consiliului pentru Prevenirea Discriminării; Punerea în aplicare a bugetării în funcție de gen (par. 15)</w:t>
            </w:r>
          </w:p>
        </w:tc>
        <w:tc>
          <w:tcPr>
            <w:tcW w:w="833" w:type="pct"/>
            <w:shd w:val="clear" w:color="auto" w:fill="E8E8E8" w:themeFill="background2"/>
          </w:tcPr>
          <w:p w14:paraId="1A276187"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Îmbunătățirea accesului la asistență medicală; alocarea de resurse pentru prevenirea bolilor; implementarea de campanii de sensibilizare; introducerea educației sexuale complete</w:t>
            </w:r>
          </w:p>
        </w:tc>
        <w:tc>
          <w:tcPr>
            <w:tcW w:w="833" w:type="pct"/>
            <w:shd w:val="clear" w:color="auto" w:fill="E8E8E8" w:themeFill="background2"/>
          </w:tcPr>
          <w:p w14:paraId="73D53FF9"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Reducerea ratei abandonului școlar; punerea în aplicare a programelor de reintegrare; accesibilizarea infrastructurii; instruirea cadrelor didactice privind educația incluzivă</w:t>
            </w:r>
          </w:p>
        </w:tc>
      </w:tr>
      <w:tr w:rsidR="008A76B8" w:rsidRPr="00EA6CA8" w14:paraId="6D6AD729" w14:textId="77777777" w:rsidTr="0006431D">
        <w:tc>
          <w:tcPr>
            <w:tcW w:w="834" w:type="pct"/>
            <w:shd w:val="clear" w:color="auto" w:fill="E8E8E8" w:themeFill="background2"/>
          </w:tcPr>
          <w:p w14:paraId="57194DE5"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Autoritatea Națională Responsabilă</w:t>
            </w:r>
          </w:p>
        </w:tc>
        <w:tc>
          <w:tcPr>
            <w:tcW w:w="833" w:type="pct"/>
            <w:shd w:val="clear" w:color="auto" w:fill="E8E8E8" w:themeFill="background2"/>
          </w:tcPr>
          <w:p w14:paraId="00CE40BB"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Nu este specificat explicit în document</w:t>
            </w:r>
          </w:p>
        </w:tc>
        <w:tc>
          <w:tcPr>
            <w:tcW w:w="834" w:type="pct"/>
            <w:shd w:val="clear" w:color="auto" w:fill="E8E8E8" w:themeFill="background2"/>
          </w:tcPr>
          <w:p w14:paraId="0396070D"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Nu este specificat explicit în document</w:t>
            </w:r>
          </w:p>
        </w:tc>
        <w:tc>
          <w:tcPr>
            <w:tcW w:w="832" w:type="pct"/>
            <w:shd w:val="clear" w:color="auto" w:fill="E8E8E8" w:themeFill="background2"/>
          </w:tcPr>
          <w:p w14:paraId="2D992B48"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Nu este specificat explicit în document</w:t>
            </w:r>
          </w:p>
        </w:tc>
        <w:tc>
          <w:tcPr>
            <w:tcW w:w="833" w:type="pct"/>
            <w:shd w:val="clear" w:color="auto" w:fill="E8E8E8" w:themeFill="background2"/>
          </w:tcPr>
          <w:p w14:paraId="681E38E9"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Nu este specificat explicit în document</w:t>
            </w:r>
          </w:p>
        </w:tc>
        <w:tc>
          <w:tcPr>
            <w:tcW w:w="833" w:type="pct"/>
            <w:shd w:val="clear" w:color="auto" w:fill="E8E8E8" w:themeFill="background2"/>
          </w:tcPr>
          <w:p w14:paraId="6A7A35B2"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Nu este specificat explicit în document</w:t>
            </w:r>
          </w:p>
        </w:tc>
      </w:tr>
      <w:tr w:rsidR="008A76B8" w:rsidRPr="00EA6CA8" w14:paraId="478E6A3A" w14:textId="77777777" w:rsidTr="0006431D">
        <w:tc>
          <w:tcPr>
            <w:tcW w:w="834" w:type="pct"/>
            <w:shd w:val="clear" w:color="auto" w:fill="E8E8E8" w:themeFill="background2"/>
          </w:tcPr>
          <w:p w14:paraId="36CD3682"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 xml:space="preserve">Stadiul implementării </w:t>
            </w:r>
          </w:p>
        </w:tc>
        <w:tc>
          <w:tcPr>
            <w:tcW w:w="833" w:type="pct"/>
            <w:shd w:val="clear" w:color="auto" w:fill="E8E8E8" w:themeFill="background2"/>
          </w:tcPr>
          <w:p w14:paraId="79B0E161"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Nu este specificat în document</w:t>
            </w:r>
          </w:p>
        </w:tc>
        <w:tc>
          <w:tcPr>
            <w:tcW w:w="834" w:type="pct"/>
            <w:shd w:val="clear" w:color="auto" w:fill="E8E8E8" w:themeFill="background2"/>
          </w:tcPr>
          <w:p w14:paraId="11C3435F"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Nu este specificat în document</w:t>
            </w:r>
          </w:p>
        </w:tc>
        <w:tc>
          <w:tcPr>
            <w:tcW w:w="832" w:type="pct"/>
            <w:shd w:val="clear" w:color="auto" w:fill="E8E8E8" w:themeFill="background2"/>
          </w:tcPr>
          <w:p w14:paraId="0AFC542E"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Nu este specificat în document</w:t>
            </w:r>
          </w:p>
        </w:tc>
        <w:tc>
          <w:tcPr>
            <w:tcW w:w="833" w:type="pct"/>
            <w:shd w:val="clear" w:color="auto" w:fill="E8E8E8" w:themeFill="background2"/>
          </w:tcPr>
          <w:p w14:paraId="0D3612D3"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Nu este specificat în document</w:t>
            </w:r>
          </w:p>
        </w:tc>
        <w:tc>
          <w:tcPr>
            <w:tcW w:w="833" w:type="pct"/>
            <w:shd w:val="clear" w:color="auto" w:fill="E8E8E8" w:themeFill="background2"/>
          </w:tcPr>
          <w:p w14:paraId="6E7CDF46"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Nu este specificat în document</w:t>
            </w:r>
          </w:p>
        </w:tc>
      </w:tr>
      <w:tr w:rsidR="008A76B8" w:rsidRPr="00BC7CD6" w14:paraId="4A03C0B0" w14:textId="77777777" w:rsidTr="0006431D">
        <w:tc>
          <w:tcPr>
            <w:tcW w:w="834" w:type="pct"/>
            <w:shd w:val="clear" w:color="auto" w:fill="E8E8E8" w:themeFill="background2"/>
          </w:tcPr>
          <w:p w14:paraId="3D8E1F31"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Inițiativa națională corespunzătoare</w:t>
            </w:r>
          </w:p>
        </w:tc>
        <w:tc>
          <w:tcPr>
            <w:tcW w:w="833" w:type="pct"/>
            <w:shd w:val="clear" w:color="auto" w:fill="E8E8E8" w:themeFill="background2"/>
          </w:tcPr>
          <w:p w14:paraId="104F78C4"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Legea privind Asigurarea Egalității între Femei și Bărbați și Legea privind Aplicarea Egalității (menționată la punctul 10)</w:t>
            </w:r>
          </w:p>
        </w:tc>
        <w:tc>
          <w:tcPr>
            <w:tcW w:w="834" w:type="pct"/>
            <w:shd w:val="clear" w:color="auto" w:fill="E8E8E8" w:themeFill="background2"/>
          </w:tcPr>
          <w:p w14:paraId="53D8A223"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Legea nr. 196/2016 (menționată la punctul 13)</w:t>
            </w:r>
          </w:p>
        </w:tc>
        <w:tc>
          <w:tcPr>
            <w:tcW w:w="832" w:type="pct"/>
            <w:shd w:val="clear" w:color="auto" w:fill="E8E8E8" w:themeFill="background2"/>
          </w:tcPr>
          <w:p w14:paraId="38D0F5A0"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Strategia privind asigurarea egalității între femei și bărbați (2017-2021) (menționată la punctul 14)</w:t>
            </w:r>
          </w:p>
        </w:tc>
        <w:tc>
          <w:tcPr>
            <w:tcW w:w="833" w:type="pct"/>
            <w:shd w:val="clear" w:color="auto" w:fill="E8E8E8" w:themeFill="background2"/>
          </w:tcPr>
          <w:p w14:paraId="436BDDF5"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Politici și programe naționale de sănătate</w:t>
            </w:r>
          </w:p>
        </w:tc>
        <w:tc>
          <w:tcPr>
            <w:tcW w:w="833" w:type="pct"/>
            <w:shd w:val="clear" w:color="auto" w:fill="E8E8E8" w:themeFill="background2"/>
          </w:tcPr>
          <w:p w14:paraId="1C2EC9E3"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Codul Educației 2014</w:t>
            </w:r>
          </w:p>
        </w:tc>
      </w:tr>
      <w:tr w:rsidR="008A76B8" w:rsidRPr="00EA6CA8" w14:paraId="54B572BC" w14:textId="77777777" w:rsidTr="0006431D">
        <w:tc>
          <w:tcPr>
            <w:tcW w:w="834" w:type="pct"/>
            <w:shd w:val="clear" w:color="auto" w:fill="E8E8E8" w:themeFill="background2"/>
          </w:tcPr>
          <w:p w14:paraId="0D03F4C2"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Decalaj identificat</w:t>
            </w:r>
          </w:p>
        </w:tc>
        <w:tc>
          <w:tcPr>
            <w:tcW w:w="833" w:type="pct"/>
            <w:shd w:val="clear" w:color="auto" w:fill="E8E8E8" w:themeFill="background2"/>
          </w:tcPr>
          <w:p w14:paraId="6BD181A1"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Documentul remarcă faptul că legile actuale nu protejează în mod explicit femeile de formele de discriminare care se intersectează (punctul 10)</w:t>
            </w:r>
          </w:p>
        </w:tc>
        <w:tc>
          <w:tcPr>
            <w:tcW w:w="834" w:type="pct"/>
            <w:shd w:val="clear" w:color="auto" w:fill="E8E8E8" w:themeFill="background2"/>
          </w:tcPr>
          <w:p w14:paraId="5F66DE72"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Documentul menționează barierele cu care se confruntă victimele discursului instigator la ură și femeile care aparțin grupurilor defavorizate (par. 12)</w:t>
            </w:r>
          </w:p>
        </w:tc>
        <w:tc>
          <w:tcPr>
            <w:tcW w:w="832" w:type="pct"/>
            <w:shd w:val="clear" w:color="auto" w:fill="E8E8E8" w:themeFill="background2"/>
          </w:tcPr>
          <w:p w14:paraId="0870970E"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Documentul menționează absența unui organism activ pentru egalitatea de gen în cadrul Cabinetului (punctul 14)</w:t>
            </w:r>
          </w:p>
        </w:tc>
        <w:tc>
          <w:tcPr>
            <w:tcW w:w="833" w:type="pct"/>
            <w:shd w:val="clear" w:color="auto" w:fill="E8E8E8" w:themeFill="background2"/>
          </w:tcPr>
          <w:p w14:paraId="625FAD2E"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Acces limitat la asistență medicală pentru grupurile defavorizate, lipsa unei educații sexuale comprehensive</w:t>
            </w:r>
          </w:p>
        </w:tc>
        <w:tc>
          <w:tcPr>
            <w:tcW w:w="833" w:type="pct"/>
            <w:shd w:val="clear" w:color="auto" w:fill="E8E8E8" w:themeFill="background2"/>
          </w:tcPr>
          <w:p w14:paraId="0B83A74A"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 xml:space="preserve">Rate ridicate de abandon școlar în rândul fetelor din mediul rural și al fetelor de etnie romă, accesibilitate limitată pentru elevii cu dizabilități </w:t>
            </w:r>
          </w:p>
        </w:tc>
      </w:tr>
      <w:tr w:rsidR="008A76B8" w:rsidRPr="00BC7CD6" w14:paraId="72E58DA4" w14:textId="77777777" w:rsidTr="0006431D">
        <w:tc>
          <w:tcPr>
            <w:tcW w:w="834" w:type="pct"/>
            <w:shd w:val="clear" w:color="auto" w:fill="E8E8E8" w:themeFill="background2"/>
          </w:tcPr>
          <w:p w14:paraId="4FFF809F"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Observații</w:t>
            </w:r>
          </w:p>
        </w:tc>
        <w:tc>
          <w:tcPr>
            <w:tcW w:w="833" w:type="pct"/>
            <w:shd w:val="clear" w:color="auto" w:fill="E8E8E8" w:themeFill="background2"/>
          </w:tcPr>
          <w:p w14:paraId="17F623F0"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Comitetul salută diversele planuri strategice și cadrul legislativ, menționând în același timp preocupările legate de protecția globală (punctul 10)</w:t>
            </w:r>
          </w:p>
        </w:tc>
        <w:tc>
          <w:tcPr>
            <w:tcW w:w="834" w:type="pct"/>
            <w:shd w:val="clear" w:color="auto" w:fill="E8E8E8" w:themeFill="background2"/>
          </w:tcPr>
          <w:p w14:paraId="58CD6F4D"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Comitetul își exprimă îngrijorarea cu privire la accesul limitat al femeilor la justiție (par. 12)</w:t>
            </w:r>
          </w:p>
        </w:tc>
        <w:tc>
          <w:tcPr>
            <w:tcW w:w="832" w:type="pct"/>
            <w:shd w:val="clear" w:color="auto" w:fill="E8E8E8" w:themeFill="background2"/>
          </w:tcPr>
          <w:p w14:paraId="5C33B0E4"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Documentul constată suspendarea activităților Comisiei guvernamentale pentru egalitate între femei și bărbați (par. 14)</w:t>
            </w:r>
          </w:p>
        </w:tc>
        <w:tc>
          <w:tcPr>
            <w:tcW w:w="833" w:type="pct"/>
            <w:shd w:val="clear" w:color="auto" w:fill="E8E8E8" w:themeFill="background2"/>
          </w:tcPr>
          <w:p w14:paraId="46160573"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Concentrarea atât pe nevoile de sănătate fizică, cât și pe cele de sănătate mintală</w:t>
            </w:r>
          </w:p>
        </w:tc>
        <w:tc>
          <w:tcPr>
            <w:tcW w:w="833" w:type="pct"/>
            <w:shd w:val="clear" w:color="auto" w:fill="E8E8E8" w:themeFill="background2"/>
          </w:tcPr>
          <w:p w14:paraId="55DBF8D3"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Accent deosebit pe educația incluzivă și pe grupurile vulnerabile</w:t>
            </w:r>
          </w:p>
        </w:tc>
      </w:tr>
      <w:bookmarkEnd w:id="8"/>
    </w:tbl>
    <w:p w14:paraId="6B77C85B" w14:textId="77777777" w:rsidR="00ED66E9" w:rsidRPr="00BC7CD6" w:rsidRDefault="00ED66E9">
      <w:pPr>
        <w:rPr>
          <w:rFonts w:ascii="Calibri" w:hAnsi="Calibri" w:cs="Calibri"/>
          <w:lang w:val="ro-RO"/>
        </w:rPr>
      </w:pPr>
    </w:p>
    <w:tbl>
      <w:tblPr>
        <w:tblStyle w:val="TableGridLight"/>
        <w:tblW w:w="4994" w:type="pct"/>
        <w:tblLook w:val="04A0" w:firstRow="1" w:lastRow="0" w:firstColumn="1" w:lastColumn="0" w:noHBand="0" w:noVBand="1"/>
      </w:tblPr>
      <w:tblGrid>
        <w:gridCol w:w="2158"/>
        <w:gridCol w:w="2156"/>
        <w:gridCol w:w="2155"/>
        <w:gridCol w:w="2155"/>
        <w:gridCol w:w="2155"/>
        <w:gridCol w:w="2155"/>
      </w:tblGrid>
      <w:tr w:rsidR="008A76B8" w:rsidRPr="00BC7CD6" w14:paraId="02F2ABB9" w14:textId="77777777" w:rsidTr="0006431D">
        <w:tc>
          <w:tcPr>
            <w:tcW w:w="834" w:type="pct"/>
            <w:shd w:val="clear" w:color="auto" w:fill="DAE9F7" w:themeFill="text2" w:themeFillTint="1A"/>
          </w:tcPr>
          <w:p w14:paraId="6D4E4DF5" w14:textId="77777777" w:rsidR="0006431D" w:rsidRPr="00BC7CD6" w:rsidRDefault="00FD1CFF" w:rsidP="00567810">
            <w:pPr>
              <w:pStyle w:val="Compact"/>
              <w:jc w:val="center"/>
              <w:rPr>
                <w:rFonts w:ascii="Calibri" w:hAnsi="Calibri" w:cs="Calibri"/>
                <w:b/>
                <w:bCs/>
                <w:color w:val="002060"/>
                <w:sz w:val="18"/>
                <w:szCs w:val="18"/>
                <w:lang w:val="ro-RO"/>
              </w:rPr>
            </w:pPr>
            <w:r w:rsidRPr="00BC7CD6">
              <w:rPr>
                <w:rFonts w:ascii="Calibri" w:hAnsi="Calibri" w:cs="Calibri"/>
                <w:b/>
                <w:bCs/>
                <w:color w:val="002060"/>
                <w:sz w:val="18"/>
                <w:szCs w:val="18"/>
                <w:lang w:val="ro-RO"/>
              </w:rPr>
              <w:t>Domeniul</w:t>
            </w:r>
          </w:p>
        </w:tc>
        <w:tc>
          <w:tcPr>
            <w:tcW w:w="833" w:type="pct"/>
            <w:shd w:val="clear" w:color="auto" w:fill="DAE9F7" w:themeFill="text2" w:themeFillTint="1A"/>
          </w:tcPr>
          <w:p w14:paraId="7011966E" w14:textId="77777777" w:rsidR="0006431D" w:rsidRPr="00BC7CD6" w:rsidRDefault="00FD1CFF" w:rsidP="008D1F6B">
            <w:pPr>
              <w:pStyle w:val="Compact"/>
              <w:numPr>
                <w:ilvl w:val="0"/>
                <w:numId w:val="3"/>
              </w:numPr>
              <w:ind w:left="360"/>
              <w:rPr>
                <w:rFonts w:ascii="Calibri" w:hAnsi="Calibri" w:cs="Calibri"/>
                <w:b/>
                <w:bCs/>
                <w:color w:val="002060"/>
                <w:sz w:val="18"/>
                <w:szCs w:val="18"/>
                <w:lang w:val="ro-RO"/>
              </w:rPr>
            </w:pPr>
            <w:r w:rsidRPr="00BC7CD6">
              <w:rPr>
                <w:rFonts w:ascii="Calibri" w:hAnsi="Calibri" w:cs="Calibri"/>
                <w:b/>
                <w:bCs/>
                <w:color w:val="002060"/>
                <w:sz w:val="18"/>
                <w:szCs w:val="18"/>
                <w:lang w:val="ro-RO"/>
              </w:rPr>
              <w:t>Recomandare</w:t>
            </w:r>
          </w:p>
        </w:tc>
        <w:tc>
          <w:tcPr>
            <w:tcW w:w="833" w:type="pct"/>
            <w:shd w:val="clear" w:color="auto" w:fill="DAE9F7" w:themeFill="text2" w:themeFillTint="1A"/>
          </w:tcPr>
          <w:p w14:paraId="6DC4DF7C" w14:textId="77777777" w:rsidR="0006431D" w:rsidRPr="00BC7CD6" w:rsidRDefault="00FD1CFF" w:rsidP="008D1F6B">
            <w:pPr>
              <w:pStyle w:val="Compact"/>
              <w:numPr>
                <w:ilvl w:val="0"/>
                <w:numId w:val="3"/>
              </w:numPr>
              <w:ind w:left="360"/>
              <w:rPr>
                <w:rFonts w:ascii="Calibri" w:hAnsi="Calibri" w:cs="Calibri"/>
                <w:b/>
                <w:bCs/>
                <w:color w:val="002060"/>
                <w:sz w:val="18"/>
                <w:szCs w:val="18"/>
                <w:lang w:val="ro-RO"/>
              </w:rPr>
            </w:pPr>
            <w:r w:rsidRPr="00BC7CD6">
              <w:rPr>
                <w:rFonts w:ascii="Calibri" w:hAnsi="Calibri" w:cs="Calibri"/>
                <w:b/>
                <w:bCs/>
                <w:color w:val="002060"/>
                <w:sz w:val="18"/>
                <w:szCs w:val="18"/>
                <w:lang w:val="ro-RO"/>
              </w:rPr>
              <w:t>Recomandare</w:t>
            </w:r>
          </w:p>
        </w:tc>
        <w:tc>
          <w:tcPr>
            <w:tcW w:w="833" w:type="pct"/>
            <w:shd w:val="clear" w:color="auto" w:fill="DAE9F7" w:themeFill="text2" w:themeFillTint="1A"/>
          </w:tcPr>
          <w:p w14:paraId="34BE9D0C" w14:textId="77777777" w:rsidR="0006431D" w:rsidRPr="00BC7CD6" w:rsidRDefault="00FD1CFF" w:rsidP="008D1F6B">
            <w:pPr>
              <w:pStyle w:val="Compact"/>
              <w:numPr>
                <w:ilvl w:val="0"/>
                <w:numId w:val="3"/>
              </w:numPr>
              <w:ind w:left="360"/>
              <w:rPr>
                <w:rFonts w:ascii="Calibri" w:hAnsi="Calibri" w:cs="Calibri"/>
                <w:b/>
                <w:bCs/>
                <w:color w:val="002060"/>
                <w:sz w:val="18"/>
                <w:szCs w:val="18"/>
                <w:lang w:val="ro-RO"/>
              </w:rPr>
            </w:pPr>
            <w:r w:rsidRPr="00BC7CD6">
              <w:rPr>
                <w:rFonts w:ascii="Calibri" w:hAnsi="Calibri" w:cs="Calibri"/>
                <w:b/>
                <w:bCs/>
                <w:color w:val="002060"/>
                <w:sz w:val="18"/>
                <w:szCs w:val="18"/>
                <w:lang w:val="ro-RO"/>
              </w:rPr>
              <w:t>Recomandare</w:t>
            </w:r>
          </w:p>
        </w:tc>
        <w:tc>
          <w:tcPr>
            <w:tcW w:w="833" w:type="pct"/>
            <w:shd w:val="clear" w:color="auto" w:fill="DAE9F7" w:themeFill="text2" w:themeFillTint="1A"/>
          </w:tcPr>
          <w:p w14:paraId="0F9B98B9" w14:textId="77777777" w:rsidR="0006431D" w:rsidRPr="00BC7CD6" w:rsidRDefault="00FD1CFF" w:rsidP="008D1F6B">
            <w:pPr>
              <w:pStyle w:val="Compact"/>
              <w:numPr>
                <w:ilvl w:val="0"/>
                <w:numId w:val="3"/>
              </w:numPr>
              <w:ind w:left="360"/>
              <w:rPr>
                <w:rFonts w:ascii="Calibri" w:hAnsi="Calibri" w:cs="Calibri"/>
                <w:b/>
                <w:bCs/>
                <w:color w:val="002060"/>
                <w:sz w:val="18"/>
                <w:szCs w:val="18"/>
                <w:lang w:val="ro-RO"/>
              </w:rPr>
            </w:pPr>
            <w:r w:rsidRPr="00BC7CD6">
              <w:rPr>
                <w:rFonts w:ascii="Calibri" w:hAnsi="Calibri" w:cs="Calibri"/>
                <w:b/>
                <w:bCs/>
                <w:color w:val="002060"/>
                <w:sz w:val="18"/>
                <w:szCs w:val="18"/>
                <w:lang w:val="ro-RO"/>
              </w:rPr>
              <w:t>Recomandare</w:t>
            </w:r>
          </w:p>
        </w:tc>
        <w:tc>
          <w:tcPr>
            <w:tcW w:w="833" w:type="pct"/>
            <w:shd w:val="clear" w:color="auto" w:fill="DAE9F7" w:themeFill="text2" w:themeFillTint="1A"/>
          </w:tcPr>
          <w:p w14:paraId="5F3EAFFF" w14:textId="77777777" w:rsidR="0006431D" w:rsidRPr="00BC7CD6" w:rsidRDefault="00FD1CFF" w:rsidP="008D1F6B">
            <w:pPr>
              <w:pStyle w:val="Compact"/>
              <w:numPr>
                <w:ilvl w:val="0"/>
                <w:numId w:val="3"/>
              </w:numPr>
              <w:ind w:left="360"/>
              <w:rPr>
                <w:rFonts w:ascii="Calibri" w:hAnsi="Calibri" w:cs="Calibri"/>
                <w:b/>
                <w:bCs/>
                <w:color w:val="002060"/>
                <w:sz w:val="18"/>
                <w:szCs w:val="18"/>
                <w:lang w:val="ro-RO"/>
              </w:rPr>
            </w:pPr>
            <w:r w:rsidRPr="00BC7CD6">
              <w:rPr>
                <w:rFonts w:ascii="Calibri" w:hAnsi="Calibri" w:cs="Calibri"/>
                <w:b/>
                <w:bCs/>
                <w:color w:val="002060"/>
                <w:sz w:val="18"/>
                <w:szCs w:val="18"/>
                <w:lang w:val="ro-RO"/>
              </w:rPr>
              <w:t>Recomandare</w:t>
            </w:r>
          </w:p>
        </w:tc>
      </w:tr>
      <w:tr w:rsidR="008A76B8" w:rsidRPr="00BC7CD6" w14:paraId="72E8D03C" w14:textId="77777777" w:rsidTr="0006431D">
        <w:tblPrEx>
          <w:shd w:val="clear" w:color="auto" w:fill="E8E8E8" w:themeFill="background2"/>
          <w:tblLook w:val="0020" w:firstRow="1" w:lastRow="0" w:firstColumn="0" w:lastColumn="0" w:noHBand="0" w:noVBand="0"/>
        </w:tblPrEx>
        <w:tc>
          <w:tcPr>
            <w:tcW w:w="834" w:type="pct"/>
            <w:shd w:val="clear" w:color="auto" w:fill="E8E8E8" w:themeFill="background2"/>
          </w:tcPr>
          <w:p w14:paraId="32B282C4"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Referință de recomandare</w:t>
            </w:r>
          </w:p>
        </w:tc>
        <w:tc>
          <w:tcPr>
            <w:tcW w:w="833" w:type="pct"/>
            <w:shd w:val="clear" w:color="auto" w:fill="E8E8E8" w:themeFill="background2"/>
          </w:tcPr>
          <w:p w14:paraId="054F79A4"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Par. 41</w:t>
            </w:r>
          </w:p>
        </w:tc>
        <w:tc>
          <w:tcPr>
            <w:tcW w:w="833" w:type="pct"/>
            <w:shd w:val="clear" w:color="auto" w:fill="E8E8E8" w:themeFill="background2"/>
          </w:tcPr>
          <w:p w14:paraId="54FA4A4A"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Par. 40(c),</w:t>
            </w:r>
          </w:p>
        </w:tc>
        <w:tc>
          <w:tcPr>
            <w:tcW w:w="833" w:type="pct"/>
            <w:shd w:val="clear" w:color="auto" w:fill="E8E8E8" w:themeFill="background2"/>
          </w:tcPr>
          <w:p w14:paraId="2100DE30"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 xml:space="preserve">Par. 25 </w:t>
            </w:r>
          </w:p>
        </w:tc>
        <w:tc>
          <w:tcPr>
            <w:tcW w:w="833" w:type="pct"/>
            <w:shd w:val="clear" w:color="auto" w:fill="E8E8E8" w:themeFill="background2"/>
          </w:tcPr>
          <w:p w14:paraId="3958A118"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 xml:space="preserve">Par. 29, </w:t>
            </w:r>
          </w:p>
        </w:tc>
        <w:tc>
          <w:tcPr>
            <w:tcW w:w="833" w:type="pct"/>
            <w:shd w:val="clear" w:color="auto" w:fill="E8E8E8" w:themeFill="background2"/>
          </w:tcPr>
          <w:p w14:paraId="1828DE67"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 xml:space="preserve">Par. 19(d), </w:t>
            </w:r>
          </w:p>
        </w:tc>
      </w:tr>
      <w:tr w:rsidR="008A76B8" w:rsidRPr="00EA6CA8" w14:paraId="7F20260F" w14:textId="77777777" w:rsidTr="0006431D">
        <w:tblPrEx>
          <w:shd w:val="clear" w:color="auto" w:fill="E8E8E8" w:themeFill="background2"/>
          <w:tblLook w:val="0020" w:firstRow="1" w:lastRow="0" w:firstColumn="0" w:lastColumn="0" w:noHBand="0" w:noVBand="0"/>
        </w:tblPrEx>
        <w:tc>
          <w:tcPr>
            <w:tcW w:w="834" w:type="pct"/>
            <w:shd w:val="clear" w:color="auto" w:fill="E8E8E8" w:themeFill="background2"/>
          </w:tcPr>
          <w:p w14:paraId="68897E30"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 xml:space="preserve">Textul Integral al Recomandării </w:t>
            </w:r>
          </w:p>
        </w:tc>
        <w:tc>
          <w:tcPr>
            <w:tcW w:w="833" w:type="pct"/>
            <w:shd w:val="clear" w:color="auto" w:fill="E8E8E8" w:themeFill="background2"/>
          </w:tcPr>
          <w:p w14:paraId="7DBAE2F5"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 xml:space="preserve">„Să îmbunătățească evaluarea și </w:t>
            </w:r>
            <w:r w:rsidRPr="00BC7CD6">
              <w:rPr>
                <w:rFonts w:ascii="Calibri" w:hAnsi="Calibri" w:cs="Calibri"/>
                <w:sz w:val="18"/>
                <w:szCs w:val="18"/>
                <w:lang w:val="ro-RO"/>
              </w:rPr>
              <w:lastRenderedPageBreak/>
              <w:t>monitorizarea planului de acțiune privind sprijinirea populației rome... Să protejeze femeile și fetele cu dizabilități împotriva abuzurilor și violenței... Să îmbunătățească condițiile din centrele de detenție în care femeile sunt private de libertate...”</w:t>
            </w:r>
          </w:p>
        </w:tc>
        <w:tc>
          <w:tcPr>
            <w:tcW w:w="833" w:type="pct"/>
            <w:shd w:val="clear" w:color="auto" w:fill="E8E8E8" w:themeFill="background2"/>
          </w:tcPr>
          <w:p w14:paraId="05A1C3F3"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lastRenderedPageBreak/>
              <w:t xml:space="preserve">„ Raportarea violenței bazate pe gen împotriva </w:t>
            </w:r>
            <w:r w:rsidRPr="00BC7CD6">
              <w:rPr>
                <w:rFonts w:ascii="Calibri" w:hAnsi="Calibri" w:cs="Calibri"/>
                <w:sz w:val="18"/>
                <w:szCs w:val="18"/>
                <w:lang w:val="ro-RO"/>
              </w:rPr>
              <w:lastRenderedPageBreak/>
              <w:t>femeilor cu dizabilități de către îngrijitorii acestora, personalul din instituțiile rezidențiale și spitalele de psihiatrie și alt personal medical, inclusiv violul, sterilizarea forțată, avortul, neglijarea, imobilizarea și izolarea”</w:t>
            </w:r>
          </w:p>
        </w:tc>
        <w:tc>
          <w:tcPr>
            <w:tcW w:w="833" w:type="pct"/>
            <w:shd w:val="clear" w:color="auto" w:fill="E8E8E8" w:themeFill="background2"/>
          </w:tcPr>
          <w:p w14:paraId="29E6E6F8"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lastRenderedPageBreak/>
              <w:t xml:space="preserve">„Consolidarea rezilienței femeilor din Transnistria </w:t>
            </w:r>
            <w:r w:rsidRPr="00BC7CD6">
              <w:rPr>
                <w:rFonts w:ascii="Calibri" w:hAnsi="Calibri" w:cs="Calibri"/>
                <w:sz w:val="18"/>
                <w:szCs w:val="18"/>
                <w:lang w:val="ro-RO"/>
              </w:rPr>
              <w:lastRenderedPageBreak/>
              <w:t>și Găgăuzia, a femeilor fără documente și apatride și a femeilor de etnie romă împotriva traficului de persoane prin promovarea oportunităților educaționale și generatoare de venituri pentru femei și fete și familiile lor...”</w:t>
            </w:r>
          </w:p>
        </w:tc>
        <w:tc>
          <w:tcPr>
            <w:tcW w:w="833" w:type="pct"/>
            <w:shd w:val="clear" w:color="auto" w:fill="E8E8E8" w:themeFill="background2"/>
          </w:tcPr>
          <w:p w14:paraId="1A377995"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lastRenderedPageBreak/>
              <w:t xml:space="preserve">„Facilitarea înregistrării nașterii copiilor născuți în </w:t>
            </w:r>
            <w:r w:rsidRPr="00BC7CD6">
              <w:rPr>
                <w:rFonts w:ascii="Calibri" w:hAnsi="Calibri" w:cs="Calibri"/>
                <w:sz w:val="18"/>
                <w:szCs w:val="18"/>
                <w:lang w:val="ro-RO"/>
              </w:rPr>
              <w:lastRenderedPageBreak/>
              <w:t>Transnistria și Găgăuzia și a copiilor de etnie romă născuți în statul parte și dobândirea cetățeniei de către aceștia...”</w:t>
            </w:r>
          </w:p>
        </w:tc>
        <w:tc>
          <w:tcPr>
            <w:tcW w:w="833" w:type="pct"/>
            <w:shd w:val="clear" w:color="auto" w:fill="E8E8E8" w:themeFill="background2"/>
          </w:tcPr>
          <w:p w14:paraId="5D401987"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lastRenderedPageBreak/>
              <w:t xml:space="preserve">„Adoptarea de măsuri speciale temporare </w:t>
            </w:r>
            <w:r w:rsidRPr="00BC7CD6">
              <w:rPr>
                <w:rFonts w:ascii="Calibri" w:hAnsi="Calibri" w:cs="Calibri"/>
                <w:sz w:val="18"/>
                <w:szCs w:val="18"/>
                <w:lang w:val="ro-RO"/>
              </w:rPr>
              <w:lastRenderedPageBreak/>
              <w:t>pentru accelerarea accesului egal la funcțiile publice, la educație și la angajare pentru femeile care aparțin grupurilor defavorizate, cum ar fi femeile de etnie romă, femeile care aparțin altor minorități naționale, femeile din mediul rural, femeile în vârstă și femeile cu dizabilități.”</w:t>
            </w:r>
          </w:p>
        </w:tc>
      </w:tr>
      <w:tr w:rsidR="008A76B8" w:rsidRPr="00BC7CD6" w14:paraId="2BC72AC6" w14:textId="77777777" w:rsidTr="0006431D">
        <w:tblPrEx>
          <w:shd w:val="clear" w:color="auto" w:fill="E8E8E8" w:themeFill="background2"/>
          <w:tblLook w:val="0020" w:firstRow="1" w:lastRow="0" w:firstColumn="0" w:lastColumn="0" w:noHBand="0" w:noVBand="0"/>
        </w:tblPrEx>
        <w:tc>
          <w:tcPr>
            <w:tcW w:w="834" w:type="pct"/>
            <w:shd w:val="clear" w:color="auto" w:fill="E8E8E8" w:themeFill="background2"/>
          </w:tcPr>
          <w:p w14:paraId="0F60FB5F"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lastRenderedPageBreak/>
              <w:t>Domeniu tematic</w:t>
            </w:r>
          </w:p>
        </w:tc>
        <w:tc>
          <w:tcPr>
            <w:tcW w:w="833" w:type="pct"/>
            <w:shd w:val="clear" w:color="auto" w:fill="E8E8E8" w:themeFill="background2"/>
          </w:tcPr>
          <w:p w14:paraId="169830F9"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Drepturile grupurilor defavorizate</w:t>
            </w:r>
          </w:p>
        </w:tc>
        <w:tc>
          <w:tcPr>
            <w:tcW w:w="833" w:type="pct"/>
            <w:shd w:val="clear" w:color="auto" w:fill="E8E8E8" w:themeFill="background2"/>
          </w:tcPr>
          <w:p w14:paraId="679B828B"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Drepturile persoanelor cu dizabilități</w:t>
            </w:r>
          </w:p>
        </w:tc>
        <w:tc>
          <w:tcPr>
            <w:tcW w:w="833" w:type="pct"/>
            <w:shd w:val="clear" w:color="auto" w:fill="E8E8E8" w:themeFill="background2"/>
          </w:tcPr>
          <w:p w14:paraId="53EBF047"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Prevenirea Traficului de Persoane</w:t>
            </w:r>
          </w:p>
        </w:tc>
        <w:tc>
          <w:tcPr>
            <w:tcW w:w="833" w:type="pct"/>
            <w:shd w:val="clear" w:color="auto" w:fill="E8E8E8" w:themeFill="background2"/>
          </w:tcPr>
          <w:p w14:paraId="1D6DAF35"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Drepturi de naționalitate</w:t>
            </w:r>
          </w:p>
        </w:tc>
        <w:tc>
          <w:tcPr>
            <w:tcW w:w="833" w:type="pct"/>
            <w:shd w:val="clear" w:color="auto" w:fill="E8E8E8" w:themeFill="background2"/>
          </w:tcPr>
          <w:p w14:paraId="13E74ED0"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Măsuri Speciale</w:t>
            </w:r>
          </w:p>
        </w:tc>
      </w:tr>
      <w:tr w:rsidR="008A76B8" w:rsidRPr="00EA6CA8" w14:paraId="5E4212C2" w14:textId="77777777" w:rsidTr="0006431D">
        <w:tblPrEx>
          <w:shd w:val="clear" w:color="auto" w:fill="E8E8E8" w:themeFill="background2"/>
          <w:tblLook w:val="0020" w:firstRow="1" w:lastRow="0" w:firstColumn="0" w:lastColumn="0" w:noHBand="0" w:noVBand="0"/>
        </w:tblPrEx>
        <w:tc>
          <w:tcPr>
            <w:tcW w:w="834" w:type="pct"/>
            <w:shd w:val="clear" w:color="auto" w:fill="E8E8E8" w:themeFill="background2"/>
          </w:tcPr>
          <w:p w14:paraId="12C0C406"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Grup(uri) țintă</w:t>
            </w:r>
          </w:p>
        </w:tc>
        <w:tc>
          <w:tcPr>
            <w:tcW w:w="833" w:type="pct"/>
            <w:shd w:val="clear" w:color="auto" w:fill="E8E8E8" w:themeFill="background2"/>
          </w:tcPr>
          <w:p w14:paraId="082CE8B5"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Femei de etnie romă, femei cu dizabilități, femei în detenție</w:t>
            </w:r>
          </w:p>
        </w:tc>
        <w:tc>
          <w:tcPr>
            <w:tcW w:w="833" w:type="pct"/>
            <w:shd w:val="clear" w:color="auto" w:fill="E8E8E8" w:themeFill="background2"/>
          </w:tcPr>
          <w:p w14:paraId="3DE82904"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Femei cu dizabilități în medii instituționale</w:t>
            </w:r>
          </w:p>
        </w:tc>
        <w:tc>
          <w:tcPr>
            <w:tcW w:w="833" w:type="pct"/>
            <w:shd w:val="clear" w:color="auto" w:fill="E8E8E8" w:themeFill="background2"/>
          </w:tcPr>
          <w:p w14:paraId="0E7A6050"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Femeile din Transnistria și Găgăuzia, femeile fără documente și apatride, femeile de etnie romă</w:t>
            </w:r>
          </w:p>
        </w:tc>
        <w:tc>
          <w:tcPr>
            <w:tcW w:w="833" w:type="pct"/>
            <w:shd w:val="clear" w:color="auto" w:fill="E8E8E8" w:themeFill="background2"/>
          </w:tcPr>
          <w:p w14:paraId="07CD9915"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Femei și copii din Transnistria și Găgăuzia, Femei și copii de etnie romă</w:t>
            </w:r>
          </w:p>
        </w:tc>
        <w:tc>
          <w:tcPr>
            <w:tcW w:w="833" w:type="pct"/>
            <w:shd w:val="clear" w:color="auto" w:fill="E8E8E8" w:themeFill="background2"/>
          </w:tcPr>
          <w:p w14:paraId="7576810F"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 xml:space="preserve">Femei de etnie romă, femei în vârstă, femei cu dizabilități </w:t>
            </w:r>
          </w:p>
        </w:tc>
      </w:tr>
      <w:tr w:rsidR="008A76B8" w:rsidRPr="00EA6CA8" w14:paraId="5AB7C2D3" w14:textId="77777777" w:rsidTr="0006431D">
        <w:tblPrEx>
          <w:shd w:val="clear" w:color="auto" w:fill="E8E8E8" w:themeFill="background2"/>
          <w:tblLook w:val="0020" w:firstRow="1" w:lastRow="0" w:firstColumn="0" w:lastColumn="0" w:noHBand="0" w:noVBand="0"/>
        </w:tblPrEx>
        <w:tc>
          <w:tcPr>
            <w:tcW w:w="834" w:type="pct"/>
            <w:shd w:val="clear" w:color="auto" w:fill="E8E8E8" w:themeFill="background2"/>
          </w:tcPr>
          <w:p w14:paraId="27D6957D"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Acțiunea necesară</w:t>
            </w:r>
          </w:p>
        </w:tc>
        <w:tc>
          <w:tcPr>
            <w:tcW w:w="833" w:type="pct"/>
            <w:shd w:val="clear" w:color="auto" w:fill="E8E8E8" w:themeFill="background2"/>
          </w:tcPr>
          <w:p w14:paraId="6E319D4C"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Monitorizarea punerii în aplicare a planului de acțiune pentru romi; Instituirea de mecanisme de protecție în instituții; Îmbunătățirea condițiilor de detenție</w:t>
            </w:r>
          </w:p>
        </w:tc>
        <w:tc>
          <w:tcPr>
            <w:tcW w:w="833" w:type="pct"/>
            <w:shd w:val="clear" w:color="auto" w:fill="E8E8E8" w:themeFill="background2"/>
          </w:tcPr>
          <w:p w14:paraId="006C51FE"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Abordarea și prevenirea violenței împotriva femeilor cu dizabilități în mediul instituțional; stabilirea de mecanisme de monitorizare</w:t>
            </w:r>
          </w:p>
        </w:tc>
        <w:tc>
          <w:tcPr>
            <w:tcW w:w="833" w:type="pct"/>
            <w:shd w:val="clear" w:color="auto" w:fill="E8E8E8" w:themeFill="background2"/>
          </w:tcPr>
          <w:p w14:paraId="5692279B"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Promovarea oportunităților educaționale; Crearea de oportunități de generare a veniturilor; Consolidarea protecției victimelor; Îmbunătățirea serviciilor de sprijin</w:t>
            </w:r>
          </w:p>
        </w:tc>
        <w:tc>
          <w:tcPr>
            <w:tcW w:w="833" w:type="pct"/>
            <w:shd w:val="clear" w:color="auto" w:fill="E8E8E8" w:themeFill="background2"/>
          </w:tcPr>
          <w:p w14:paraId="40065733"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Facilitarea înregistrării nașterilor; Sprijin pentru dobândirea cetățeniei; Creșterea gradului de conștientizare cu privire la proceduri</w:t>
            </w:r>
          </w:p>
        </w:tc>
        <w:tc>
          <w:tcPr>
            <w:tcW w:w="833" w:type="pct"/>
            <w:shd w:val="clear" w:color="auto" w:fill="E8E8E8" w:themeFill="background2"/>
          </w:tcPr>
          <w:p w14:paraId="4E4C286D"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Aplicarea de măsuri speciale temporare; crearea de programe specifice pentru accesul la funcțiile publice; asigurarea oportunităților educaționale; promovarea accesului la locuri de muncă</w:t>
            </w:r>
          </w:p>
        </w:tc>
      </w:tr>
      <w:tr w:rsidR="008A76B8" w:rsidRPr="00EA6CA8" w14:paraId="35EC75E8" w14:textId="77777777" w:rsidTr="0006431D">
        <w:tblPrEx>
          <w:shd w:val="clear" w:color="auto" w:fill="E8E8E8" w:themeFill="background2"/>
          <w:tblLook w:val="0020" w:firstRow="1" w:lastRow="0" w:firstColumn="0" w:lastColumn="0" w:noHBand="0" w:noVBand="0"/>
        </w:tblPrEx>
        <w:tc>
          <w:tcPr>
            <w:tcW w:w="834" w:type="pct"/>
            <w:shd w:val="clear" w:color="auto" w:fill="E8E8E8" w:themeFill="background2"/>
          </w:tcPr>
          <w:p w14:paraId="56BA01B3"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Autoritatea Națională Responsabilă</w:t>
            </w:r>
          </w:p>
        </w:tc>
        <w:tc>
          <w:tcPr>
            <w:tcW w:w="833" w:type="pct"/>
            <w:shd w:val="clear" w:color="auto" w:fill="E8E8E8" w:themeFill="background2"/>
          </w:tcPr>
          <w:p w14:paraId="38E02331"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Nu este specificat explicit în document</w:t>
            </w:r>
          </w:p>
        </w:tc>
        <w:tc>
          <w:tcPr>
            <w:tcW w:w="833" w:type="pct"/>
            <w:shd w:val="clear" w:color="auto" w:fill="E8E8E8" w:themeFill="background2"/>
          </w:tcPr>
          <w:p w14:paraId="09B2EF9D"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Nu este specificat explicit în document</w:t>
            </w:r>
          </w:p>
        </w:tc>
        <w:tc>
          <w:tcPr>
            <w:tcW w:w="833" w:type="pct"/>
            <w:shd w:val="clear" w:color="auto" w:fill="E8E8E8" w:themeFill="background2"/>
          </w:tcPr>
          <w:p w14:paraId="309F0139"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Nu este specificat explicit în document</w:t>
            </w:r>
          </w:p>
        </w:tc>
        <w:tc>
          <w:tcPr>
            <w:tcW w:w="833" w:type="pct"/>
            <w:shd w:val="clear" w:color="auto" w:fill="E8E8E8" w:themeFill="background2"/>
          </w:tcPr>
          <w:p w14:paraId="5EFEC178"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Nu este specificat explicit în document</w:t>
            </w:r>
          </w:p>
        </w:tc>
        <w:tc>
          <w:tcPr>
            <w:tcW w:w="833" w:type="pct"/>
            <w:shd w:val="clear" w:color="auto" w:fill="E8E8E8" w:themeFill="background2"/>
          </w:tcPr>
          <w:p w14:paraId="6E5109A8"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Nu este specificat explicit în document</w:t>
            </w:r>
          </w:p>
        </w:tc>
      </w:tr>
      <w:tr w:rsidR="008A76B8" w:rsidRPr="00EA6CA8" w14:paraId="5596298F" w14:textId="77777777" w:rsidTr="0006431D">
        <w:tblPrEx>
          <w:shd w:val="clear" w:color="auto" w:fill="E8E8E8" w:themeFill="background2"/>
          <w:tblLook w:val="0020" w:firstRow="1" w:lastRow="0" w:firstColumn="0" w:lastColumn="0" w:noHBand="0" w:noVBand="0"/>
        </w:tblPrEx>
        <w:tc>
          <w:tcPr>
            <w:tcW w:w="834" w:type="pct"/>
            <w:shd w:val="clear" w:color="auto" w:fill="E8E8E8" w:themeFill="background2"/>
          </w:tcPr>
          <w:p w14:paraId="4B741322"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 xml:space="preserve">Stadiul implementării </w:t>
            </w:r>
          </w:p>
        </w:tc>
        <w:tc>
          <w:tcPr>
            <w:tcW w:w="833" w:type="pct"/>
            <w:shd w:val="clear" w:color="auto" w:fill="E8E8E8" w:themeFill="background2"/>
          </w:tcPr>
          <w:p w14:paraId="3F0ECEA0"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Nu este specificat în document</w:t>
            </w:r>
          </w:p>
        </w:tc>
        <w:tc>
          <w:tcPr>
            <w:tcW w:w="833" w:type="pct"/>
            <w:shd w:val="clear" w:color="auto" w:fill="E8E8E8" w:themeFill="background2"/>
          </w:tcPr>
          <w:p w14:paraId="3619B0B5"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Nu este specificat în document</w:t>
            </w:r>
          </w:p>
        </w:tc>
        <w:tc>
          <w:tcPr>
            <w:tcW w:w="833" w:type="pct"/>
            <w:shd w:val="clear" w:color="auto" w:fill="E8E8E8" w:themeFill="background2"/>
          </w:tcPr>
          <w:p w14:paraId="129CEEC4"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Nu este specificat în document</w:t>
            </w:r>
          </w:p>
        </w:tc>
        <w:tc>
          <w:tcPr>
            <w:tcW w:w="833" w:type="pct"/>
            <w:shd w:val="clear" w:color="auto" w:fill="E8E8E8" w:themeFill="background2"/>
          </w:tcPr>
          <w:p w14:paraId="298094F8"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Nu este specificat în document</w:t>
            </w:r>
          </w:p>
        </w:tc>
        <w:tc>
          <w:tcPr>
            <w:tcW w:w="833" w:type="pct"/>
            <w:shd w:val="clear" w:color="auto" w:fill="E8E8E8" w:themeFill="background2"/>
          </w:tcPr>
          <w:p w14:paraId="44DFB7AC"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Nu este specificat în document</w:t>
            </w:r>
          </w:p>
        </w:tc>
      </w:tr>
      <w:tr w:rsidR="008A76B8" w:rsidRPr="00EA6CA8" w14:paraId="627236F9" w14:textId="77777777" w:rsidTr="0006431D">
        <w:tblPrEx>
          <w:shd w:val="clear" w:color="auto" w:fill="E8E8E8" w:themeFill="background2"/>
          <w:tblLook w:val="0020" w:firstRow="1" w:lastRow="0" w:firstColumn="0" w:lastColumn="0" w:noHBand="0" w:noVBand="0"/>
        </w:tblPrEx>
        <w:tc>
          <w:tcPr>
            <w:tcW w:w="834" w:type="pct"/>
            <w:shd w:val="clear" w:color="auto" w:fill="E8E8E8" w:themeFill="background2"/>
          </w:tcPr>
          <w:p w14:paraId="7CC53840"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Inițiativa națională corespunzătoare</w:t>
            </w:r>
          </w:p>
        </w:tc>
        <w:tc>
          <w:tcPr>
            <w:tcW w:w="833" w:type="pct"/>
            <w:shd w:val="clear" w:color="auto" w:fill="E8E8E8" w:themeFill="background2"/>
          </w:tcPr>
          <w:p w14:paraId="350BDF45"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 xml:space="preserve">Planul de acțiune privind sprijinirea populației de etnie romă, Programul național pentru incluziunea socială a persoanelor cu dizabilități </w:t>
            </w:r>
          </w:p>
        </w:tc>
        <w:tc>
          <w:tcPr>
            <w:tcW w:w="833" w:type="pct"/>
            <w:shd w:val="clear" w:color="auto" w:fill="E8E8E8" w:themeFill="background2"/>
          </w:tcPr>
          <w:p w14:paraId="238122D3"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 xml:space="preserve">Programul național pentru incluziunea socială a persoanelor cu dizabilități </w:t>
            </w:r>
          </w:p>
        </w:tc>
        <w:tc>
          <w:tcPr>
            <w:tcW w:w="833" w:type="pct"/>
            <w:shd w:val="clear" w:color="auto" w:fill="E8E8E8" w:themeFill="background2"/>
          </w:tcPr>
          <w:p w14:paraId="2C21BA71"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Strategia națională pentru prevenirea și combaterea traficului de ființe umane (2018-2023)</w:t>
            </w:r>
          </w:p>
        </w:tc>
        <w:tc>
          <w:tcPr>
            <w:tcW w:w="833" w:type="pct"/>
            <w:shd w:val="clear" w:color="auto" w:fill="E8E8E8" w:themeFill="background2"/>
          </w:tcPr>
          <w:p w14:paraId="24FA46F6"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Legea privind cetățenia (modificare din 2017)</w:t>
            </w:r>
          </w:p>
        </w:tc>
        <w:tc>
          <w:tcPr>
            <w:tcW w:w="833" w:type="pct"/>
            <w:shd w:val="clear" w:color="auto" w:fill="E8E8E8" w:themeFill="background2"/>
          </w:tcPr>
          <w:p w14:paraId="308110E7"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Nu este specificat în document</w:t>
            </w:r>
          </w:p>
        </w:tc>
      </w:tr>
      <w:tr w:rsidR="008A76B8" w:rsidRPr="00EA6CA8" w14:paraId="76BD9F8B" w14:textId="77777777" w:rsidTr="0006431D">
        <w:tblPrEx>
          <w:shd w:val="clear" w:color="auto" w:fill="E8E8E8" w:themeFill="background2"/>
          <w:tblLook w:val="0020" w:firstRow="1" w:lastRow="0" w:firstColumn="0" w:lastColumn="0" w:noHBand="0" w:noVBand="0"/>
        </w:tblPrEx>
        <w:tc>
          <w:tcPr>
            <w:tcW w:w="834" w:type="pct"/>
            <w:shd w:val="clear" w:color="auto" w:fill="E8E8E8" w:themeFill="background2"/>
          </w:tcPr>
          <w:p w14:paraId="52B3CC1E"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lastRenderedPageBreak/>
              <w:t>Decalaj identificat</w:t>
            </w:r>
          </w:p>
        </w:tc>
        <w:tc>
          <w:tcPr>
            <w:tcW w:w="833" w:type="pct"/>
            <w:shd w:val="clear" w:color="auto" w:fill="E8E8E8" w:themeFill="background2"/>
          </w:tcPr>
          <w:p w14:paraId="56AA76AF"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Monitorizare limitată a programelor de incluziune, protecție inadecvată în instituții</w:t>
            </w:r>
          </w:p>
        </w:tc>
        <w:tc>
          <w:tcPr>
            <w:tcW w:w="833" w:type="pct"/>
            <w:shd w:val="clear" w:color="auto" w:fill="E8E8E8" w:themeFill="background2"/>
          </w:tcPr>
          <w:p w14:paraId="649804F8"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Violența împotriva femeilor cu dizabilități în mediul instituțional</w:t>
            </w:r>
          </w:p>
        </w:tc>
        <w:tc>
          <w:tcPr>
            <w:tcW w:w="833" w:type="pct"/>
            <w:shd w:val="clear" w:color="auto" w:fill="E8E8E8" w:themeFill="background2"/>
          </w:tcPr>
          <w:p w14:paraId="37037F6D"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Grupuri vulnerabile deosebit de expuse riscului de trafic</w:t>
            </w:r>
          </w:p>
        </w:tc>
        <w:tc>
          <w:tcPr>
            <w:tcW w:w="833" w:type="pct"/>
            <w:shd w:val="clear" w:color="auto" w:fill="E8E8E8" w:themeFill="background2"/>
          </w:tcPr>
          <w:p w14:paraId="1C3C5091"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Dificultăți la înregistrarea nașterii și dobândirea cetățeniei pentru anumite grupuri</w:t>
            </w:r>
          </w:p>
        </w:tc>
        <w:tc>
          <w:tcPr>
            <w:tcW w:w="833" w:type="pct"/>
            <w:shd w:val="clear" w:color="auto" w:fill="E8E8E8" w:themeFill="background2"/>
          </w:tcPr>
          <w:p w14:paraId="50EB8797"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Reprezentarea limitată a grupurilor dezavantajate în funcțiile publice și la angajare</w:t>
            </w:r>
          </w:p>
        </w:tc>
      </w:tr>
      <w:tr w:rsidR="008A76B8" w:rsidRPr="00BC7CD6" w14:paraId="5F446062" w14:textId="77777777" w:rsidTr="0006431D">
        <w:tblPrEx>
          <w:shd w:val="clear" w:color="auto" w:fill="E8E8E8" w:themeFill="background2"/>
          <w:tblLook w:val="0020" w:firstRow="1" w:lastRow="0" w:firstColumn="0" w:lastColumn="0" w:noHBand="0" w:noVBand="0"/>
        </w:tblPrEx>
        <w:tc>
          <w:tcPr>
            <w:tcW w:w="834" w:type="pct"/>
            <w:shd w:val="clear" w:color="auto" w:fill="E8E8E8" w:themeFill="background2"/>
          </w:tcPr>
          <w:p w14:paraId="639E82B7"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Observații</w:t>
            </w:r>
          </w:p>
        </w:tc>
        <w:tc>
          <w:tcPr>
            <w:tcW w:w="833" w:type="pct"/>
            <w:shd w:val="clear" w:color="auto" w:fill="E8E8E8" w:themeFill="background2"/>
          </w:tcPr>
          <w:p w14:paraId="5309A3FC"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Accent pe formele multiple de discriminare</w:t>
            </w:r>
          </w:p>
        </w:tc>
        <w:tc>
          <w:tcPr>
            <w:tcW w:w="833" w:type="pct"/>
            <w:shd w:val="clear" w:color="auto" w:fill="E8E8E8" w:themeFill="background2"/>
          </w:tcPr>
          <w:p w14:paraId="33E4DDE7"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Se axează în special pe protecția în mediul medical și instituțional</w:t>
            </w:r>
          </w:p>
        </w:tc>
        <w:tc>
          <w:tcPr>
            <w:tcW w:w="833" w:type="pct"/>
            <w:shd w:val="clear" w:color="auto" w:fill="E8E8E8" w:themeFill="background2"/>
          </w:tcPr>
          <w:p w14:paraId="6E21BB36"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Accent pe prevenire prin emancipare economică</w:t>
            </w:r>
          </w:p>
        </w:tc>
        <w:tc>
          <w:tcPr>
            <w:tcW w:w="833" w:type="pct"/>
            <w:shd w:val="clear" w:color="auto" w:fill="E8E8E8" w:themeFill="background2"/>
          </w:tcPr>
          <w:p w14:paraId="1F17EDB9"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Accent special pe persoanele de etnie romă și pe femeile din Transnistria/Găgăuzia</w:t>
            </w:r>
          </w:p>
        </w:tc>
        <w:tc>
          <w:tcPr>
            <w:tcW w:w="833" w:type="pct"/>
            <w:shd w:val="clear" w:color="auto" w:fill="E8E8E8" w:themeFill="background2"/>
          </w:tcPr>
          <w:p w14:paraId="74078348" w14:textId="77777777" w:rsidR="0006431D" w:rsidRPr="00BC7CD6" w:rsidRDefault="00FD1CFF" w:rsidP="0006431D">
            <w:pPr>
              <w:pStyle w:val="Compact"/>
              <w:rPr>
                <w:rFonts w:ascii="Calibri" w:hAnsi="Calibri" w:cs="Calibri"/>
                <w:sz w:val="18"/>
                <w:szCs w:val="18"/>
                <w:lang w:val="ro-RO"/>
              </w:rPr>
            </w:pPr>
            <w:r w:rsidRPr="00BC7CD6">
              <w:rPr>
                <w:rFonts w:ascii="Calibri" w:hAnsi="Calibri" w:cs="Calibri"/>
                <w:sz w:val="18"/>
                <w:szCs w:val="18"/>
                <w:lang w:val="ro-RO"/>
              </w:rPr>
              <w:t>O strategie generală care abordează mai multe domenii de discriminare</w:t>
            </w:r>
          </w:p>
        </w:tc>
      </w:tr>
    </w:tbl>
    <w:p w14:paraId="5D3279EC" w14:textId="77777777" w:rsidR="00CA5E1F" w:rsidRPr="00BC7CD6" w:rsidRDefault="00CA5E1F" w:rsidP="00CA5E1F">
      <w:pPr>
        <w:rPr>
          <w:rFonts w:ascii="Calibri" w:hAnsi="Calibri" w:cs="Calibri"/>
          <w:lang w:val="ro-RO"/>
        </w:rPr>
      </w:pPr>
    </w:p>
    <w:tbl>
      <w:tblPr>
        <w:tblStyle w:val="TableGridLight"/>
        <w:tblW w:w="5000" w:type="pct"/>
        <w:tblLook w:val="04A0" w:firstRow="1" w:lastRow="0" w:firstColumn="1" w:lastColumn="0" w:noHBand="0" w:noVBand="1"/>
      </w:tblPr>
      <w:tblGrid>
        <w:gridCol w:w="2148"/>
        <w:gridCol w:w="2150"/>
        <w:gridCol w:w="2157"/>
        <w:gridCol w:w="2165"/>
        <w:gridCol w:w="2165"/>
        <w:gridCol w:w="2157"/>
        <w:gridCol w:w="8"/>
      </w:tblGrid>
      <w:tr w:rsidR="008A76B8" w:rsidRPr="00BC7CD6" w14:paraId="67362520" w14:textId="77777777" w:rsidTr="00F7798D">
        <w:tc>
          <w:tcPr>
            <w:tcW w:w="829" w:type="pct"/>
            <w:shd w:val="clear" w:color="auto" w:fill="DAE9F7" w:themeFill="text2" w:themeFillTint="1A"/>
          </w:tcPr>
          <w:p w14:paraId="747C4945" w14:textId="77777777" w:rsidR="00F7798D" w:rsidRPr="00BC7CD6" w:rsidRDefault="00FD1CFF" w:rsidP="00EA414C">
            <w:pPr>
              <w:pStyle w:val="Compact"/>
              <w:spacing w:before="0" w:after="0"/>
              <w:jc w:val="center"/>
              <w:rPr>
                <w:rFonts w:ascii="Calibri" w:hAnsi="Calibri" w:cs="Calibri"/>
                <w:b/>
                <w:bCs/>
                <w:color w:val="002060"/>
                <w:sz w:val="18"/>
                <w:szCs w:val="18"/>
                <w:lang w:val="ro-RO"/>
              </w:rPr>
            </w:pPr>
            <w:r w:rsidRPr="00BC7CD6">
              <w:rPr>
                <w:rFonts w:ascii="Calibri" w:hAnsi="Calibri" w:cs="Calibri"/>
                <w:b/>
                <w:bCs/>
                <w:color w:val="002060"/>
                <w:sz w:val="18"/>
                <w:szCs w:val="18"/>
                <w:lang w:val="ro-RO"/>
              </w:rPr>
              <w:t>Domeniul</w:t>
            </w:r>
          </w:p>
        </w:tc>
        <w:tc>
          <w:tcPr>
            <w:tcW w:w="830" w:type="pct"/>
            <w:shd w:val="clear" w:color="auto" w:fill="DAE9F7" w:themeFill="text2" w:themeFillTint="1A"/>
          </w:tcPr>
          <w:p w14:paraId="5F13C38A" w14:textId="77777777" w:rsidR="00F7798D" w:rsidRPr="00BC7CD6" w:rsidRDefault="00FD1CFF" w:rsidP="00EA414C">
            <w:pPr>
              <w:pStyle w:val="Compact"/>
              <w:numPr>
                <w:ilvl w:val="0"/>
                <w:numId w:val="3"/>
              </w:numPr>
              <w:spacing w:before="0" w:after="0"/>
              <w:ind w:left="360"/>
              <w:rPr>
                <w:rFonts w:ascii="Calibri" w:hAnsi="Calibri" w:cs="Calibri"/>
                <w:b/>
                <w:bCs/>
                <w:color w:val="002060"/>
                <w:sz w:val="18"/>
                <w:szCs w:val="18"/>
                <w:lang w:val="ro-RO"/>
              </w:rPr>
            </w:pPr>
            <w:r w:rsidRPr="00BC7CD6">
              <w:rPr>
                <w:rFonts w:ascii="Calibri" w:hAnsi="Calibri" w:cs="Calibri"/>
                <w:b/>
                <w:bCs/>
                <w:color w:val="002060"/>
                <w:sz w:val="18"/>
                <w:szCs w:val="18"/>
                <w:lang w:val="ro-RO"/>
              </w:rPr>
              <w:t xml:space="preserve">Recomandare </w:t>
            </w:r>
          </w:p>
        </w:tc>
        <w:tc>
          <w:tcPr>
            <w:tcW w:w="833" w:type="pct"/>
            <w:shd w:val="clear" w:color="auto" w:fill="DAE9F7" w:themeFill="text2" w:themeFillTint="1A"/>
          </w:tcPr>
          <w:p w14:paraId="14417F7E" w14:textId="77777777" w:rsidR="00F7798D" w:rsidRPr="00BC7CD6" w:rsidRDefault="00FD1CFF" w:rsidP="00EA414C">
            <w:pPr>
              <w:pStyle w:val="Compact"/>
              <w:numPr>
                <w:ilvl w:val="0"/>
                <w:numId w:val="3"/>
              </w:numPr>
              <w:spacing w:before="0" w:after="0"/>
              <w:ind w:left="360"/>
              <w:rPr>
                <w:rFonts w:ascii="Calibri" w:hAnsi="Calibri" w:cs="Calibri"/>
                <w:b/>
                <w:bCs/>
                <w:color w:val="002060"/>
                <w:sz w:val="18"/>
                <w:szCs w:val="18"/>
                <w:lang w:val="ro-RO"/>
              </w:rPr>
            </w:pPr>
            <w:r w:rsidRPr="00BC7CD6">
              <w:rPr>
                <w:rFonts w:ascii="Calibri" w:hAnsi="Calibri" w:cs="Calibri"/>
                <w:b/>
                <w:bCs/>
                <w:color w:val="002060"/>
                <w:sz w:val="18"/>
                <w:szCs w:val="18"/>
                <w:lang w:val="ro-RO"/>
              </w:rPr>
              <w:t>Recomandare</w:t>
            </w:r>
          </w:p>
        </w:tc>
        <w:tc>
          <w:tcPr>
            <w:tcW w:w="836" w:type="pct"/>
            <w:shd w:val="clear" w:color="auto" w:fill="DAE9F7" w:themeFill="text2" w:themeFillTint="1A"/>
          </w:tcPr>
          <w:p w14:paraId="2FC4D001" w14:textId="77777777" w:rsidR="00F7798D" w:rsidRPr="00BC7CD6" w:rsidRDefault="00FD1CFF" w:rsidP="00EA414C">
            <w:pPr>
              <w:pStyle w:val="Compact"/>
              <w:numPr>
                <w:ilvl w:val="0"/>
                <w:numId w:val="3"/>
              </w:numPr>
              <w:spacing w:before="0" w:after="0"/>
              <w:ind w:left="360"/>
              <w:rPr>
                <w:rFonts w:ascii="Calibri" w:hAnsi="Calibri" w:cs="Calibri"/>
                <w:b/>
                <w:bCs/>
                <w:color w:val="002060"/>
                <w:sz w:val="18"/>
                <w:szCs w:val="18"/>
                <w:lang w:val="ro-RO"/>
              </w:rPr>
            </w:pPr>
            <w:r w:rsidRPr="00BC7CD6">
              <w:rPr>
                <w:rFonts w:ascii="Calibri" w:hAnsi="Calibri" w:cs="Calibri"/>
                <w:b/>
                <w:bCs/>
                <w:color w:val="002060"/>
                <w:sz w:val="18"/>
                <w:szCs w:val="18"/>
                <w:lang w:val="ro-RO"/>
              </w:rPr>
              <w:t>Recomandare</w:t>
            </w:r>
          </w:p>
        </w:tc>
        <w:tc>
          <w:tcPr>
            <w:tcW w:w="836" w:type="pct"/>
            <w:shd w:val="clear" w:color="auto" w:fill="DAE9F7" w:themeFill="text2" w:themeFillTint="1A"/>
          </w:tcPr>
          <w:p w14:paraId="2C6C77ED" w14:textId="77777777" w:rsidR="00F7798D" w:rsidRPr="00BC7CD6" w:rsidRDefault="00FD1CFF" w:rsidP="00EA414C">
            <w:pPr>
              <w:pStyle w:val="Compact"/>
              <w:numPr>
                <w:ilvl w:val="0"/>
                <w:numId w:val="3"/>
              </w:numPr>
              <w:spacing w:before="0" w:after="0"/>
              <w:ind w:left="360"/>
              <w:rPr>
                <w:rFonts w:ascii="Calibri" w:hAnsi="Calibri" w:cs="Calibri"/>
                <w:b/>
                <w:bCs/>
                <w:color w:val="002060"/>
                <w:sz w:val="18"/>
                <w:szCs w:val="18"/>
                <w:lang w:val="ro-RO"/>
              </w:rPr>
            </w:pPr>
            <w:r w:rsidRPr="00BC7CD6">
              <w:rPr>
                <w:rFonts w:ascii="Calibri" w:hAnsi="Calibri" w:cs="Calibri"/>
                <w:b/>
                <w:bCs/>
                <w:color w:val="002060"/>
                <w:sz w:val="18"/>
                <w:szCs w:val="18"/>
                <w:lang w:val="ro-RO"/>
              </w:rPr>
              <w:t>Recomandare</w:t>
            </w:r>
          </w:p>
        </w:tc>
        <w:tc>
          <w:tcPr>
            <w:tcW w:w="836" w:type="pct"/>
            <w:gridSpan w:val="2"/>
            <w:shd w:val="clear" w:color="auto" w:fill="DAE9F7" w:themeFill="text2" w:themeFillTint="1A"/>
          </w:tcPr>
          <w:p w14:paraId="58419676" w14:textId="77777777" w:rsidR="00F7798D" w:rsidRPr="00BC7CD6" w:rsidRDefault="00FD1CFF" w:rsidP="00EA414C">
            <w:pPr>
              <w:pStyle w:val="Compact"/>
              <w:numPr>
                <w:ilvl w:val="0"/>
                <w:numId w:val="3"/>
              </w:numPr>
              <w:spacing w:before="0" w:after="0"/>
              <w:ind w:left="360"/>
              <w:rPr>
                <w:rFonts w:ascii="Calibri" w:hAnsi="Calibri" w:cs="Calibri"/>
                <w:b/>
                <w:bCs/>
                <w:color w:val="002060"/>
                <w:sz w:val="18"/>
                <w:szCs w:val="18"/>
                <w:lang w:val="ro-RO"/>
              </w:rPr>
            </w:pPr>
            <w:r w:rsidRPr="00BC7CD6">
              <w:rPr>
                <w:rFonts w:ascii="Calibri" w:hAnsi="Calibri" w:cs="Calibri"/>
                <w:b/>
                <w:bCs/>
                <w:color w:val="002060"/>
                <w:sz w:val="18"/>
                <w:szCs w:val="18"/>
                <w:lang w:val="ro-RO"/>
              </w:rPr>
              <w:t>Recomandare</w:t>
            </w:r>
          </w:p>
        </w:tc>
      </w:tr>
      <w:tr w:rsidR="008A76B8" w:rsidRPr="00BC7CD6" w14:paraId="5FCCD41B" w14:textId="77777777" w:rsidTr="00F7798D">
        <w:tblPrEx>
          <w:shd w:val="clear" w:color="auto" w:fill="E8E8E8" w:themeFill="background2"/>
          <w:tblLook w:val="0020" w:firstRow="1" w:lastRow="0" w:firstColumn="0" w:lastColumn="0" w:noHBand="0" w:noVBand="0"/>
        </w:tblPrEx>
        <w:trPr>
          <w:gridAfter w:val="1"/>
          <w:wAfter w:w="3" w:type="pct"/>
        </w:trPr>
        <w:tc>
          <w:tcPr>
            <w:tcW w:w="829" w:type="pct"/>
            <w:shd w:val="clear" w:color="auto" w:fill="E8E8E8" w:themeFill="background2"/>
          </w:tcPr>
          <w:p w14:paraId="233B2AEC"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Referință de recomandare</w:t>
            </w:r>
          </w:p>
        </w:tc>
        <w:tc>
          <w:tcPr>
            <w:tcW w:w="830" w:type="pct"/>
            <w:shd w:val="clear" w:color="auto" w:fill="E8E8E8" w:themeFill="background2"/>
          </w:tcPr>
          <w:p w14:paraId="2FEA6199"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Par. 35(f)</w:t>
            </w:r>
          </w:p>
        </w:tc>
        <w:tc>
          <w:tcPr>
            <w:tcW w:w="833" w:type="pct"/>
            <w:shd w:val="clear" w:color="auto" w:fill="E8E8E8" w:themeFill="background2"/>
          </w:tcPr>
          <w:p w14:paraId="4DAEF775"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Par. 40(b)</w:t>
            </w:r>
          </w:p>
        </w:tc>
        <w:tc>
          <w:tcPr>
            <w:tcW w:w="836" w:type="pct"/>
            <w:shd w:val="clear" w:color="auto" w:fill="E8E8E8" w:themeFill="background2"/>
          </w:tcPr>
          <w:p w14:paraId="4C582B47"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Par. 42-43</w:t>
            </w:r>
          </w:p>
        </w:tc>
        <w:tc>
          <w:tcPr>
            <w:tcW w:w="836" w:type="pct"/>
            <w:shd w:val="clear" w:color="auto" w:fill="E8E8E8" w:themeFill="background2"/>
          </w:tcPr>
          <w:p w14:paraId="6D813295"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Par. 41(c)</w:t>
            </w:r>
          </w:p>
        </w:tc>
        <w:tc>
          <w:tcPr>
            <w:tcW w:w="833" w:type="pct"/>
            <w:shd w:val="clear" w:color="auto" w:fill="E8E8E8" w:themeFill="background2"/>
          </w:tcPr>
          <w:p w14:paraId="107E7EA2"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Par. 44</w:t>
            </w:r>
          </w:p>
        </w:tc>
      </w:tr>
      <w:tr w:rsidR="008A76B8" w:rsidRPr="00EA6CA8" w14:paraId="6B4033FE" w14:textId="77777777" w:rsidTr="00F7798D">
        <w:tblPrEx>
          <w:shd w:val="clear" w:color="auto" w:fill="E8E8E8" w:themeFill="background2"/>
          <w:tblLook w:val="0020" w:firstRow="1" w:lastRow="0" w:firstColumn="0" w:lastColumn="0" w:noHBand="0" w:noVBand="0"/>
        </w:tblPrEx>
        <w:trPr>
          <w:gridAfter w:val="1"/>
          <w:wAfter w:w="3" w:type="pct"/>
        </w:trPr>
        <w:tc>
          <w:tcPr>
            <w:tcW w:w="829" w:type="pct"/>
            <w:shd w:val="clear" w:color="auto" w:fill="E8E8E8" w:themeFill="background2"/>
          </w:tcPr>
          <w:p w14:paraId="4FF2060B"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Textul Integral al Recomandării </w:t>
            </w:r>
          </w:p>
        </w:tc>
        <w:tc>
          <w:tcPr>
            <w:tcW w:w="830" w:type="pct"/>
            <w:shd w:val="clear" w:color="auto" w:fill="E8E8E8" w:themeFill="background2"/>
          </w:tcPr>
          <w:p w14:paraId="12DEC5F7"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„Să elimine discriminarea și stigmatizarea femeilor care trăiesc cu HIV/SIDA prin acțiuni de sensibilizare și să extindă programul de prevenire și control al HIV/SIDA la femeile care aparțin grupurilor defavorizate, în special la femeile </w:t>
            </w:r>
            <w:proofErr w:type="spellStart"/>
            <w:r w:rsidRPr="00BC7CD6">
              <w:rPr>
                <w:rFonts w:ascii="Calibri" w:hAnsi="Calibri" w:cs="Calibri"/>
                <w:sz w:val="18"/>
                <w:szCs w:val="18"/>
                <w:lang w:val="ro-RO"/>
              </w:rPr>
              <w:t>transgender</w:t>
            </w:r>
            <w:proofErr w:type="spellEnd"/>
            <w:r w:rsidRPr="00BC7CD6">
              <w:rPr>
                <w:rFonts w:ascii="Calibri" w:hAnsi="Calibri" w:cs="Calibri"/>
                <w:sz w:val="18"/>
                <w:szCs w:val="18"/>
                <w:lang w:val="ro-RO"/>
              </w:rPr>
              <w:t>.”</w:t>
            </w:r>
          </w:p>
        </w:tc>
        <w:tc>
          <w:tcPr>
            <w:tcW w:w="833" w:type="pct"/>
            <w:shd w:val="clear" w:color="auto" w:fill="E8E8E8" w:themeFill="background2"/>
          </w:tcPr>
          <w:p w14:paraId="075D52C6"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„Faptul că furnizarea de servicii de sprijin pentru femeile care consumă droguri a fost în mare parte delegată organizațiilor societății civile din statul parte”</w:t>
            </w:r>
          </w:p>
        </w:tc>
        <w:tc>
          <w:tcPr>
            <w:tcW w:w="836" w:type="pct"/>
            <w:shd w:val="clear" w:color="auto" w:fill="E8E8E8" w:themeFill="background2"/>
          </w:tcPr>
          <w:p w14:paraId="223D38B1"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„Să ia în considerare modificarea articolului 14 din Codul familiei pentru a elimina toate excepțiile de la vârsta minimă legală de 18 ani pentru căsătorie și să continue eforturile de sensibilizare a comunităților de romi cu privire la efectele negative ale căsătoriei copiilor asupra sănătății și bunăstării femeilor și fetelor, precum și asupra accesului acestora la educație și angajare.”</w:t>
            </w:r>
          </w:p>
        </w:tc>
        <w:tc>
          <w:tcPr>
            <w:tcW w:w="836" w:type="pct"/>
            <w:shd w:val="clear" w:color="auto" w:fill="E8E8E8" w:themeFill="background2"/>
          </w:tcPr>
          <w:p w14:paraId="21B4B213"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Să protejeze femeile și fetele cu dizabilități împotriva abuzurilor și violenței prin monitorizarea periodică și instituirea unor mecanisme independente de reclamație confidențială în toate instituțiile rezidențiale și spitalele de psihiatrie și să se asigure că nicio procedură medicală nu poate fi efectuată pe acestea fără consimțământul lor liber, prealabil și în cunoștință de cauză”</w:t>
            </w:r>
          </w:p>
        </w:tc>
        <w:tc>
          <w:tcPr>
            <w:tcW w:w="833" w:type="pct"/>
            <w:shd w:val="clear" w:color="auto" w:fill="E8E8E8" w:themeFill="background2"/>
          </w:tcPr>
          <w:p w14:paraId="2C20393A"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„Comitetul apreciază datele statistice furnizate de statul parte în cadrul celui de-al șaselea raport periodic și al răspunsurilor sale scrise la lista de probleme și întrebări ridicate de grupul de lucru pre-</w:t>
            </w:r>
            <w:proofErr w:type="spellStart"/>
            <w:r w:rsidRPr="00BC7CD6">
              <w:rPr>
                <w:rFonts w:ascii="Calibri" w:hAnsi="Calibri" w:cs="Calibri"/>
                <w:sz w:val="18"/>
                <w:szCs w:val="18"/>
                <w:lang w:val="ro-RO"/>
              </w:rPr>
              <w:t>sesional</w:t>
            </w:r>
            <w:proofErr w:type="spellEnd"/>
            <w:r w:rsidRPr="00BC7CD6">
              <w:rPr>
                <w:rFonts w:ascii="Calibri" w:hAnsi="Calibri" w:cs="Calibri"/>
                <w:sz w:val="18"/>
                <w:szCs w:val="18"/>
                <w:lang w:val="ro-RO"/>
              </w:rPr>
              <w:t>. Cu toate acestea, recomandă ca statul parte să își îmbunătățească sistemul de colectare a datelor pentru a obține date repartizate în funcție de sex, vârstă, dizabilități, etnie, localizare geografică și alți factori relevanți și ca statul parte să includă astfel de date statistice și analize în următorul său raport periodic.”</w:t>
            </w:r>
          </w:p>
        </w:tc>
      </w:tr>
      <w:tr w:rsidR="008A76B8" w:rsidRPr="00BC7CD6" w14:paraId="69182EBA" w14:textId="77777777" w:rsidTr="00F7798D">
        <w:tblPrEx>
          <w:shd w:val="clear" w:color="auto" w:fill="E8E8E8" w:themeFill="background2"/>
          <w:tblLook w:val="0020" w:firstRow="1" w:lastRow="0" w:firstColumn="0" w:lastColumn="0" w:noHBand="0" w:noVBand="0"/>
        </w:tblPrEx>
        <w:trPr>
          <w:gridAfter w:val="1"/>
          <w:wAfter w:w="3" w:type="pct"/>
        </w:trPr>
        <w:tc>
          <w:tcPr>
            <w:tcW w:w="829" w:type="pct"/>
            <w:shd w:val="clear" w:color="auto" w:fill="E8E8E8" w:themeFill="background2"/>
          </w:tcPr>
          <w:p w14:paraId="191793E2"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Domeniu tematic</w:t>
            </w:r>
          </w:p>
        </w:tc>
        <w:tc>
          <w:tcPr>
            <w:tcW w:w="830" w:type="pct"/>
            <w:shd w:val="clear" w:color="auto" w:fill="E8E8E8" w:themeFill="background2"/>
          </w:tcPr>
          <w:p w14:paraId="3890FB47"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Acces la asistență medicală</w:t>
            </w:r>
          </w:p>
        </w:tc>
        <w:tc>
          <w:tcPr>
            <w:tcW w:w="833" w:type="pct"/>
            <w:shd w:val="clear" w:color="auto" w:fill="E8E8E8" w:themeFill="background2"/>
          </w:tcPr>
          <w:p w14:paraId="2D0492C9"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Servicii pentru grupurile vulnerabile</w:t>
            </w:r>
          </w:p>
        </w:tc>
        <w:tc>
          <w:tcPr>
            <w:tcW w:w="836" w:type="pct"/>
            <w:shd w:val="clear" w:color="auto" w:fill="E8E8E8" w:themeFill="background2"/>
          </w:tcPr>
          <w:p w14:paraId="237FE125"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Protecția Drepturilor Tinerilor</w:t>
            </w:r>
          </w:p>
        </w:tc>
        <w:tc>
          <w:tcPr>
            <w:tcW w:w="836" w:type="pct"/>
            <w:shd w:val="clear" w:color="auto" w:fill="E8E8E8" w:themeFill="background2"/>
          </w:tcPr>
          <w:p w14:paraId="7BECFDC9"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Drepturile persoanelor cu dizabilități</w:t>
            </w:r>
          </w:p>
        </w:tc>
        <w:tc>
          <w:tcPr>
            <w:tcW w:w="833" w:type="pct"/>
            <w:shd w:val="clear" w:color="auto" w:fill="E8E8E8" w:themeFill="background2"/>
          </w:tcPr>
          <w:p w14:paraId="4DD114CF"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Colectarea Datelor</w:t>
            </w:r>
          </w:p>
        </w:tc>
      </w:tr>
      <w:tr w:rsidR="008A76B8" w:rsidRPr="00EA6CA8" w14:paraId="4848833B" w14:textId="77777777" w:rsidTr="00F7798D">
        <w:tblPrEx>
          <w:shd w:val="clear" w:color="auto" w:fill="E8E8E8" w:themeFill="background2"/>
          <w:tblLook w:val="0020" w:firstRow="1" w:lastRow="0" w:firstColumn="0" w:lastColumn="0" w:noHBand="0" w:noVBand="0"/>
        </w:tblPrEx>
        <w:trPr>
          <w:gridAfter w:val="1"/>
          <w:wAfter w:w="3" w:type="pct"/>
        </w:trPr>
        <w:tc>
          <w:tcPr>
            <w:tcW w:w="829" w:type="pct"/>
            <w:shd w:val="clear" w:color="auto" w:fill="E8E8E8" w:themeFill="background2"/>
          </w:tcPr>
          <w:p w14:paraId="5FC57421"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Grup(uri) țintă</w:t>
            </w:r>
          </w:p>
        </w:tc>
        <w:tc>
          <w:tcPr>
            <w:tcW w:w="830" w:type="pct"/>
            <w:shd w:val="clear" w:color="auto" w:fill="E8E8E8" w:themeFill="background2"/>
          </w:tcPr>
          <w:p w14:paraId="3504F8AB"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Persoane LGBTQ+ (în special femei </w:t>
            </w:r>
            <w:proofErr w:type="spellStart"/>
            <w:r w:rsidRPr="00BC7CD6">
              <w:rPr>
                <w:rFonts w:ascii="Calibri" w:hAnsi="Calibri" w:cs="Calibri"/>
                <w:sz w:val="18"/>
                <w:szCs w:val="18"/>
                <w:lang w:val="ro-RO"/>
              </w:rPr>
              <w:t>transgender</w:t>
            </w:r>
            <w:proofErr w:type="spellEnd"/>
            <w:r w:rsidRPr="00BC7CD6">
              <w:rPr>
                <w:rFonts w:ascii="Calibri" w:hAnsi="Calibri" w:cs="Calibri"/>
                <w:sz w:val="18"/>
                <w:szCs w:val="18"/>
                <w:lang w:val="ro-RO"/>
              </w:rPr>
              <w:t>)</w:t>
            </w:r>
          </w:p>
        </w:tc>
        <w:tc>
          <w:tcPr>
            <w:tcW w:w="833" w:type="pct"/>
            <w:shd w:val="clear" w:color="auto" w:fill="E8E8E8" w:themeFill="background2"/>
          </w:tcPr>
          <w:p w14:paraId="1AC49A6E"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Femeile cu dizabilități (consumul de substanțe)</w:t>
            </w:r>
          </w:p>
        </w:tc>
        <w:tc>
          <w:tcPr>
            <w:tcW w:w="836" w:type="pct"/>
            <w:shd w:val="clear" w:color="auto" w:fill="E8E8E8" w:themeFill="background2"/>
          </w:tcPr>
          <w:p w14:paraId="03652D6E"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Femei și fete tinere, în special în comunitățile de romi</w:t>
            </w:r>
          </w:p>
        </w:tc>
        <w:tc>
          <w:tcPr>
            <w:tcW w:w="836" w:type="pct"/>
            <w:shd w:val="clear" w:color="auto" w:fill="E8E8E8" w:themeFill="background2"/>
          </w:tcPr>
          <w:p w14:paraId="5B8C82AA"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Femei și fete tinere cu dizabilități în medii instituționale</w:t>
            </w:r>
          </w:p>
        </w:tc>
        <w:tc>
          <w:tcPr>
            <w:tcW w:w="833" w:type="pct"/>
            <w:shd w:val="clear" w:color="auto" w:fill="E8E8E8" w:themeFill="background2"/>
          </w:tcPr>
          <w:p w14:paraId="387DAC51"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Tineri, persoane cu dizabilități, persoane de etnie romă ( în funcție de factorii de repartiție)</w:t>
            </w:r>
          </w:p>
        </w:tc>
      </w:tr>
      <w:tr w:rsidR="008A76B8" w:rsidRPr="00BC7CD6" w14:paraId="2A72F2C2" w14:textId="77777777" w:rsidTr="00F7798D">
        <w:tblPrEx>
          <w:shd w:val="clear" w:color="auto" w:fill="E8E8E8" w:themeFill="background2"/>
          <w:tblLook w:val="0020" w:firstRow="1" w:lastRow="0" w:firstColumn="0" w:lastColumn="0" w:noHBand="0" w:noVBand="0"/>
        </w:tblPrEx>
        <w:trPr>
          <w:gridAfter w:val="1"/>
          <w:wAfter w:w="3" w:type="pct"/>
        </w:trPr>
        <w:tc>
          <w:tcPr>
            <w:tcW w:w="829" w:type="pct"/>
            <w:shd w:val="clear" w:color="auto" w:fill="E8E8E8" w:themeFill="background2"/>
          </w:tcPr>
          <w:p w14:paraId="20DF462D"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lastRenderedPageBreak/>
              <w:t>Acțiunea necesară</w:t>
            </w:r>
          </w:p>
        </w:tc>
        <w:tc>
          <w:tcPr>
            <w:tcW w:w="830" w:type="pct"/>
            <w:shd w:val="clear" w:color="auto" w:fill="E8E8E8" w:themeFill="background2"/>
          </w:tcPr>
          <w:p w14:paraId="3093FAB9"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Eliminarea discriminării în domeniul asistenței medicale; Implementarea programelor de sensibilizare; Extinderea programelor de prevenire a HIV/SIDA</w:t>
            </w:r>
          </w:p>
        </w:tc>
        <w:tc>
          <w:tcPr>
            <w:tcW w:w="833" w:type="pct"/>
            <w:shd w:val="clear" w:color="auto" w:fill="E8E8E8" w:themeFill="background2"/>
          </w:tcPr>
          <w:p w14:paraId="380664E6"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Asigurarea unei finanțări adecvate pentru organizațiile societății civile care oferă servicii de sprijin și reabilitare</w:t>
            </w:r>
          </w:p>
        </w:tc>
        <w:tc>
          <w:tcPr>
            <w:tcW w:w="836" w:type="pct"/>
            <w:shd w:val="clear" w:color="auto" w:fill="E8E8E8" w:themeFill="background2"/>
          </w:tcPr>
          <w:p w14:paraId="68598F4A"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Modificarea Codului Familiei - Eliminarea excepțiilor de la vârsta minimă de căsătorie - Desfășurarea campaniilor de sensibilizare; Abordarea căsătoriilor între copii în comunitățile de romi</w:t>
            </w:r>
          </w:p>
        </w:tc>
        <w:tc>
          <w:tcPr>
            <w:tcW w:w="836" w:type="pct"/>
            <w:shd w:val="clear" w:color="auto" w:fill="E8E8E8" w:themeFill="background2"/>
          </w:tcPr>
          <w:p w14:paraId="4EDAEB84"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Stabilirea mecanismelor de monitorizare; Crearea procedurilor de reclamație; Asigurarea protocoalelor de consimțământ informat; Monitorizarea periodică a instituțiilor</w:t>
            </w:r>
          </w:p>
        </w:tc>
        <w:tc>
          <w:tcPr>
            <w:tcW w:w="833" w:type="pct"/>
            <w:shd w:val="clear" w:color="auto" w:fill="E8E8E8" w:themeFill="background2"/>
          </w:tcPr>
          <w:p w14:paraId="3F89F46E"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Îmbunătățirea sistemului de colectare a datelor cu date repartizate pe categorii</w:t>
            </w:r>
          </w:p>
        </w:tc>
      </w:tr>
      <w:tr w:rsidR="008A76B8" w:rsidRPr="00EA6CA8" w14:paraId="02D1CF9A" w14:textId="77777777" w:rsidTr="00F7798D">
        <w:tblPrEx>
          <w:shd w:val="clear" w:color="auto" w:fill="E8E8E8" w:themeFill="background2"/>
          <w:tblLook w:val="0020" w:firstRow="1" w:lastRow="0" w:firstColumn="0" w:lastColumn="0" w:noHBand="0" w:noVBand="0"/>
        </w:tblPrEx>
        <w:trPr>
          <w:gridAfter w:val="1"/>
          <w:wAfter w:w="3" w:type="pct"/>
        </w:trPr>
        <w:tc>
          <w:tcPr>
            <w:tcW w:w="829" w:type="pct"/>
            <w:shd w:val="clear" w:color="auto" w:fill="E8E8E8" w:themeFill="background2"/>
          </w:tcPr>
          <w:p w14:paraId="16D7CB4E"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Autoritatea Națională Responsabilă</w:t>
            </w:r>
          </w:p>
        </w:tc>
        <w:tc>
          <w:tcPr>
            <w:tcW w:w="830" w:type="pct"/>
            <w:shd w:val="clear" w:color="auto" w:fill="E8E8E8" w:themeFill="background2"/>
          </w:tcPr>
          <w:p w14:paraId="6F9F261B"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 explicit în document</w:t>
            </w:r>
          </w:p>
        </w:tc>
        <w:tc>
          <w:tcPr>
            <w:tcW w:w="833" w:type="pct"/>
            <w:shd w:val="clear" w:color="auto" w:fill="E8E8E8" w:themeFill="background2"/>
          </w:tcPr>
          <w:p w14:paraId="4785D18B"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 explicit în document</w:t>
            </w:r>
          </w:p>
        </w:tc>
        <w:tc>
          <w:tcPr>
            <w:tcW w:w="836" w:type="pct"/>
            <w:shd w:val="clear" w:color="auto" w:fill="E8E8E8" w:themeFill="background2"/>
          </w:tcPr>
          <w:p w14:paraId="73C4A586"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 explicit în document</w:t>
            </w:r>
          </w:p>
        </w:tc>
        <w:tc>
          <w:tcPr>
            <w:tcW w:w="836" w:type="pct"/>
            <w:shd w:val="clear" w:color="auto" w:fill="E8E8E8" w:themeFill="background2"/>
          </w:tcPr>
          <w:p w14:paraId="5A0EF253"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 explicit în document</w:t>
            </w:r>
          </w:p>
        </w:tc>
        <w:tc>
          <w:tcPr>
            <w:tcW w:w="833" w:type="pct"/>
            <w:shd w:val="clear" w:color="auto" w:fill="E8E8E8" w:themeFill="background2"/>
          </w:tcPr>
          <w:p w14:paraId="0A7342AE"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 explicit în document</w:t>
            </w:r>
          </w:p>
        </w:tc>
      </w:tr>
      <w:tr w:rsidR="008A76B8" w:rsidRPr="00BC7CD6" w14:paraId="23ACFDD3" w14:textId="77777777" w:rsidTr="00F7798D">
        <w:tblPrEx>
          <w:shd w:val="clear" w:color="auto" w:fill="E8E8E8" w:themeFill="background2"/>
          <w:tblLook w:val="0020" w:firstRow="1" w:lastRow="0" w:firstColumn="0" w:lastColumn="0" w:noHBand="0" w:noVBand="0"/>
        </w:tblPrEx>
        <w:trPr>
          <w:gridAfter w:val="1"/>
          <w:wAfter w:w="3" w:type="pct"/>
        </w:trPr>
        <w:tc>
          <w:tcPr>
            <w:tcW w:w="829" w:type="pct"/>
            <w:shd w:val="clear" w:color="auto" w:fill="E8E8E8" w:themeFill="background2"/>
          </w:tcPr>
          <w:p w14:paraId="4615F7E0"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Stadiul implementării </w:t>
            </w:r>
          </w:p>
        </w:tc>
        <w:tc>
          <w:tcPr>
            <w:tcW w:w="830" w:type="pct"/>
            <w:shd w:val="clear" w:color="auto" w:fill="E8E8E8" w:themeFill="background2"/>
          </w:tcPr>
          <w:p w14:paraId="53D3174E"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 în document</w:t>
            </w:r>
          </w:p>
        </w:tc>
        <w:tc>
          <w:tcPr>
            <w:tcW w:w="833" w:type="pct"/>
            <w:shd w:val="clear" w:color="auto" w:fill="E8E8E8" w:themeFill="background2"/>
          </w:tcPr>
          <w:p w14:paraId="6431EE64"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 în document</w:t>
            </w:r>
          </w:p>
        </w:tc>
        <w:tc>
          <w:tcPr>
            <w:tcW w:w="836" w:type="pct"/>
            <w:shd w:val="clear" w:color="auto" w:fill="E8E8E8" w:themeFill="background2"/>
          </w:tcPr>
          <w:p w14:paraId="6A93511C"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 în document</w:t>
            </w:r>
          </w:p>
        </w:tc>
        <w:tc>
          <w:tcPr>
            <w:tcW w:w="836" w:type="pct"/>
            <w:shd w:val="clear" w:color="auto" w:fill="E8E8E8" w:themeFill="background2"/>
          </w:tcPr>
          <w:p w14:paraId="309B96C2"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 în document</w:t>
            </w:r>
          </w:p>
        </w:tc>
        <w:tc>
          <w:tcPr>
            <w:tcW w:w="833" w:type="pct"/>
            <w:shd w:val="clear" w:color="auto" w:fill="E8E8E8" w:themeFill="background2"/>
          </w:tcPr>
          <w:p w14:paraId="5BF3666B"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r>
      <w:tr w:rsidR="008A76B8" w:rsidRPr="00BC7CD6" w14:paraId="761F4BE0" w14:textId="77777777" w:rsidTr="00F7798D">
        <w:tblPrEx>
          <w:shd w:val="clear" w:color="auto" w:fill="E8E8E8" w:themeFill="background2"/>
          <w:tblLook w:val="0020" w:firstRow="1" w:lastRow="0" w:firstColumn="0" w:lastColumn="0" w:noHBand="0" w:noVBand="0"/>
        </w:tblPrEx>
        <w:trPr>
          <w:gridAfter w:val="1"/>
          <w:wAfter w:w="3" w:type="pct"/>
        </w:trPr>
        <w:tc>
          <w:tcPr>
            <w:tcW w:w="829" w:type="pct"/>
            <w:shd w:val="clear" w:color="auto" w:fill="E8E8E8" w:themeFill="background2"/>
          </w:tcPr>
          <w:p w14:paraId="3E925128"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Inițiativa națională corespunzătoare</w:t>
            </w:r>
          </w:p>
        </w:tc>
        <w:tc>
          <w:tcPr>
            <w:tcW w:w="830" w:type="pct"/>
            <w:shd w:val="clear" w:color="auto" w:fill="E8E8E8" w:themeFill="background2"/>
          </w:tcPr>
          <w:p w14:paraId="0E404CA4"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Programul de prevenire și control al HIV/SIDA</w:t>
            </w:r>
          </w:p>
        </w:tc>
        <w:tc>
          <w:tcPr>
            <w:tcW w:w="833" w:type="pct"/>
            <w:shd w:val="clear" w:color="auto" w:fill="E8E8E8" w:themeFill="background2"/>
          </w:tcPr>
          <w:p w14:paraId="53C8F2A3"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 în document</w:t>
            </w:r>
          </w:p>
        </w:tc>
        <w:tc>
          <w:tcPr>
            <w:tcW w:w="836" w:type="pct"/>
            <w:shd w:val="clear" w:color="auto" w:fill="E8E8E8" w:themeFill="background2"/>
          </w:tcPr>
          <w:p w14:paraId="5F1146DB"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Codul Familiei</w:t>
            </w:r>
          </w:p>
        </w:tc>
        <w:tc>
          <w:tcPr>
            <w:tcW w:w="836" w:type="pct"/>
            <w:shd w:val="clear" w:color="auto" w:fill="E8E8E8" w:themeFill="background2"/>
          </w:tcPr>
          <w:p w14:paraId="34D83220"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 în document</w:t>
            </w:r>
          </w:p>
        </w:tc>
        <w:tc>
          <w:tcPr>
            <w:tcW w:w="833" w:type="pct"/>
            <w:shd w:val="clear" w:color="auto" w:fill="E8E8E8" w:themeFill="background2"/>
          </w:tcPr>
          <w:p w14:paraId="6507C50C"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r>
      <w:tr w:rsidR="008A76B8" w:rsidRPr="00BC7CD6" w14:paraId="5D01D011" w14:textId="77777777" w:rsidTr="00F7798D">
        <w:tblPrEx>
          <w:shd w:val="clear" w:color="auto" w:fill="E8E8E8" w:themeFill="background2"/>
          <w:tblLook w:val="0020" w:firstRow="1" w:lastRow="0" w:firstColumn="0" w:lastColumn="0" w:noHBand="0" w:noVBand="0"/>
        </w:tblPrEx>
        <w:trPr>
          <w:gridAfter w:val="1"/>
          <w:wAfter w:w="3" w:type="pct"/>
        </w:trPr>
        <w:tc>
          <w:tcPr>
            <w:tcW w:w="829" w:type="pct"/>
            <w:shd w:val="clear" w:color="auto" w:fill="E8E8E8" w:themeFill="background2"/>
          </w:tcPr>
          <w:p w14:paraId="29AECD82"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Decalaj identificat</w:t>
            </w:r>
          </w:p>
        </w:tc>
        <w:tc>
          <w:tcPr>
            <w:tcW w:w="830" w:type="pct"/>
            <w:shd w:val="clear" w:color="auto" w:fill="E8E8E8" w:themeFill="background2"/>
          </w:tcPr>
          <w:p w14:paraId="320EB4E4"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Discriminarea persoanelor LGBTQ+ în cadrul instituțiilor medicale</w:t>
            </w:r>
          </w:p>
        </w:tc>
        <w:tc>
          <w:tcPr>
            <w:tcW w:w="833" w:type="pct"/>
            <w:shd w:val="clear" w:color="auto" w:fill="E8E8E8" w:themeFill="background2"/>
          </w:tcPr>
          <w:p w14:paraId="793E5F4C"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Servicii de sprijin delegate în principal OSC-urilor, fără un sprijin adecvat din partea statului</w:t>
            </w:r>
          </w:p>
        </w:tc>
        <w:tc>
          <w:tcPr>
            <w:tcW w:w="836" w:type="pct"/>
            <w:shd w:val="clear" w:color="auto" w:fill="E8E8E8" w:themeFill="background2"/>
          </w:tcPr>
          <w:p w14:paraId="68DAE9F5"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Excepții legale care permit căsătoria copiilor</w:t>
            </w:r>
          </w:p>
        </w:tc>
        <w:tc>
          <w:tcPr>
            <w:tcW w:w="836" w:type="pct"/>
            <w:shd w:val="clear" w:color="auto" w:fill="E8E8E8" w:themeFill="background2"/>
          </w:tcPr>
          <w:p w14:paraId="314E45E1"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Lipsa mecanismelor de protecție în instituțiile medicale</w:t>
            </w:r>
          </w:p>
        </w:tc>
        <w:tc>
          <w:tcPr>
            <w:tcW w:w="833" w:type="pct"/>
            <w:shd w:val="clear" w:color="auto" w:fill="E8E8E8" w:themeFill="background2"/>
          </w:tcPr>
          <w:p w14:paraId="22DB9578"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Necesitatea unei colectări îmbunătățite și diferențiate a datelor</w:t>
            </w:r>
          </w:p>
        </w:tc>
      </w:tr>
      <w:tr w:rsidR="008A76B8" w:rsidRPr="00EA6CA8" w14:paraId="754BCCE1" w14:textId="77777777" w:rsidTr="00F7798D">
        <w:tblPrEx>
          <w:shd w:val="clear" w:color="auto" w:fill="E8E8E8" w:themeFill="background2"/>
          <w:tblLook w:val="0020" w:firstRow="1" w:lastRow="0" w:firstColumn="0" w:lastColumn="0" w:noHBand="0" w:noVBand="0"/>
        </w:tblPrEx>
        <w:trPr>
          <w:gridAfter w:val="1"/>
          <w:wAfter w:w="3" w:type="pct"/>
        </w:trPr>
        <w:tc>
          <w:tcPr>
            <w:tcW w:w="829" w:type="pct"/>
            <w:shd w:val="clear" w:color="auto" w:fill="E8E8E8" w:themeFill="background2"/>
          </w:tcPr>
          <w:p w14:paraId="29981436"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Observații</w:t>
            </w:r>
          </w:p>
        </w:tc>
        <w:tc>
          <w:tcPr>
            <w:tcW w:w="830" w:type="pct"/>
            <w:shd w:val="clear" w:color="auto" w:fill="E8E8E8" w:themeFill="background2"/>
          </w:tcPr>
          <w:p w14:paraId="4A4C3502"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Menționarea specifică a nevoilor de asistență medicală ale femeilor </w:t>
            </w:r>
            <w:proofErr w:type="spellStart"/>
            <w:r w:rsidRPr="00BC7CD6">
              <w:rPr>
                <w:rFonts w:ascii="Calibri" w:hAnsi="Calibri" w:cs="Calibri"/>
                <w:sz w:val="18"/>
                <w:szCs w:val="18"/>
                <w:lang w:val="ro-RO"/>
              </w:rPr>
              <w:t>transgender</w:t>
            </w:r>
            <w:proofErr w:type="spellEnd"/>
          </w:p>
        </w:tc>
        <w:tc>
          <w:tcPr>
            <w:tcW w:w="833" w:type="pct"/>
            <w:shd w:val="clear" w:color="auto" w:fill="E8E8E8" w:themeFill="background2"/>
          </w:tcPr>
          <w:p w14:paraId="689A5BF3"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Abordează nevoile specifice ale femeilor cu probleme legate de consumul de substanțe</w:t>
            </w:r>
          </w:p>
        </w:tc>
        <w:tc>
          <w:tcPr>
            <w:tcW w:w="836" w:type="pct"/>
            <w:shd w:val="clear" w:color="auto" w:fill="E8E8E8" w:themeFill="background2"/>
          </w:tcPr>
          <w:p w14:paraId="04C66B66"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Accent deosebit pe intersectarea problemelor tinerilor și ale comunității rome</w:t>
            </w:r>
          </w:p>
        </w:tc>
        <w:tc>
          <w:tcPr>
            <w:tcW w:w="836" w:type="pct"/>
            <w:shd w:val="clear" w:color="auto" w:fill="E8E8E8" w:themeFill="background2"/>
          </w:tcPr>
          <w:p w14:paraId="4B12CDAB"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Subliniază importanța consimțământului și a protecției în mediul medical</w:t>
            </w:r>
          </w:p>
        </w:tc>
        <w:tc>
          <w:tcPr>
            <w:tcW w:w="833" w:type="pct"/>
            <w:shd w:val="clear" w:color="auto" w:fill="E8E8E8" w:themeFill="background2"/>
          </w:tcPr>
          <w:p w14:paraId="2B68FA01" w14:textId="77777777" w:rsidR="00F7798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Important pentru elaborarea de politici bazate pe dovezi și monitorizarea discriminării </w:t>
            </w:r>
            <w:proofErr w:type="spellStart"/>
            <w:r w:rsidRPr="00BC7CD6">
              <w:rPr>
                <w:rFonts w:ascii="Calibri" w:hAnsi="Calibri" w:cs="Calibri"/>
                <w:sz w:val="18"/>
                <w:szCs w:val="18"/>
                <w:lang w:val="ro-RO"/>
              </w:rPr>
              <w:t>intersecționale</w:t>
            </w:r>
            <w:proofErr w:type="spellEnd"/>
          </w:p>
        </w:tc>
      </w:tr>
    </w:tbl>
    <w:p w14:paraId="77FFCFBE" w14:textId="77777777" w:rsidR="00E13D31" w:rsidRPr="00BC7CD6" w:rsidRDefault="00FD1CFF" w:rsidP="00627042">
      <w:pPr>
        <w:pStyle w:val="Heading3"/>
        <w:spacing w:before="120" w:after="120"/>
        <w:rPr>
          <w:rFonts w:ascii="Calibri" w:hAnsi="Calibri" w:cs="Calibri"/>
          <w:b/>
          <w:bCs/>
          <w:color w:val="002060"/>
          <w:sz w:val="24"/>
          <w:szCs w:val="24"/>
          <w:lang w:val="ro-RO"/>
        </w:rPr>
      </w:pPr>
      <w:bookmarkStart w:id="9" w:name="_Toc256000008"/>
      <w:r w:rsidRPr="00BC7CD6">
        <w:rPr>
          <w:rFonts w:ascii="Calibri" w:hAnsi="Calibri" w:cs="Calibri"/>
          <w:b/>
          <w:bCs/>
          <w:color w:val="002060"/>
          <w:sz w:val="24"/>
          <w:szCs w:val="24"/>
          <w:lang w:val="ro-RO"/>
        </w:rPr>
        <w:t>Comitetul pentru Eliminarea Discriminării Rasiale</w:t>
      </w:r>
      <w:bookmarkEnd w:id="9"/>
      <w:r w:rsidRPr="00BC7CD6">
        <w:rPr>
          <w:rFonts w:ascii="Calibri" w:hAnsi="Calibri" w:cs="Calibri"/>
          <w:b/>
          <w:bCs/>
          <w:color w:val="002060"/>
          <w:sz w:val="24"/>
          <w:szCs w:val="24"/>
          <w:lang w:val="ro-RO"/>
        </w:rPr>
        <w:t xml:space="preserve"> </w:t>
      </w:r>
      <w:r w:rsidRPr="00BC7CD6">
        <w:rPr>
          <w:rStyle w:val="FootnoteReference"/>
          <w:rFonts w:ascii="Calibri" w:hAnsi="Calibri" w:cs="Calibri"/>
          <w:color w:val="002060"/>
          <w:sz w:val="24"/>
          <w:szCs w:val="24"/>
          <w:lang w:val="ro-RO"/>
        </w:rPr>
        <w:footnoteReference w:id="4"/>
      </w:r>
      <w:r w:rsidRPr="00BC7CD6">
        <w:rPr>
          <w:rFonts w:ascii="Calibri" w:hAnsi="Calibri" w:cs="Calibri"/>
          <w:b/>
          <w:bCs/>
          <w:color w:val="002060"/>
          <w:sz w:val="24"/>
          <w:szCs w:val="24"/>
          <w:lang w:val="ro-RO"/>
        </w:rPr>
        <w:t xml:space="preserve"> </w:t>
      </w:r>
      <w:r w:rsidRPr="00BC7CD6">
        <w:rPr>
          <w:rStyle w:val="FootnoteReference"/>
          <w:rFonts w:ascii="Calibri" w:hAnsi="Calibri" w:cs="Calibri"/>
          <w:color w:val="002060"/>
          <w:sz w:val="24"/>
          <w:szCs w:val="24"/>
          <w:lang w:val="ro-RO"/>
        </w:rPr>
        <w:footnoteReference w:id="5"/>
      </w:r>
    </w:p>
    <w:tbl>
      <w:tblPr>
        <w:tblStyle w:val="TableGridLight"/>
        <w:tblW w:w="5000" w:type="pct"/>
        <w:shd w:val="clear" w:color="auto" w:fill="E8E8E8" w:themeFill="background2"/>
        <w:tblLook w:val="0020" w:firstRow="1" w:lastRow="0" w:firstColumn="0" w:lastColumn="0" w:noHBand="0" w:noVBand="0"/>
      </w:tblPr>
      <w:tblGrid>
        <w:gridCol w:w="2078"/>
        <w:gridCol w:w="3624"/>
        <w:gridCol w:w="3624"/>
        <w:gridCol w:w="3624"/>
      </w:tblGrid>
      <w:tr w:rsidR="008A76B8" w:rsidRPr="00BC7CD6" w14:paraId="4734ABEE" w14:textId="77777777" w:rsidTr="0039723D">
        <w:tc>
          <w:tcPr>
            <w:tcW w:w="802" w:type="pct"/>
            <w:shd w:val="clear" w:color="auto" w:fill="DAE9F7" w:themeFill="text2" w:themeFillTint="1A"/>
          </w:tcPr>
          <w:p w14:paraId="2BD19D8B" w14:textId="77777777" w:rsidR="0039723D" w:rsidRPr="00BC7CD6" w:rsidRDefault="00FD1CFF" w:rsidP="00823A51">
            <w:pPr>
              <w:pStyle w:val="Compact"/>
              <w:jc w:val="center"/>
              <w:rPr>
                <w:rFonts w:ascii="Calibri" w:hAnsi="Calibri" w:cs="Calibri"/>
                <w:b/>
                <w:bCs/>
                <w:color w:val="002060"/>
                <w:sz w:val="18"/>
                <w:szCs w:val="18"/>
                <w:lang w:val="ro-RO"/>
              </w:rPr>
            </w:pPr>
            <w:r w:rsidRPr="00BC7CD6">
              <w:rPr>
                <w:rFonts w:ascii="Calibri" w:hAnsi="Calibri" w:cs="Calibri"/>
                <w:b/>
                <w:bCs/>
                <w:color w:val="002060"/>
                <w:sz w:val="18"/>
                <w:szCs w:val="18"/>
                <w:lang w:val="ro-RO"/>
              </w:rPr>
              <w:t>Domeniul</w:t>
            </w:r>
          </w:p>
        </w:tc>
        <w:tc>
          <w:tcPr>
            <w:tcW w:w="1399" w:type="pct"/>
            <w:shd w:val="clear" w:color="auto" w:fill="DAE9F7" w:themeFill="text2" w:themeFillTint="1A"/>
          </w:tcPr>
          <w:p w14:paraId="2395982B" w14:textId="77777777" w:rsidR="0039723D" w:rsidRPr="00BC7CD6" w:rsidRDefault="00FD1CFF" w:rsidP="008D1F6B">
            <w:pPr>
              <w:pStyle w:val="Compact"/>
              <w:numPr>
                <w:ilvl w:val="0"/>
                <w:numId w:val="4"/>
              </w:numPr>
              <w:ind w:left="360"/>
              <w:rPr>
                <w:rFonts w:ascii="Calibri" w:hAnsi="Calibri" w:cs="Calibri"/>
                <w:b/>
                <w:bCs/>
                <w:color w:val="002060"/>
                <w:sz w:val="18"/>
                <w:szCs w:val="18"/>
                <w:lang w:val="ro-RO"/>
              </w:rPr>
            </w:pPr>
            <w:r w:rsidRPr="00BC7CD6">
              <w:rPr>
                <w:rFonts w:ascii="Calibri" w:hAnsi="Calibri" w:cs="Calibri"/>
                <w:b/>
                <w:bCs/>
                <w:color w:val="002060"/>
                <w:sz w:val="18"/>
                <w:szCs w:val="18"/>
                <w:lang w:val="ro-RO"/>
              </w:rPr>
              <w:t>Recomandare</w:t>
            </w:r>
          </w:p>
        </w:tc>
        <w:tc>
          <w:tcPr>
            <w:tcW w:w="1399" w:type="pct"/>
            <w:shd w:val="clear" w:color="auto" w:fill="DAE9F7" w:themeFill="text2" w:themeFillTint="1A"/>
          </w:tcPr>
          <w:p w14:paraId="3CFB65B7" w14:textId="77777777" w:rsidR="0039723D" w:rsidRPr="00BC7CD6" w:rsidRDefault="00FD1CFF" w:rsidP="008D1F6B">
            <w:pPr>
              <w:pStyle w:val="Compact"/>
              <w:numPr>
                <w:ilvl w:val="0"/>
                <w:numId w:val="4"/>
              </w:numPr>
              <w:ind w:left="360"/>
              <w:rPr>
                <w:rFonts w:ascii="Calibri" w:hAnsi="Calibri" w:cs="Calibri"/>
                <w:b/>
                <w:bCs/>
                <w:color w:val="002060"/>
                <w:sz w:val="18"/>
                <w:szCs w:val="18"/>
                <w:lang w:val="ro-RO"/>
              </w:rPr>
            </w:pPr>
            <w:r w:rsidRPr="00BC7CD6">
              <w:rPr>
                <w:rFonts w:ascii="Calibri" w:hAnsi="Calibri" w:cs="Calibri"/>
                <w:b/>
                <w:bCs/>
                <w:color w:val="002060"/>
                <w:sz w:val="18"/>
                <w:szCs w:val="18"/>
                <w:lang w:val="ro-RO"/>
              </w:rPr>
              <w:t>Recomandare</w:t>
            </w:r>
          </w:p>
        </w:tc>
        <w:tc>
          <w:tcPr>
            <w:tcW w:w="1399" w:type="pct"/>
            <w:shd w:val="clear" w:color="auto" w:fill="DAE9F7" w:themeFill="text2" w:themeFillTint="1A"/>
          </w:tcPr>
          <w:p w14:paraId="1379EAE2" w14:textId="77777777" w:rsidR="0039723D" w:rsidRPr="00BC7CD6" w:rsidRDefault="00FD1CFF" w:rsidP="008D1F6B">
            <w:pPr>
              <w:pStyle w:val="Compact"/>
              <w:numPr>
                <w:ilvl w:val="0"/>
                <w:numId w:val="4"/>
              </w:numPr>
              <w:ind w:left="360"/>
              <w:rPr>
                <w:rFonts w:ascii="Calibri" w:hAnsi="Calibri" w:cs="Calibri"/>
                <w:b/>
                <w:bCs/>
                <w:color w:val="002060"/>
                <w:sz w:val="18"/>
                <w:szCs w:val="18"/>
                <w:lang w:val="ro-RO"/>
              </w:rPr>
            </w:pPr>
            <w:r w:rsidRPr="00BC7CD6">
              <w:rPr>
                <w:rFonts w:ascii="Calibri" w:hAnsi="Calibri" w:cs="Calibri"/>
                <w:b/>
                <w:bCs/>
                <w:color w:val="002060"/>
                <w:sz w:val="18"/>
                <w:szCs w:val="18"/>
                <w:lang w:val="ro-RO"/>
              </w:rPr>
              <w:t>Recomandare</w:t>
            </w:r>
          </w:p>
        </w:tc>
      </w:tr>
      <w:tr w:rsidR="008A76B8" w:rsidRPr="00BC7CD6" w14:paraId="31D4359D" w14:textId="77777777" w:rsidTr="0039723D">
        <w:tc>
          <w:tcPr>
            <w:tcW w:w="802" w:type="pct"/>
            <w:shd w:val="clear" w:color="auto" w:fill="E8E8E8" w:themeFill="background2"/>
          </w:tcPr>
          <w:p w14:paraId="4AB49C68" w14:textId="77777777" w:rsidR="0039723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Referință de recomandare</w:t>
            </w:r>
          </w:p>
        </w:tc>
        <w:tc>
          <w:tcPr>
            <w:tcW w:w="1399" w:type="pct"/>
            <w:shd w:val="clear" w:color="auto" w:fill="E8E8E8" w:themeFill="background2"/>
          </w:tcPr>
          <w:p w14:paraId="0DE11E8C" w14:textId="77777777" w:rsidR="0039723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Par. 18</w:t>
            </w:r>
          </w:p>
        </w:tc>
        <w:tc>
          <w:tcPr>
            <w:tcW w:w="1399" w:type="pct"/>
            <w:shd w:val="clear" w:color="auto" w:fill="E8E8E8" w:themeFill="background2"/>
          </w:tcPr>
          <w:p w14:paraId="105D8F65" w14:textId="77777777" w:rsidR="0039723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Par. 24</w:t>
            </w:r>
          </w:p>
        </w:tc>
        <w:tc>
          <w:tcPr>
            <w:tcW w:w="1399" w:type="pct"/>
            <w:shd w:val="clear" w:color="auto" w:fill="E8E8E8" w:themeFill="background2"/>
          </w:tcPr>
          <w:p w14:paraId="7052C172" w14:textId="77777777" w:rsidR="0039723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Par. 28</w:t>
            </w:r>
          </w:p>
        </w:tc>
      </w:tr>
      <w:tr w:rsidR="008A76B8" w:rsidRPr="00EA6CA8" w14:paraId="2FFA24E8" w14:textId="77777777" w:rsidTr="0039723D">
        <w:tc>
          <w:tcPr>
            <w:tcW w:w="802" w:type="pct"/>
            <w:shd w:val="clear" w:color="auto" w:fill="E8E8E8" w:themeFill="background2"/>
          </w:tcPr>
          <w:p w14:paraId="3519A3F9" w14:textId="77777777" w:rsidR="0039723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Textul Integral al Recomandării </w:t>
            </w:r>
          </w:p>
        </w:tc>
        <w:tc>
          <w:tcPr>
            <w:tcW w:w="1399" w:type="pct"/>
            <w:shd w:val="clear" w:color="auto" w:fill="E8E8E8" w:themeFill="background2"/>
          </w:tcPr>
          <w:p w14:paraId="33B45C6D" w14:textId="77777777" w:rsidR="0039723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„Comitetul recomandă statului parte: (a) Să își revizuiască cadrul legislativ, în special Codul penal, pentru a sancționa în mod explicit discursul instigator la ură rasistă și infracțiunile motivate de ură, în conformitate cu articolul 4 din Convenție și pentru a include toate motivele de discriminare recunoscute în articolul 1 din Convenție; (b) Să își intensifice </w:t>
            </w:r>
            <w:r w:rsidRPr="00BC7CD6">
              <w:rPr>
                <w:rFonts w:ascii="Calibri" w:hAnsi="Calibri" w:cs="Calibri"/>
                <w:sz w:val="18"/>
                <w:szCs w:val="18"/>
                <w:lang w:val="ro-RO"/>
              </w:rPr>
              <w:lastRenderedPageBreak/>
              <w:t>eforturile de combatere a discriminării rasiale, a discursului instigator la ură rasistă și a infracțiunilor motivate de ură care vizează membrii grupurilor etnice minoritare, inclusiv persoanele de etnie romă; (c) Să condamne orice formă de discurs instigator la ură, să se distanțeze de discursul instigator la ură rasistă exprimat de politicieni și personalități publice și să se asigure că astfel de acte sunt investigate și sancționate în mod corespunzător”</w:t>
            </w:r>
          </w:p>
        </w:tc>
        <w:tc>
          <w:tcPr>
            <w:tcW w:w="1399" w:type="pct"/>
            <w:shd w:val="clear" w:color="auto" w:fill="E8E8E8" w:themeFill="background2"/>
          </w:tcPr>
          <w:p w14:paraId="294A9AB0" w14:textId="77777777" w:rsidR="0039723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lastRenderedPageBreak/>
              <w:t xml:space="preserve">„Comitetul recomandă Statului parte: (a) Să pună în aplicare în mod eficient Programul de Susținere a Populației de Etnie Romă (2022-2025), inclusiv prin alocarea de resurse umane, financiare și tehnice suficiente; (b) Să intensifice eforturile pentru a se asigura că copiii de etnie romă au acces la o educație de calitate și incluzivă; (c) Să intensifice eforturile </w:t>
            </w:r>
            <w:r w:rsidRPr="00BC7CD6">
              <w:rPr>
                <w:rFonts w:ascii="Calibri" w:hAnsi="Calibri" w:cs="Calibri"/>
                <w:sz w:val="18"/>
                <w:szCs w:val="18"/>
                <w:lang w:val="ro-RO"/>
              </w:rPr>
              <w:lastRenderedPageBreak/>
              <w:t>pentru a se asigura că romii, în special femeile și copiii, au acces la îngrijiri medicale adecvate și la vaccinare, care să țină cont de aspectele de gen și de cultură; (d) Să adopte măsuri eficiente pentru a se asigura că romii au acces la oportunități de angajare”</w:t>
            </w:r>
          </w:p>
        </w:tc>
        <w:tc>
          <w:tcPr>
            <w:tcW w:w="1399" w:type="pct"/>
            <w:shd w:val="clear" w:color="auto" w:fill="E8E8E8" w:themeFill="background2"/>
          </w:tcPr>
          <w:p w14:paraId="2E1D2AA7" w14:textId="77777777" w:rsidR="0039723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lastRenderedPageBreak/>
              <w:t xml:space="preserve">„Comitetul recomandă Statului parte să pună în aplicare cadrele sale legislative și politice, în special Legea nr. 270/2008 privind azilul și Decizia nr. 21/2023, pentru a se asigura că refugiații și solicitanții de azil au acces efectiv la asistență medicală, educație, locuințe și încadrare în muncă fără discriminare. De asemenea, recomandă Statului parte: (a) să </w:t>
            </w:r>
            <w:r w:rsidRPr="00BC7CD6">
              <w:rPr>
                <w:rFonts w:ascii="Calibri" w:hAnsi="Calibri" w:cs="Calibri"/>
                <w:sz w:val="18"/>
                <w:szCs w:val="18"/>
                <w:lang w:val="ro-RO"/>
              </w:rPr>
              <w:lastRenderedPageBreak/>
              <w:t>asigure accesul copiilor refugiați ucraineni aparținând comunităților rome la o educație de calitate și incluzivă în limba lor maternă; (b) să pună capăt segregării de facto în centrele de cazare a refugiaților”</w:t>
            </w:r>
          </w:p>
        </w:tc>
      </w:tr>
      <w:tr w:rsidR="008A76B8" w:rsidRPr="00BC7CD6" w14:paraId="7C69BC5C" w14:textId="77777777" w:rsidTr="0039723D">
        <w:tc>
          <w:tcPr>
            <w:tcW w:w="802" w:type="pct"/>
            <w:shd w:val="clear" w:color="auto" w:fill="E8E8E8" w:themeFill="background2"/>
          </w:tcPr>
          <w:p w14:paraId="2A66A2C3" w14:textId="77777777" w:rsidR="0039723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lastRenderedPageBreak/>
              <w:t>Domeniu tematic</w:t>
            </w:r>
          </w:p>
        </w:tc>
        <w:tc>
          <w:tcPr>
            <w:tcW w:w="1399" w:type="pct"/>
            <w:shd w:val="clear" w:color="auto" w:fill="E8E8E8" w:themeFill="background2"/>
          </w:tcPr>
          <w:p w14:paraId="3E7EDB72" w14:textId="77777777" w:rsidR="0039723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Incluziunea persoanelor de etnie romă</w:t>
            </w:r>
          </w:p>
        </w:tc>
        <w:tc>
          <w:tcPr>
            <w:tcW w:w="1399" w:type="pct"/>
            <w:shd w:val="clear" w:color="auto" w:fill="E8E8E8" w:themeFill="background2"/>
          </w:tcPr>
          <w:p w14:paraId="23B57EA1" w14:textId="77777777" w:rsidR="0039723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Incluziunea persoanelor de etnie romă</w:t>
            </w:r>
          </w:p>
        </w:tc>
        <w:tc>
          <w:tcPr>
            <w:tcW w:w="1399" w:type="pct"/>
            <w:shd w:val="clear" w:color="auto" w:fill="E8E8E8" w:themeFill="background2"/>
          </w:tcPr>
          <w:p w14:paraId="04C7B4A4" w14:textId="77777777" w:rsidR="0039723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Incluziunea persoanelor de etnie romă</w:t>
            </w:r>
          </w:p>
        </w:tc>
      </w:tr>
      <w:tr w:rsidR="008A76B8" w:rsidRPr="00EA6CA8" w14:paraId="3C2D9265" w14:textId="77777777" w:rsidTr="0039723D">
        <w:tc>
          <w:tcPr>
            <w:tcW w:w="802" w:type="pct"/>
            <w:shd w:val="clear" w:color="auto" w:fill="E8E8E8" w:themeFill="background2"/>
          </w:tcPr>
          <w:p w14:paraId="7F6C0BE1" w14:textId="77777777" w:rsidR="0039723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Grup(uri) țintă</w:t>
            </w:r>
          </w:p>
        </w:tc>
        <w:tc>
          <w:tcPr>
            <w:tcW w:w="1399" w:type="pct"/>
            <w:shd w:val="clear" w:color="auto" w:fill="E8E8E8" w:themeFill="background2"/>
          </w:tcPr>
          <w:p w14:paraId="6F10BDAE" w14:textId="77777777" w:rsidR="0039723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Grupuri etnice minoritare, persoane de etnie romă</w:t>
            </w:r>
          </w:p>
        </w:tc>
        <w:tc>
          <w:tcPr>
            <w:tcW w:w="1399" w:type="pct"/>
            <w:shd w:val="clear" w:color="auto" w:fill="E8E8E8" w:themeFill="background2"/>
          </w:tcPr>
          <w:p w14:paraId="7049C1A8" w14:textId="77777777" w:rsidR="0039723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Persoanele, femeile, copii de etnie romă</w:t>
            </w:r>
          </w:p>
        </w:tc>
        <w:tc>
          <w:tcPr>
            <w:tcW w:w="1399" w:type="pct"/>
            <w:shd w:val="clear" w:color="auto" w:fill="E8E8E8" w:themeFill="background2"/>
          </w:tcPr>
          <w:p w14:paraId="58973733" w14:textId="77777777" w:rsidR="0039723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Refugiați ucraineni de etnie romă, copii refugiați</w:t>
            </w:r>
          </w:p>
        </w:tc>
      </w:tr>
      <w:tr w:rsidR="008A76B8" w:rsidRPr="00EA6CA8" w14:paraId="49EB6385" w14:textId="77777777" w:rsidTr="0039723D">
        <w:tc>
          <w:tcPr>
            <w:tcW w:w="802" w:type="pct"/>
            <w:shd w:val="clear" w:color="auto" w:fill="E8E8E8" w:themeFill="background2"/>
          </w:tcPr>
          <w:p w14:paraId="3B55F1A0" w14:textId="77777777" w:rsidR="0039723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Acțiunea necesară</w:t>
            </w:r>
          </w:p>
        </w:tc>
        <w:tc>
          <w:tcPr>
            <w:tcW w:w="1399" w:type="pct"/>
            <w:shd w:val="clear" w:color="auto" w:fill="E8E8E8" w:themeFill="background2"/>
          </w:tcPr>
          <w:p w14:paraId="6B236528" w14:textId="77777777" w:rsidR="0039723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Revizuirea cadrului legislativ, consolidarea eforturilor de combatere a discriminării, condamnarea discursului instigator la ură</w:t>
            </w:r>
          </w:p>
        </w:tc>
        <w:tc>
          <w:tcPr>
            <w:tcW w:w="1399" w:type="pct"/>
            <w:shd w:val="clear" w:color="auto" w:fill="E8E8E8" w:themeFill="background2"/>
          </w:tcPr>
          <w:p w14:paraId="47ECAE29" w14:textId="77777777" w:rsidR="0039723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Implementarea programului de sprijin, asigurarea accesului la educație, asigurarea accesului la asistență medicală, asigurarea oportunităților de angajare</w:t>
            </w:r>
          </w:p>
        </w:tc>
        <w:tc>
          <w:tcPr>
            <w:tcW w:w="1399" w:type="pct"/>
            <w:shd w:val="clear" w:color="auto" w:fill="E8E8E8" w:themeFill="background2"/>
          </w:tcPr>
          <w:p w14:paraId="5DE233D5" w14:textId="77777777" w:rsidR="0039723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Punerea în aplicare a cadrelor privind azilul, asigurarea accesului la educație, încetarea segregării în centrele de cazare</w:t>
            </w:r>
          </w:p>
        </w:tc>
      </w:tr>
      <w:tr w:rsidR="008A76B8" w:rsidRPr="00EA6CA8" w14:paraId="1275ECC1" w14:textId="77777777" w:rsidTr="0039723D">
        <w:tc>
          <w:tcPr>
            <w:tcW w:w="802" w:type="pct"/>
            <w:shd w:val="clear" w:color="auto" w:fill="E8E8E8" w:themeFill="background2"/>
          </w:tcPr>
          <w:p w14:paraId="6655C9CB" w14:textId="77777777" w:rsidR="0039723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Autoritatea Națională Responsabilă</w:t>
            </w:r>
          </w:p>
        </w:tc>
        <w:tc>
          <w:tcPr>
            <w:tcW w:w="1399" w:type="pct"/>
            <w:shd w:val="clear" w:color="auto" w:fill="E8E8E8" w:themeFill="background2"/>
          </w:tcPr>
          <w:p w14:paraId="042B60D8" w14:textId="77777777" w:rsidR="0039723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se menționează explicit în document</w:t>
            </w:r>
          </w:p>
        </w:tc>
        <w:tc>
          <w:tcPr>
            <w:tcW w:w="1399" w:type="pct"/>
            <w:shd w:val="clear" w:color="auto" w:fill="E8E8E8" w:themeFill="background2"/>
          </w:tcPr>
          <w:p w14:paraId="0F2EE7C2" w14:textId="77777777" w:rsidR="0039723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se menționează explicit în document</w:t>
            </w:r>
          </w:p>
        </w:tc>
        <w:tc>
          <w:tcPr>
            <w:tcW w:w="1399" w:type="pct"/>
            <w:shd w:val="clear" w:color="auto" w:fill="E8E8E8" w:themeFill="background2"/>
          </w:tcPr>
          <w:p w14:paraId="157DB42D" w14:textId="77777777" w:rsidR="0039723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se menționează explicit în document</w:t>
            </w:r>
          </w:p>
        </w:tc>
      </w:tr>
      <w:tr w:rsidR="008A76B8" w:rsidRPr="00BC7CD6" w14:paraId="701FD6B6" w14:textId="77777777" w:rsidTr="0039723D">
        <w:tc>
          <w:tcPr>
            <w:tcW w:w="802" w:type="pct"/>
            <w:shd w:val="clear" w:color="auto" w:fill="E8E8E8" w:themeFill="background2"/>
          </w:tcPr>
          <w:p w14:paraId="510869C0" w14:textId="77777777" w:rsidR="0039723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Stadiul implementării </w:t>
            </w:r>
          </w:p>
        </w:tc>
        <w:tc>
          <w:tcPr>
            <w:tcW w:w="1399" w:type="pct"/>
            <w:shd w:val="clear" w:color="auto" w:fill="E8E8E8" w:themeFill="background2"/>
          </w:tcPr>
          <w:p w14:paraId="4ACDC916" w14:textId="77777777" w:rsidR="0039723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În curs de realizare (Legea nr. 111 din 21 aprilie 2022 a fost menționată, dar rămân lacune)</w:t>
            </w:r>
          </w:p>
        </w:tc>
        <w:tc>
          <w:tcPr>
            <w:tcW w:w="1399" w:type="pct"/>
            <w:shd w:val="clear" w:color="auto" w:fill="E8E8E8" w:themeFill="background2"/>
          </w:tcPr>
          <w:p w14:paraId="53A81EC4" w14:textId="77777777" w:rsidR="0039723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În curs</w:t>
            </w:r>
          </w:p>
        </w:tc>
        <w:tc>
          <w:tcPr>
            <w:tcW w:w="1399" w:type="pct"/>
            <w:shd w:val="clear" w:color="auto" w:fill="E8E8E8" w:themeFill="background2"/>
          </w:tcPr>
          <w:p w14:paraId="73B133DF" w14:textId="77777777" w:rsidR="0039723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În curs</w:t>
            </w:r>
          </w:p>
        </w:tc>
      </w:tr>
      <w:tr w:rsidR="008A76B8" w:rsidRPr="00BC7CD6" w14:paraId="71E3FB89" w14:textId="77777777" w:rsidTr="0039723D">
        <w:tc>
          <w:tcPr>
            <w:tcW w:w="802" w:type="pct"/>
            <w:shd w:val="clear" w:color="auto" w:fill="E8E8E8" w:themeFill="background2"/>
          </w:tcPr>
          <w:p w14:paraId="107D091E" w14:textId="77777777" w:rsidR="0039723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Inițiativa națională corespunzătoare</w:t>
            </w:r>
          </w:p>
        </w:tc>
        <w:tc>
          <w:tcPr>
            <w:tcW w:w="1399" w:type="pct"/>
            <w:shd w:val="clear" w:color="auto" w:fill="E8E8E8" w:themeFill="background2"/>
          </w:tcPr>
          <w:p w14:paraId="27D38743" w14:textId="77777777" w:rsidR="0039723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Legea nr. 111 din 21 aprilie 2022 pentru modificarea prevederilor Codului penal și Codului Contravențional</w:t>
            </w:r>
          </w:p>
        </w:tc>
        <w:tc>
          <w:tcPr>
            <w:tcW w:w="1399" w:type="pct"/>
            <w:shd w:val="clear" w:color="auto" w:fill="E8E8E8" w:themeFill="background2"/>
          </w:tcPr>
          <w:p w14:paraId="78F8D420" w14:textId="77777777" w:rsidR="0039723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Program de Sprijinire a populației de etnie romă (2022-2025)</w:t>
            </w:r>
          </w:p>
        </w:tc>
        <w:tc>
          <w:tcPr>
            <w:tcW w:w="1399" w:type="pct"/>
            <w:shd w:val="clear" w:color="auto" w:fill="E8E8E8" w:themeFill="background2"/>
          </w:tcPr>
          <w:p w14:paraId="7CEED811" w14:textId="77777777" w:rsidR="0039723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Legea nr. 270/2008 privind azilul, Decizia nr. 21/2023</w:t>
            </w:r>
          </w:p>
        </w:tc>
      </w:tr>
      <w:tr w:rsidR="008A76B8" w:rsidRPr="00EA6CA8" w14:paraId="06638F6C" w14:textId="77777777" w:rsidTr="0039723D">
        <w:tc>
          <w:tcPr>
            <w:tcW w:w="802" w:type="pct"/>
            <w:shd w:val="clear" w:color="auto" w:fill="E8E8E8" w:themeFill="background2"/>
          </w:tcPr>
          <w:p w14:paraId="52359E3F" w14:textId="77777777" w:rsidR="0039723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Decalaj identificat</w:t>
            </w:r>
          </w:p>
        </w:tc>
        <w:tc>
          <w:tcPr>
            <w:tcW w:w="1399" w:type="pct"/>
            <w:shd w:val="clear" w:color="auto" w:fill="E8E8E8" w:themeFill="background2"/>
          </w:tcPr>
          <w:p w14:paraId="6E04AAE1" w14:textId="77777777" w:rsidR="0039723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Cadrul legislativ nu conține dispoziții care să incrimineze în mod expres discursul și infracțiunile motivate de ură rasistă</w:t>
            </w:r>
          </w:p>
        </w:tc>
        <w:tc>
          <w:tcPr>
            <w:tcW w:w="1399" w:type="pct"/>
            <w:shd w:val="clear" w:color="auto" w:fill="E8E8E8" w:themeFill="background2"/>
          </w:tcPr>
          <w:p w14:paraId="441C6B54" w14:textId="77777777" w:rsidR="0039723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Resurse insuficiente alocate, rată scăzută de prezență a copiilor de etnie romă în școli, acces limitat la serviciile medicale</w:t>
            </w:r>
          </w:p>
        </w:tc>
        <w:tc>
          <w:tcPr>
            <w:tcW w:w="1399" w:type="pct"/>
            <w:shd w:val="clear" w:color="auto" w:fill="E8E8E8" w:themeFill="background2"/>
          </w:tcPr>
          <w:p w14:paraId="114E5D72" w14:textId="77777777" w:rsidR="0039723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Segregarea în centrele de cazare a refugiaților, înscrierea scăzută la școală a copiilor de etnie romă refugiați</w:t>
            </w:r>
          </w:p>
        </w:tc>
      </w:tr>
      <w:tr w:rsidR="008A76B8" w:rsidRPr="00EA6CA8" w14:paraId="1E79B50B" w14:textId="77777777" w:rsidTr="0039723D">
        <w:tc>
          <w:tcPr>
            <w:tcW w:w="802" w:type="pct"/>
            <w:shd w:val="clear" w:color="auto" w:fill="E8E8E8" w:themeFill="background2"/>
          </w:tcPr>
          <w:p w14:paraId="3481CDC5" w14:textId="77777777" w:rsidR="0039723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Observații</w:t>
            </w:r>
          </w:p>
        </w:tc>
        <w:tc>
          <w:tcPr>
            <w:tcW w:w="1399" w:type="pct"/>
            <w:shd w:val="clear" w:color="auto" w:fill="E8E8E8" w:themeFill="background2"/>
          </w:tcPr>
          <w:p w14:paraId="72BFC67F" w14:textId="77777777" w:rsidR="0039723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Referitor la articolul 4 din Convenție</w:t>
            </w:r>
          </w:p>
        </w:tc>
        <w:tc>
          <w:tcPr>
            <w:tcW w:w="1399" w:type="pct"/>
            <w:shd w:val="clear" w:color="auto" w:fill="E8E8E8" w:themeFill="background2"/>
          </w:tcPr>
          <w:p w14:paraId="422EDE5D" w14:textId="77777777" w:rsidR="0039723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Marcat pentru monitorizare în termen de un an [alineatul (24) litera (c)</w:t>
            </w:r>
          </w:p>
        </w:tc>
        <w:tc>
          <w:tcPr>
            <w:tcW w:w="1399" w:type="pct"/>
            <w:shd w:val="clear" w:color="auto" w:fill="E8E8E8" w:themeFill="background2"/>
          </w:tcPr>
          <w:p w14:paraId="1B1562BD" w14:textId="77777777" w:rsidR="0039723D"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Au fost semnalate cazuri de discriminare în ceea ce privește accesul la educație, locuințe și asistență medicală</w:t>
            </w:r>
          </w:p>
        </w:tc>
      </w:tr>
    </w:tbl>
    <w:p w14:paraId="3E232C4E" w14:textId="77777777" w:rsidR="005A67DE" w:rsidRPr="00BC7CD6" w:rsidRDefault="00FD1CFF" w:rsidP="00EA6CA8">
      <w:pPr>
        <w:pStyle w:val="Heading2"/>
        <w:spacing w:before="0" w:after="0"/>
        <w:rPr>
          <w:rFonts w:ascii="Calibri" w:hAnsi="Calibri" w:cs="Calibri"/>
          <w:b/>
          <w:bCs/>
          <w:color w:val="002060"/>
          <w:sz w:val="28"/>
          <w:szCs w:val="28"/>
          <w:lang w:val="ro-RO"/>
        </w:rPr>
      </w:pPr>
      <w:bookmarkStart w:id="10" w:name="_Toc256000009"/>
      <w:r w:rsidRPr="00BC7CD6">
        <w:rPr>
          <w:rFonts w:ascii="Calibri" w:hAnsi="Calibri" w:cs="Calibri"/>
          <w:b/>
          <w:bCs/>
          <w:color w:val="002060"/>
          <w:sz w:val="28"/>
          <w:szCs w:val="28"/>
          <w:lang w:val="ro-RO"/>
        </w:rPr>
        <w:t>6. 2 Organisme bazate pe Carta Organizației Națiunilor Unite</w:t>
      </w:r>
      <w:bookmarkEnd w:id="10"/>
    </w:p>
    <w:p w14:paraId="666786D9" w14:textId="77777777" w:rsidR="00660370" w:rsidRPr="00BC7CD6" w:rsidRDefault="00FD1CFF" w:rsidP="00EA6CA8">
      <w:pPr>
        <w:pStyle w:val="Heading3"/>
        <w:spacing w:before="0" w:after="0"/>
        <w:rPr>
          <w:rFonts w:ascii="Calibri" w:hAnsi="Calibri" w:cs="Calibri"/>
          <w:b/>
          <w:bCs/>
          <w:color w:val="002060"/>
          <w:sz w:val="24"/>
          <w:szCs w:val="24"/>
          <w:lang w:val="ro-RO"/>
        </w:rPr>
      </w:pPr>
      <w:bookmarkStart w:id="11" w:name="_Toc256000010"/>
      <w:bookmarkStart w:id="12" w:name="X44d52851b2dd024f225ce53bc398d1dc04d7164"/>
      <w:r w:rsidRPr="00BC7CD6">
        <w:rPr>
          <w:rFonts w:ascii="Calibri" w:hAnsi="Calibri" w:cs="Calibri"/>
          <w:b/>
          <w:bCs/>
          <w:color w:val="002060"/>
          <w:sz w:val="24"/>
          <w:szCs w:val="24"/>
          <w:lang w:val="ro-RO"/>
        </w:rPr>
        <w:t>Revizuirea periodică generală (Grupul de lucru al Consiliului pentru Drepturile Omului privind revizuirea periodică generală)</w:t>
      </w:r>
      <w:bookmarkEnd w:id="11"/>
      <w:r w:rsidRPr="00BC7CD6">
        <w:rPr>
          <w:rFonts w:ascii="Calibri" w:hAnsi="Calibri" w:cs="Calibri"/>
          <w:b/>
          <w:bCs/>
          <w:color w:val="002060"/>
          <w:sz w:val="24"/>
          <w:szCs w:val="24"/>
          <w:lang w:val="ro-RO"/>
        </w:rPr>
        <w:t xml:space="preserve"> </w:t>
      </w:r>
      <w:r w:rsidRPr="00BC7CD6">
        <w:rPr>
          <w:rStyle w:val="FootnoteReference"/>
          <w:rFonts w:ascii="Calibri" w:hAnsi="Calibri" w:cs="Calibri"/>
          <w:color w:val="002060"/>
          <w:sz w:val="24"/>
          <w:szCs w:val="24"/>
          <w:lang w:val="ro-RO"/>
        </w:rPr>
        <w:footnoteReference w:id="6"/>
      </w:r>
      <w:r w:rsidRPr="00BC7CD6">
        <w:rPr>
          <w:rFonts w:ascii="Calibri" w:hAnsi="Calibri" w:cs="Calibri"/>
          <w:b/>
          <w:bCs/>
          <w:color w:val="002060"/>
          <w:sz w:val="24"/>
          <w:szCs w:val="24"/>
          <w:lang w:val="ro-RO"/>
        </w:rPr>
        <w:t xml:space="preserve"> </w:t>
      </w:r>
      <w:r w:rsidRPr="00BC7CD6">
        <w:rPr>
          <w:rStyle w:val="FootnoteReference"/>
          <w:rFonts w:ascii="Calibri" w:hAnsi="Calibri" w:cs="Calibri"/>
          <w:color w:val="002060"/>
          <w:sz w:val="24"/>
          <w:szCs w:val="24"/>
          <w:lang w:val="ro-RO"/>
        </w:rPr>
        <w:footnoteReference w:id="7"/>
      </w:r>
    </w:p>
    <w:tbl>
      <w:tblPr>
        <w:tblStyle w:val="TableGridLight"/>
        <w:tblW w:w="5000" w:type="pct"/>
        <w:shd w:val="clear" w:color="auto" w:fill="E8E8E8" w:themeFill="background2"/>
        <w:tblLook w:val="0020" w:firstRow="1" w:lastRow="0" w:firstColumn="0" w:lastColumn="0" w:noHBand="0" w:noVBand="0"/>
      </w:tblPr>
      <w:tblGrid>
        <w:gridCol w:w="2064"/>
        <w:gridCol w:w="2722"/>
        <w:gridCol w:w="2722"/>
        <w:gridCol w:w="2722"/>
        <w:gridCol w:w="2720"/>
      </w:tblGrid>
      <w:tr w:rsidR="008A76B8" w:rsidRPr="00BC7CD6" w14:paraId="2E0F7408" w14:textId="77777777" w:rsidTr="00044EFC">
        <w:tc>
          <w:tcPr>
            <w:tcW w:w="797" w:type="pct"/>
            <w:shd w:val="clear" w:color="auto" w:fill="DAE9F7" w:themeFill="text2" w:themeFillTint="1A"/>
          </w:tcPr>
          <w:p w14:paraId="2CAD1CDB" w14:textId="77777777" w:rsidR="00044EFC" w:rsidRPr="00BC7CD6" w:rsidRDefault="00FD1CFF" w:rsidP="00EA414C">
            <w:pPr>
              <w:pStyle w:val="Compact"/>
              <w:spacing w:before="0" w:after="0"/>
              <w:jc w:val="center"/>
              <w:rPr>
                <w:rFonts w:ascii="Calibri" w:hAnsi="Calibri" w:cs="Calibri"/>
                <w:b/>
                <w:bCs/>
                <w:color w:val="002060"/>
                <w:sz w:val="18"/>
                <w:szCs w:val="18"/>
                <w:lang w:val="ro-RO"/>
              </w:rPr>
            </w:pPr>
            <w:r w:rsidRPr="00BC7CD6">
              <w:rPr>
                <w:rFonts w:ascii="Calibri" w:hAnsi="Calibri" w:cs="Calibri"/>
                <w:b/>
                <w:bCs/>
                <w:color w:val="002060"/>
                <w:sz w:val="18"/>
                <w:szCs w:val="18"/>
                <w:lang w:val="ro-RO"/>
              </w:rPr>
              <w:t>Domeniul</w:t>
            </w:r>
          </w:p>
        </w:tc>
        <w:tc>
          <w:tcPr>
            <w:tcW w:w="1051" w:type="pct"/>
            <w:shd w:val="clear" w:color="auto" w:fill="DAE9F7" w:themeFill="text2" w:themeFillTint="1A"/>
          </w:tcPr>
          <w:p w14:paraId="0838D83A" w14:textId="77777777" w:rsidR="00044EFC" w:rsidRPr="00BC7CD6" w:rsidRDefault="00FD1CFF" w:rsidP="00EA414C">
            <w:pPr>
              <w:pStyle w:val="Compact"/>
              <w:numPr>
                <w:ilvl w:val="0"/>
                <w:numId w:val="5"/>
              </w:numPr>
              <w:spacing w:before="0" w:after="0"/>
              <w:ind w:left="360"/>
              <w:rPr>
                <w:rFonts w:ascii="Calibri" w:hAnsi="Calibri" w:cs="Calibri"/>
                <w:b/>
                <w:bCs/>
                <w:color w:val="002060"/>
                <w:sz w:val="18"/>
                <w:szCs w:val="18"/>
                <w:lang w:val="ro-RO"/>
              </w:rPr>
            </w:pPr>
            <w:r w:rsidRPr="00BC7CD6">
              <w:rPr>
                <w:rFonts w:ascii="Calibri" w:hAnsi="Calibri" w:cs="Calibri"/>
                <w:b/>
                <w:bCs/>
                <w:color w:val="002060"/>
                <w:sz w:val="18"/>
                <w:szCs w:val="18"/>
                <w:lang w:val="ro-RO"/>
              </w:rPr>
              <w:t>Recomandare</w:t>
            </w:r>
          </w:p>
        </w:tc>
        <w:tc>
          <w:tcPr>
            <w:tcW w:w="1051" w:type="pct"/>
            <w:shd w:val="clear" w:color="auto" w:fill="DAE9F7" w:themeFill="text2" w:themeFillTint="1A"/>
          </w:tcPr>
          <w:p w14:paraId="07CBD44F" w14:textId="77777777" w:rsidR="00044EFC" w:rsidRPr="00BC7CD6" w:rsidRDefault="00FD1CFF" w:rsidP="00EA414C">
            <w:pPr>
              <w:pStyle w:val="Compact"/>
              <w:numPr>
                <w:ilvl w:val="0"/>
                <w:numId w:val="5"/>
              </w:numPr>
              <w:spacing w:before="0" w:after="0"/>
              <w:ind w:left="360"/>
              <w:rPr>
                <w:rFonts w:ascii="Calibri" w:hAnsi="Calibri" w:cs="Calibri"/>
                <w:b/>
                <w:bCs/>
                <w:color w:val="002060"/>
                <w:sz w:val="18"/>
                <w:szCs w:val="18"/>
                <w:lang w:val="ro-RO"/>
              </w:rPr>
            </w:pPr>
            <w:r w:rsidRPr="00BC7CD6">
              <w:rPr>
                <w:rFonts w:ascii="Calibri" w:hAnsi="Calibri" w:cs="Calibri"/>
                <w:b/>
                <w:bCs/>
                <w:color w:val="002060"/>
                <w:sz w:val="18"/>
                <w:szCs w:val="18"/>
                <w:lang w:val="ro-RO"/>
              </w:rPr>
              <w:t>Recomandare</w:t>
            </w:r>
          </w:p>
        </w:tc>
        <w:tc>
          <w:tcPr>
            <w:tcW w:w="1051" w:type="pct"/>
            <w:shd w:val="clear" w:color="auto" w:fill="DAE9F7" w:themeFill="text2" w:themeFillTint="1A"/>
          </w:tcPr>
          <w:p w14:paraId="319C86C2" w14:textId="77777777" w:rsidR="00044EFC" w:rsidRPr="00BC7CD6" w:rsidRDefault="00FD1CFF" w:rsidP="00EA414C">
            <w:pPr>
              <w:pStyle w:val="Compact"/>
              <w:numPr>
                <w:ilvl w:val="0"/>
                <w:numId w:val="5"/>
              </w:numPr>
              <w:spacing w:before="0" w:after="0"/>
              <w:ind w:left="360"/>
              <w:rPr>
                <w:rFonts w:ascii="Calibri" w:hAnsi="Calibri" w:cs="Calibri"/>
                <w:b/>
                <w:bCs/>
                <w:color w:val="002060"/>
                <w:sz w:val="18"/>
                <w:szCs w:val="18"/>
                <w:lang w:val="ro-RO"/>
              </w:rPr>
            </w:pPr>
            <w:r w:rsidRPr="00BC7CD6">
              <w:rPr>
                <w:rFonts w:ascii="Calibri" w:hAnsi="Calibri" w:cs="Calibri"/>
                <w:b/>
                <w:bCs/>
                <w:color w:val="002060"/>
                <w:sz w:val="18"/>
                <w:szCs w:val="18"/>
                <w:lang w:val="ro-RO"/>
              </w:rPr>
              <w:t>Recomandare</w:t>
            </w:r>
          </w:p>
        </w:tc>
        <w:tc>
          <w:tcPr>
            <w:tcW w:w="1051" w:type="pct"/>
            <w:shd w:val="clear" w:color="auto" w:fill="DAE9F7" w:themeFill="text2" w:themeFillTint="1A"/>
          </w:tcPr>
          <w:p w14:paraId="5CEA92D2" w14:textId="77777777" w:rsidR="00044EFC" w:rsidRPr="00BC7CD6" w:rsidRDefault="00FD1CFF" w:rsidP="00EA414C">
            <w:pPr>
              <w:pStyle w:val="Compact"/>
              <w:numPr>
                <w:ilvl w:val="0"/>
                <w:numId w:val="5"/>
              </w:numPr>
              <w:spacing w:before="0" w:after="0"/>
              <w:ind w:left="360"/>
              <w:rPr>
                <w:rFonts w:ascii="Calibri" w:hAnsi="Calibri" w:cs="Calibri"/>
                <w:b/>
                <w:bCs/>
                <w:color w:val="002060"/>
                <w:sz w:val="18"/>
                <w:szCs w:val="18"/>
                <w:lang w:val="ro-RO"/>
              </w:rPr>
            </w:pPr>
            <w:r w:rsidRPr="00BC7CD6">
              <w:rPr>
                <w:rFonts w:ascii="Calibri" w:hAnsi="Calibri" w:cs="Calibri"/>
                <w:b/>
                <w:bCs/>
                <w:color w:val="002060"/>
                <w:sz w:val="18"/>
                <w:szCs w:val="18"/>
                <w:lang w:val="ro-RO"/>
              </w:rPr>
              <w:t>Recomandare</w:t>
            </w:r>
          </w:p>
        </w:tc>
      </w:tr>
      <w:tr w:rsidR="008A76B8" w:rsidRPr="00BC7CD6" w14:paraId="2E2E48BE" w14:textId="77777777" w:rsidTr="00044EFC">
        <w:tc>
          <w:tcPr>
            <w:tcW w:w="797" w:type="pct"/>
            <w:shd w:val="clear" w:color="auto" w:fill="E8E8E8" w:themeFill="background2"/>
          </w:tcPr>
          <w:p w14:paraId="21E32668"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Referință de recomandare</w:t>
            </w:r>
          </w:p>
        </w:tc>
        <w:tc>
          <w:tcPr>
            <w:tcW w:w="1051" w:type="pct"/>
            <w:shd w:val="clear" w:color="auto" w:fill="E8E8E8" w:themeFill="background2"/>
          </w:tcPr>
          <w:p w14:paraId="224532E8"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Par. 127.41-43</w:t>
            </w:r>
          </w:p>
        </w:tc>
        <w:tc>
          <w:tcPr>
            <w:tcW w:w="1051" w:type="pct"/>
            <w:shd w:val="clear" w:color="auto" w:fill="E8E8E8" w:themeFill="background2"/>
          </w:tcPr>
          <w:p w14:paraId="53BEC0ED"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Par. 127.55</w:t>
            </w:r>
          </w:p>
        </w:tc>
        <w:tc>
          <w:tcPr>
            <w:tcW w:w="1051" w:type="pct"/>
            <w:shd w:val="clear" w:color="auto" w:fill="E8E8E8" w:themeFill="background2"/>
          </w:tcPr>
          <w:p w14:paraId="57FC2B59"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Par. 127.57</w:t>
            </w:r>
          </w:p>
        </w:tc>
        <w:tc>
          <w:tcPr>
            <w:tcW w:w="1051" w:type="pct"/>
            <w:shd w:val="clear" w:color="auto" w:fill="E8E8E8" w:themeFill="background2"/>
          </w:tcPr>
          <w:p w14:paraId="0017DAB7"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Par. 127.58</w:t>
            </w:r>
          </w:p>
        </w:tc>
      </w:tr>
      <w:tr w:rsidR="008A76B8" w:rsidRPr="00EA6CA8" w14:paraId="3499E355" w14:textId="77777777" w:rsidTr="00044EFC">
        <w:tc>
          <w:tcPr>
            <w:tcW w:w="797" w:type="pct"/>
            <w:shd w:val="clear" w:color="auto" w:fill="E8E8E8" w:themeFill="background2"/>
          </w:tcPr>
          <w:p w14:paraId="40A96596"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lastRenderedPageBreak/>
              <w:t xml:space="preserve">Textul Integral al Recomandării </w:t>
            </w:r>
          </w:p>
        </w:tc>
        <w:tc>
          <w:tcPr>
            <w:tcW w:w="1051" w:type="pct"/>
            <w:shd w:val="clear" w:color="auto" w:fill="E8E8E8" w:themeFill="background2"/>
          </w:tcPr>
          <w:p w14:paraId="3DAAF453"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„Adoptarea legislației privind infracțiunile motivate de ură, în conformitate cu Convenția internațională privind Eliminarea Tuturor Formelor de Discriminare Rasială” (par. 127.41)</w:t>
            </w:r>
          </w:p>
        </w:tc>
        <w:tc>
          <w:tcPr>
            <w:tcW w:w="1051" w:type="pct"/>
            <w:shd w:val="clear" w:color="auto" w:fill="E8E8E8" w:themeFill="background2"/>
          </w:tcPr>
          <w:p w14:paraId="626BDCE8"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Să adopte măsuri concrete pentru a proteja drepturile persoanelor marginalizate și cele mai vulnerabile, inclusiv ale minorităților etnice și religioase, ale femeilor, ale copiilor și ale lesbienelor, homosexualilor, bisexualilor, transsexualilor și intersexualilor, luând în același timp măsuri pentru a promova incluziunea lor cât mai deplină</w:t>
            </w:r>
          </w:p>
        </w:tc>
        <w:tc>
          <w:tcPr>
            <w:tcW w:w="1051" w:type="pct"/>
            <w:shd w:val="clear" w:color="auto" w:fill="E8E8E8" w:themeFill="background2"/>
          </w:tcPr>
          <w:p w14:paraId="5F06986E"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Intensificarea eforturilor pentru a garanta egalitatea și nediscriminarea lesbienelor, homosexualilor, bisexualilor, transsexualilor și intersexualilor, a persoanelor cu dizabilități și a minorităților etnice, precum și a altor grupuri vulnerabile</w:t>
            </w:r>
          </w:p>
        </w:tc>
        <w:tc>
          <w:tcPr>
            <w:tcW w:w="1051" w:type="pct"/>
            <w:shd w:val="clear" w:color="auto" w:fill="E8E8E8" w:themeFill="background2"/>
          </w:tcPr>
          <w:p w14:paraId="1B12A03C"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Asigurarea unei protecții mai solide și mai ample contra discriminării, intoleranței și discursului instigator la ură împotriva minorităților și grupurilor marginalizate, inclusiv împotriva lesbienelor, homosexualilor, bisexualilor, transsexualilor și intersexualilor și a persoanelor cu dizabilități intelectuale și psihosociale</w:t>
            </w:r>
          </w:p>
        </w:tc>
      </w:tr>
      <w:tr w:rsidR="008A76B8" w:rsidRPr="00BC7CD6" w14:paraId="28C83D4F" w14:textId="77777777" w:rsidTr="00044EFC">
        <w:tc>
          <w:tcPr>
            <w:tcW w:w="797" w:type="pct"/>
            <w:shd w:val="clear" w:color="auto" w:fill="E8E8E8" w:themeFill="background2"/>
          </w:tcPr>
          <w:p w14:paraId="0EB2FCF0"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Domeniu tematic</w:t>
            </w:r>
          </w:p>
        </w:tc>
        <w:tc>
          <w:tcPr>
            <w:tcW w:w="1051" w:type="pct"/>
            <w:shd w:val="clear" w:color="auto" w:fill="E8E8E8" w:themeFill="background2"/>
          </w:tcPr>
          <w:p w14:paraId="039E3A7D"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Nediscriminare</w:t>
            </w:r>
          </w:p>
        </w:tc>
        <w:tc>
          <w:tcPr>
            <w:tcW w:w="1051" w:type="pct"/>
            <w:shd w:val="clear" w:color="auto" w:fill="E8E8E8" w:themeFill="background2"/>
          </w:tcPr>
          <w:p w14:paraId="683682D5"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Nediscriminare</w:t>
            </w:r>
          </w:p>
        </w:tc>
        <w:tc>
          <w:tcPr>
            <w:tcW w:w="1051" w:type="pct"/>
            <w:shd w:val="clear" w:color="auto" w:fill="E8E8E8" w:themeFill="background2"/>
          </w:tcPr>
          <w:p w14:paraId="0E4612C7"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Nediscriminare</w:t>
            </w:r>
          </w:p>
        </w:tc>
        <w:tc>
          <w:tcPr>
            <w:tcW w:w="1051" w:type="pct"/>
            <w:shd w:val="clear" w:color="auto" w:fill="E8E8E8" w:themeFill="background2"/>
          </w:tcPr>
          <w:p w14:paraId="314B1743"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Nediscriminare</w:t>
            </w:r>
          </w:p>
        </w:tc>
      </w:tr>
      <w:tr w:rsidR="008A76B8" w:rsidRPr="00EA6CA8" w14:paraId="3EDF19A3" w14:textId="77777777" w:rsidTr="00044EFC">
        <w:tc>
          <w:tcPr>
            <w:tcW w:w="797" w:type="pct"/>
            <w:shd w:val="clear" w:color="auto" w:fill="E8E8E8" w:themeFill="background2"/>
          </w:tcPr>
          <w:p w14:paraId="24E4BC9E"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Grup(uri) țintă</w:t>
            </w:r>
          </w:p>
        </w:tc>
        <w:tc>
          <w:tcPr>
            <w:tcW w:w="1051" w:type="pct"/>
            <w:shd w:val="clear" w:color="auto" w:fill="E8E8E8" w:themeFill="background2"/>
          </w:tcPr>
          <w:p w14:paraId="7624C6B9"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Minorități rasiale ( implicită în punctul 127.41)</w:t>
            </w:r>
          </w:p>
        </w:tc>
        <w:tc>
          <w:tcPr>
            <w:tcW w:w="1051" w:type="pct"/>
            <w:shd w:val="clear" w:color="auto" w:fill="E8E8E8" w:themeFill="background2"/>
          </w:tcPr>
          <w:p w14:paraId="7BE8926D"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Persoane LGBTI, minorități etnice, minorități religioase, femei, copii</w:t>
            </w:r>
          </w:p>
        </w:tc>
        <w:tc>
          <w:tcPr>
            <w:tcW w:w="1051" w:type="pct"/>
            <w:shd w:val="clear" w:color="auto" w:fill="E8E8E8" w:themeFill="background2"/>
          </w:tcPr>
          <w:p w14:paraId="24465D1B"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Persoane LGBTI, persoane cu dizabilități, minorități etnice</w:t>
            </w:r>
          </w:p>
        </w:tc>
        <w:tc>
          <w:tcPr>
            <w:tcW w:w="1051" w:type="pct"/>
            <w:shd w:val="clear" w:color="auto" w:fill="E8E8E8" w:themeFill="background2"/>
          </w:tcPr>
          <w:p w14:paraId="3A6E91E0"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Persoane LGBTI, persoane cu dizabilități intelectuale și psihosociale, minorități</w:t>
            </w:r>
          </w:p>
        </w:tc>
      </w:tr>
      <w:tr w:rsidR="008A76B8" w:rsidRPr="00EA6CA8" w14:paraId="1E6658A1" w14:textId="77777777" w:rsidTr="00044EFC">
        <w:tc>
          <w:tcPr>
            <w:tcW w:w="797" w:type="pct"/>
            <w:shd w:val="clear" w:color="auto" w:fill="E8E8E8" w:themeFill="background2"/>
          </w:tcPr>
          <w:p w14:paraId="0FE76533"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Acțiunea necesară</w:t>
            </w:r>
          </w:p>
        </w:tc>
        <w:tc>
          <w:tcPr>
            <w:tcW w:w="1051" w:type="pct"/>
            <w:shd w:val="clear" w:color="auto" w:fill="E8E8E8" w:themeFill="background2"/>
          </w:tcPr>
          <w:p w14:paraId="3B2206FB"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Adoptarea unei legislații care să incrimineze infracțiunile motivate de ură (par. 127.41)</w:t>
            </w:r>
          </w:p>
        </w:tc>
        <w:tc>
          <w:tcPr>
            <w:tcW w:w="1051" w:type="pct"/>
            <w:shd w:val="clear" w:color="auto" w:fill="E8E8E8" w:themeFill="background2"/>
          </w:tcPr>
          <w:p w14:paraId="2372A087"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Protejarea drepturilor și promovarea incluziunii</w:t>
            </w:r>
          </w:p>
        </w:tc>
        <w:tc>
          <w:tcPr>
            <w:tcW w:w="1051" w:type="pct"/>
            <w:shd w:val="clear" w:color="auto" w:fill="E8E8E8" w:themeFill="background2"/>
          </w:tcPr>
          <w:p w14:paraId="7F85309C"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Garantarea egalității și a nediscriminării</w:t>
            </w:r>
          </w:p>
        </w:tc>
        <w:tc>
          <w:tcPr>
            <w:tcW w:w="1051" w:type="pct"/>
            <w:shd w:val="clear" w:color="auto" w:fill="E8E8E8" w:themeFill="background2"/>
          </w:tcPr>
          <w:p w14:paraId="33A6BB25"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Consolidarea protecției împotriva discriminării, intoleranței și discursului instigator la ură</w:t>
            </w:r>
          </w:p>
        </w:tc>
      </w:tr>
      <w:tr w:rsidR="008A76B8" w:rsidRPr="00BC7CD6" w14:paraId="546A2C1B" w14:textId="77777777" w:rsidTr="00044EFC">
        <w:tc>
          <w:tcPr>
            <w:tcW w:w="797" w:type="pct"/>
            <w:shd w:val="clear" w:color="auto" w:fill="E8E8E8" w:themeFill="background2"/>
          </w:tcPr>
          <w:p w14:paraId="5762D853"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Autoritatea Națională Responsabilă</w:t>
            </w:r>
          </w:p>
        </w:tc>
        <w:tc>
          <w:tcPr>
            <w:tcW w:w="1051" w:type="pct"/>
            <w:shd w:val="clear" w:color="auto" w:fill="E8E8E8" w:themeFill="background2"/>
          </w:tcPr>
          <w:p w14:paraId="0611DF11"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 explicit în document</w:t>
            </w:r>
          </w:p>
        </w:tc>
        <w:tc>
          <w:tcPr>
            <w:tcW w:w="1051" w:type="pct"/>
            <w:shd w:val="clear" w:color="auto" w:fill="E8E8E8" w:themeFill="background2"/>
          </w:tcPr>
          <w:p w14:paraId="76A74CC4"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Nu este specificat explicit </w:t>
            </w:r>
          </w:p>
        </w:tc>
        <w:tc>
          <w:tcPr>
            <w:tcW w:w="1051" w:type="pct"/>
            <w:shd w:val="clear" w:color="auto" w:fill="E8E8E8" w:themeFill="background2"/>
          </w:tcPr>
          <w:p w14:paraId="0B38E0E2"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Nu este specificat explicit </w:t>
            </w:r>
          </w:p>
        </w:tc>
        <w:tc>
          <w:tcPr>
            <w:tcW w:w="1051" w:type="pct"/>
            <w:shd w:val="clear" w:color="auto" w:fill="E8E8E8" w:themeFill="background2"/>
          </w:tcPr>
          <w:p w14:paraId="20180450"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Nu este specificat explicit </w:t>
            </w:r>
          </w:p>
        </w:tc>
      </w:tr>
      <w:tr w:rsidR="008A76B8" w:rsidRPr="00EA6CA8" w14:paraId="1908F337" w14:textId="77777777" w:rsidTr="00044EFC">
        <w:tc>
          <w:tcPr>
            <w:tcW w:w="797" w:type="pct"/>
            <w:shd w:val="clear" w:color="auto" w:fill="E8E8E8" w:themeFill="background2"/>
          </w:tcPr>
          <w:p w14:paraId="082AE6BF"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Stadiul implementării </w:t>
            </w:r>
          </w:p>
        </w:tc>
        <w:tc>
          <w:tcPr>
            <w:tcW w:w="1051" w:type="pct"/>
            <w:shd w:val="clear" w:color="auto" w:fill="E8E8E8" w:themeFill="background2"/>
          </w:tcPr>
          <w:p w14:paraId="70E2E62E"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 se examina de către Moldova (par. 127)</w:t>
            </w:r>
          </w:p>
        </w:tc>
        <w:tc>
          <w:tcPr>
            <w:tcW w:w="1051" w:type="pct"/>
            <w:shd w:val="clear" w:color="auto" w:fill="E8E8E8" w:themeFill="background2"/>
          </w:tcPr>
          <w:p w14:paraId="4BA566C6"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 se examina de către Moldova</w:t>
            </w:r>
          </w:p>
        </w:tc>
        <w:tc>
          <w:tcPr>
            <w:tcW w:w="1051" w:type="pct"/>
            <w:shd w:val="clear" w:color="auto" w:fill="E8E8E8" w:themeFill="background2"/>
          </w:tcPr>
          <w:p w14:paraId="2364A1B5"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 se examina de către Moldova</w:t>
            </w:r>
          </w:p>
        </w:tc>
        <w:tc>
          <w:tcPr>
            <w:tcW w:w="1051" w:type="pct"/>
            <w:shd w:val="clear" w:color="auto" w:fill="E8E8E8" w:themeFill="background2"/>
          </w:tcPr>
          <w:p w14:paraId="669C662E"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 se examina de către Moldova</w:t>
            </w:r>
          </w:p>
        </w:tc>
      </w:tr>
      <w:tr w:rsidR="008A76B8" w:rsidRPr="00BC7CD6" w14:paraId="7AF5E1B6" w14:textId="77777777" w:rsidTr="00044EFC">
        <w:tc>
          <w:tcPr>
            <w:tcW w:w="797" w:type="pct"/>
            <w:shd w:val="clear" w:color="auto" w:fill="E8E8E8" w:themeFill="background2"/>
          </w:tcPr>
          <w:p w14:paraId="07674C2B"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Inițiativa națională corespunzătoare</w:t>
            </w:r>
          </w:p>
        </w:tc>
        <w:tc>
          <w:tcPr>
            <w:tcW w:w="1051" w:type="pct"/>
            <w:shd w:val="clear" w:color="auto" w:fill="E8E8E8" w:themeFill="background2"/>
          </w:tcPr>
          <w:p w14:paraId="20E1B02A"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 explicit în document</w:t>
            </w:r>
          </w:p>
        </w:tc>
        <w:tc>
          <w:tcPr>
            <w:tcW w:w="1051" w:type="pct"/>
            <w:shd w:val="clear" w:color="auto" w:fill="E8E8E8" w:themeFill="background2"/>
          </w:tcPr>
          <w:p w14:paraId="0D300AFC"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Nu este specificat explicit </w:t>
            </w:r>
          </w:p>
        </w:tc>
        <w:tc>
          <w:tcPr>
            <w:tcW w:w="1051" w:type="pct"/>
            <w:shd w:val="clear" w:color="auto" w:fill="E8E8E8" w:themeFill="background2"/>
          </w:tcPr>
          <w:p w14:paraId="07222337"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Nu este specificat explicit </w:t>
            </w:r>
          </w:p>
        </w:tc>
        <w:tc>
          <w:tcPr>
            <w:tcW w:w="1051" w:type="pct"/>
            <w:shd w:val="clear" w:color="auto" w:fill="E8E8E8" w:themeFill="background2"/>
          </w:tcPr>
          <w:p w14:paraId="43ADBB43"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Nu este specificat explicit </w:t>
            </w:r>
          </w:p>
        </w:tc>
      </w:tr>
      <w:tr w:rsidR="008A76B8" w:rsidRPr="00BC7CD6" w14:paraId="0E09B12B" w14:textId="77777777" w:rsidTr="00044EFC">
        <w:tc>
          <w:tcPr>
            <w:tcW w:w="797" w:type="pct"/>
            <w:shd w:val="clear" w:color="auto" w:fill="E8E8E8" w:themeFill="background2"/>
          </w:tcPr>
          <w:p w14:paraId="45E1044B"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Decalaj identificat</w:t>
            </w:r>
          </w:p>
        </w:tc>
        <w:tc>
          <w:tcPr>
            <w:tcW w:w="1051" w:type="pct"/>
            <w:shd w:val="clear" w:color="auto" w:fill="E8E8E8" w:themeFill="background2"/>
          </w:tcPr>
          <w:p w14:paraId="646E90C7"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Identificarea necesității unei legislații privind infracțiunile motivate de ură ( par. 127.41)</w:t>
            </w:r>
          </w:p>
        </w:tc>
        <w:tc>
          <w:tcPr>
            <w:tcW w:w="1051" w:type="pct"/>
            <w:shd w:val="clear" w:color="auto" w:fill="E8E8E8" w:themeFill="background2"/>
          </w:tcPr>
          <w:p w14:paraId="00B512D7"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Necesitatea de a aborda marginalizarea grupurilor vulnerabile</w:t>
            </w:r>
          </w:p>
        </w:tc>
        <w:tc>
          <w:tcPr>
            <w:tcW w:w="1051" w:type="pct"/>
            <w:shd w:val="clear" w:color="auto" w:fill="E8E8E8" w:themeFill="background2"/>
          </w:tcPr>
          <w:p w14:paraId="3DA06ED7"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Necesitatea de a asigura egalitatea pentru grupurile vulnerabile</w:t>
            </w:r>
          </w:p>
        </w:tc>
        <w:tc>
          <w:tcPr>
            <w:tcW w:w="1051" w:type="pct"/>
            <w:shd w:val="clear" w:color="auto" w:fill="E8E8E8" w:themeFill="background2"/>
          </w:tcPr>
          <w:p w14:paraId="4EC8F271"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Necesitatea unor măsuri cuprinzătoare de combatere a discriminării</w:t>
            </w:r>
          </w:p>
        </w:tc>
      </w:tr>
      <w:tr w:rsidR="008A76B8" w:rsidRPr="00EA6CA8" w14:paraId="7DB57CF5" w14:textId="77777777" w:rsidTr="00044EFC">
        <w:tc>
          <w:tcPr>
            <w:tcW w:w="797" w:type="pct"/>
            <w:shd w:val="clear" w:color="auto" w:fill="E8E8E8" w:themeFill="background2"/>
          </w:tcPr>
          <w:p w14:paraId="24DE897A"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Observații</w:t>
            </w:r>
          </w:p>
        </w:tc>
        <w:tc>
          <w:tcPr>
            <w:tcW w:w="1051" w:type="pct"/>
            <w:shd w:val="clear" w:color="auto" w:fill="E8E8E8" w:themeFill="background2"/>
          </w:tcPr>
          <w:p w14:paraId="084CD268"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Toate recomandările „vor fi examinate de Republica Moldova, care va oferi răspunsuri în timp util, dar nu mai târziu de cea de-a 50-a sesiune a Consiliului pentru Drepturile Omului” (par. 127)</w:t>
            </w:r>
          </w:p>
        </w:tc>
        <w:tc>
          <w:tcPr>
            <w:tcW w:w="1051" w:type="pct"/>
            <w:shd w:val="clear" w:color="auto" w:fill="E8E8E8" w:themeFill="background2"/>
          </w:tcPr>
          <w:p w14:paraId="0630A565"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Toate recomandările urmează să fie examinate până la cea de-a 50-a sesiune a CDO </w:t>
            </w:r>
          </w:p>
        </w:tc>
        <w:tc>
          <w:tcPr>
            <w:tcW w:w="1051" w:type="pct"/>
            <w:shd w:val="clear" w:color="auto" w:fill="E8E8E8" w:themeFill="background2"/>
          </w:tcPr>
          <w:p w14:paraId="1345BD5B"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Toate recomandările urmează să fie examinate până la cea de-a 50-a sesiune a CDO </w:t>
            </w:r>
          </w:p>
        </w:tc>
        <w:tc>
          <w:tcPr>
            <w:tcW w:w="1051" w:type="pct"/>
            <w:shd w:val="clear" w:color="auto" w:fill="E8E8E8" w:themeFill="background2"/>
          </w:tcPr>
          <w:p w14:paraId="757DFF3B"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Toate recomandările urmează să fie examinate până la cea de-a 50-a sesiune a CDO </w:t>
            </w:r>
          </w:p>
        </w:tc>
      </w:tr>
    </w:tbl>
    <w:p w14:paraId="3687AD07" w14:textId="77777777" w:rsidR="00823A51" w:rsidRPr="00BC7CD6" w:rsidRDefault="00FD1CFF" w:rsidP="00EA6CA8">
      <w:pPr>
        <w:pStyle w:val="Heading2"/>
        <w:spacing w:before="0" w:after="0"/>
        <w:rPr>
          <w:rFonts w:ascii="Calibri" w:hAnsi="Calibri" w:cs="Calibri"/>
          <w:b/>
          <w:bCs/>
          <w:color w:val="002060"/>
          <w:sz w:val="28"/>
          <w:szCs w:val="28"/>
          <w:lang w:val="ro-RO"/>
        </w:rPr>
      </w:pPr>
      <w:bookmarkStart w:id="13" w:name="_Toc256000011"/>
      <w:bookmarkEnd w:id="12"/>
      <w:r w:rsidRPr="00BC7CD6">
        <w:rPr>
          <w:rFonts w:ascii="Calibri" w:hAnsi="Calibri" w:cs="Calibri"/>
          <w:b/>
          <w:bCs/>
          <w:color w:val="002060"/>
          <w:sz w:val="28"/>
          <w:szCs w:val="28"/>
          <w:lang w:val="ro-RO"/>
        </w:rPr>
        <w:lastRenderedPageBreak/>
        <w:t>6.3 Organele Consiliului Europei</w:t>
      </w:r>
      <w:bookmarkEnd w:id="13"/>
    </w:p>
    <w:p w14:paraId="0E05C049" w14:textId="77777777" w:rsidR="00823A51" w:rsidRPr="00BC7CD6" w:rsidRDefault="00FD1CFF" w:rsidP="00EA6CA8">
      <w:pPr>
        <w:pStyle w:val="Heading3"/>
        <w:spacing w:before="0" w:after="0"/>
        <w:rPr>
          <w:rFonts w:ascii="Calibri" w:hAnsi="Calibri" w:cs="Calibri"/>
          <w:b/>
          <w:bCs/>
          <w:color w:val="002060"/>
          <w:sz w:val="24"/>
          <w:szCs w:val="24"/>
          <w:lang w:val="ro-RO"/>
        </w:rPr>
      </w:pPr>
      <w:bookmarkStart w:id="14" w:name="_Toc256000012"/>
      <w:r w:rsidRPr="00BC7CD6">
        <w:rPr>
          <w:rFonts w:ascii="Calibri" w:hAnsi="Calibri" w:cs="Calibri"/>
          <w:b/>
          <w:bCs/>
          <w:color w:val="002060"/>
          <w:sz w:val="24"/>
          <w:szCs w:val="24"/>
          <w:lang w:val="ro-RO"/>
        </w:rPr>
        <w:t>Comisia Europeană împotriva Rasismului și Intoleranței (ECRI)</w:t>
      </w:r>
      <w:bookmarkEnd w:id="14"/>
      <w:r w:rsidRPr="00BC7CD6">
        <w:rPr>
          <w:rFonts w:ascii="Calibri" w:hAnsi="Calibri" w:cs="Calibri"/>
          <w:b/>
          <w:bCs/>
          <w:color w:val="002060"/>
          <w:sz w:val="24"/>
          <w:szCs w:val="24"/>
          <w:lang w:val="ro-RO"/>
        </w:rPr>
        <w:t xml:space="preserve"> </w:t>
      </w:r>
      <w:r w:rsidRPr="00BC7CD6">
        <w:rPr>
          <w:rStyle w:val="FootnoteReference"/>
          <w:rFonts w:ascii="Calibri" w:hAnsi="Calibri" w:cs="Calibri"/>
          <w:color w:val="002060"/>
          <w:sz w:val="24"/>
          <w:szCs w:val="24"/>
          <w:lang w:val="ro-RO"/>
        </w:rPr>
        <w:footnoteReference w:id="8"/>
      </w:r>
      <w:r w:rsidRPr="00BC7CD6">
        <w:rPr>
          <w:rFonts w:ascii="Calibri" w:hAnsi="Calibri" w:cs="Calibri"/>
          <w:b/>
          <w:bCs/>
          <w:color w:val="002060"/>
          <w:sz w:val="24"/>
          <w:szCs w:val="24"/>
          <w:lang w:val="ro-RO"/>
        </w:rPr>
        <w:t xml:space="preserve"> </w:t>
      </w:r>
      <w:r w:rsidRPr="00BC7CD6">
        <w:rPr>
          <w:rStyle w:val="FootnoteReference"/>
          <w:rFonts w:ascii="Calibri" w:hAnsi="Calibri" w:cs="Calibri"/>
          <w:color w:val="002060"/>
          <w:sz w:val="24"/>
          <w:szCs w:val="24"/>
          <w:lang w:val="ro-RO"/>
        </w:rPr>
        <w:footnoteReference w:id="9"/>
      </w:r>
    </w:p>
    <w:tbl>
      <w:tblPr>
        <w:tblStyle w:val="Table"/>
        <w:tblW w:w="5000" w:type="pct"/>
        <w:shd w:val="clear" w:color="auto" w:fill="E8E8E8" w:themeFill="background2"/>
        <w:tblLook w:val="0020" w:firstRow="1" w:lastRow="0" w:firstColumn="0" w:lastColumn="0" w:noHBand="0" w:noVBand="0"/>
      </w:tblPr>
      <w:tblGrid>
        <w:gridCol w:w="2072"/>
        <w:gridCol w:w="3630"/>
        <w:gridCol w:w="3629"/>
        <w:gridCol w:w="3629"/>
      </w:tblGrid>
      <w:tr w:rsidR="00A46011" w14:paraId="6CA13D9B" w14:textId="77777777" w:rsidTr="008A76B8">
        <w:trPr>
          <w:cnfStyle w:val="100000000000" w:firstRow="1" w:lastRow="0" w:firstColumn="0" w:lastColumn="0" w:oddVBand="0" w:evenVBand="0" w:oddHBand="0" w:evenHBand="0" w:firstRowFirstColumn="0" w:firstRowLastColumn="0" w:lastRowFirstColumn="0" w:lastRowLastColumn="0"/>
          <w:tblHeader/>
        </w:trPr>
        <w:tc>
          <w:tcPr>
            <w:tcW w:w="799" w:type="pct"/>
            <w:shd w:val="clear" w:color="auto" w:fill="DAE9F7" w:themeFill="text2" w:themeFillTint="1A"/>
          </w:tcPr>
          <w:p w14:paraId="0DAE62BA" w14:textId="77777777" w:rsidR="001816B6" w:rsidRPr="00BC7CD6" w:rsidRDefault="00FD1CFF" w:rsidP="00EA6CA8">
            <w:pPr>
              <w:pStyle w:val="Compact"/>
              <w:spacing w:before="0" w:after="0"/>
              <w:jc w:val="center"/>
              <w:rPr>
                <w:rFonts w:ascii="Calibri" w:hAnsi="Calibri" w:cs="Calibri"/>
                <w:b/>
                <w:bCs/>
                <w:color w:val="002060"/>
                <w:sz w:val="18"/>
                <w:szCs w:val="18"/>
                <w:lang w:val="ro-RO"/>
              </w:rPr>
            </w:pPr>
            <w:r w:rsidRPr="00BC7CD6">
              <w:rPr>
                <w:rFonts w:ascii="Calibri" w:hAnsi="Calibri" w:cs="Calibri"/>
                <w:b/>
                <w:bCs/>
                <w:color w:val="002060"/>
                <w:sz w:val="18"/>
                <w:szCs w:val="18"/>
                <w:lang w:val="ro-RO"/>
              </w:rPr>
              <w:t>Domeniul</w:t>
            </w:r>
          </w:p>
        </w:tc>
        <w:tc>
          <w:tcPr>
            <w:tcW w:w="1400" w:type="pct"/>
            <w:shd w:val="clear" w:color="auto" w:fill="DAE9F7" w:themeFill="text2" w:themeFillTint="1A"/>
          </w:tcPr>
          <w:p w14:paraId="760E2181" w14:textId="77777777" w:rsidR="001816B6" w:rsidRPr="00BC7CD6" w:rsidRDefault="00FD1CFF" w:rsidP="00EA6CA8">
            <w:pPr>
              <w:pStyle w:val="Compact"/>
              <w:numPr>
                <w:ilvl w:val="0"/>
                <w:numId w:val="7"/>
              </w:numPr>
              <w:spacing w:before="0" w:after="0"/>
              <w:ind w:left="360"/>
              <w:rPr>
                <w:rFonts w:ascii="Calibri" w:hAnsi="Calibri" w:cs="Calibri"/>
                <w:b/>
                <w:bCs/>
                <w:color w:val="002060"/>
                <w:sz w:val="18"/>
                <w:szCs w:val="18"/>
                <w:lang w:val="ro-RO"/>
              </w:rPr>
            </w:pPr>
            <w:r w:rsidRPr="00BC7CD6">
              <w:rPr>
                <w:rFonts w:ascii="Calibri" w:hAnsi="Calibri" w:cs="Calibri"/>
                <w:b/>
                <w:bCs/>
                <w:color w:val="002060"/>
                <w:sz w:val="18"/>
                <w:szCs w:val="18"/>
                <w:lang w:val="ro-RO"/>
              </w:rPr>
              <w:t>Recomandare</w:t>
            </w:r>
          </w:p>
        </w:tc>
        <w:tc>
          <w:tcPr>
            <w:tcW w:w="1400" w:type="pct"/>
            <w:shd w:val="clear" w:color="auto" w:fill="DAE9F7" w:themeFill="text2" w:themeFillTint="1A"/>
          </w:tcPr>
          <w:p w14:paraId="17284AF3" w14:textId="77777777" w:rsidR="001816B6" w:rsidRPr="00BC7CD6" w:rsidRDefault="00FD1CFF" w:rsidP="00EA6CA8">
            <w:pPr>
              <w:pStyle w:val="Compact"/>
              <w:numPr>
                <w:ilvl w:val="0"/>
                <w:numId w:val="7"/>
              </w:numPr>
              <w:spacing w:before="0" w:after="0"/>
              <w:ind w:left="360"/>
              <w:rPr>
                <w:rFonts w:ascii="Calibri" w:hAnsi="Calibri" w:cs="Calibri"/>
                <w:b/>
                <w:bCs/>
                <w:color w:val="002060"/>
                <w:sz w:val="18"/>
                <w:szCs w:val="18"/>
                <w:lang w:val="ro-RO"/>
              </w:rPr>
            </w:pPr>
            <w:r w:rsidRPr="00BC7CD6">
              <w:rPr>
                <w:rFonts w:ascii="Calibri" w:hAnsi="Calibri" w:cs="Calibri"/>
                <w:b/>
                <w:bCs/>
                <w:color w:val="002060"/>
                <w:sz w:val="18"/>
                <w:szCs w:val="18"/>
                <w:lang w:val="ro-RO"/>
              </w:rPr>
              <w:t>Recomandare</w:t>
            </w:r>
          </w:p>
        </w:tc>
        <w:tc>
          <w:tcPr>
            <w:tcW w:w="1400" w:type="pct"/>
            <w:shd w:val="clear" w:color="auto" w:fill="DAE9F7" w:themeFill="text2" w:themeFillTint="1A"/>
          </w:tcPr>
          <w:p w14:paraId="7FD01421" w14:textId="77777777" w:rsidR="001816B6" w:rsidRPr="00BC7CD6" w:rsidRDefault="00FD1CFF" w:rsidP="00EA6CA8">
            <w:pPr>
              <w:pStyle w:val="Compact"/>
              <w:numPr>
                <w:ilvl w:val="0"/>
                <w:numId w:val="7"/>
              </w:numPr>
              <w:spacing w:before="0" w:after="0"/>
              <w:ind w:left="360"/>
              <w:rPr>
                <w:rFonts w:ascii="Calibri" w:hAnsi="Calibri" w:cs="Calibri"/>
                <w:b/>
                <w:bCs/>
                <w:color w:val="002060"/>
                <w:sz w:val="18"/>
                <w:szCs w:val="18"/>
                <w:lang w:val="ro-RO"/>
              </w:rPr>
            </w:pPr>
            <w:r w:rsidRPr="00BC7CD6">
              <w:rPr>
                <w:rFonts w:ascii="Calibri" w:hAnsi="Calibri" w:cs="Calibri"/>
                <w:b/>
                <w:bCs/>
                <w:color w:val="002060"/>
                <w:sz w:val="18"/>
                <w:szCs w:val="18"/>
                <w:lang w:val="ro-RO"/>
              </w:rPr>
              <w:t>Recomandare</w:t>
            </w:r>
          </w:p>
        </w:tc>
      </w:tr>
      <w:tr w:rsidR="008A76B8" w:rsidRPr="00BC7CD6" w14:paraId="2A883733" w14:textId="77777777" w:rsidTr="008A76B8">
        <w:tc>
          <w:tcPr>
            <w:tcW w:w="799" w:type="pct"/>
            <w:shd w:val="clear" w:color="auto" w:fill="E8E8E8" w:themeFill="background2"/>
          </w:tcPr>
          <w:p w14:paraId="00C55AD3"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Referință de recomandare</w:t>
            </w:r>
          </w:p>
        </w:tc>
        <w:tc>
          <w:tcPr>
            <w:tcW w:w="1400" w:type="pct"/>
            <w:shd w:val="clear" w:color="auto" w:fill="E8E8E8" w:themeFill="background2"/>
          </w:tcPr>
          <w:p w14:paraId="2E39F957"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Par. 37</w:t>
            </w:r>
          </w:p>
        </w:tc>
        <w:tc>
          <w:tcPr>
            <w:tcW w:w="1400" w:type="pct"/>
            <w:shd w:val="clear" w:color="auto" w:fill="E8E8E8" w:themeFill="background2"/>
          </w:tcPr>
          <w:p w14:paraId="011F4A4A"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Par. 90</w:t>
            </w:r>
          </w:p>
        </w:tc>
        <w:tc>
          <w:tcPr>
            <w:tcW w:w="1400" w:type="pct"/>
            <w:shd w:val="clear" w:color="auto" w:fill="E8E8E8" w:themeFill="background2"/>
          </w:tcPr>
          <w:p w14:paraId="2871A308"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Par. 109</w:t>
            </w:r>
          </w:p>
        </w:tc>
      </w:tr>
      <w:tr w:rsidR="008A76B8" w:rsidRPr="00EA6CA8" w14:paraId="749D4D23" w14:textId="77777777" w:rsidTr="008A76B8">
        <w:tc>
          <w:tcPr>
            <w:tcW w:w="799" w:type="pct"/>
            <w:shd w:val="clear" w:color="auto" w:fill="E8E8E8" w:themeFill="background2"/>
          </w:tcPr>
          <w:p w14:paraId="46BA5939"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Textul Integral al Recomandării </w:t>
            </w:r>
          </w:p>
        </w:tc>
        <w:tc>
          <w:tcPr>
            <w:tcW w:w="1400" w:type="pct"/>
            <w:shd w:val="clear" w:color="auto" w:fill="E8E8E8" w:themeFill="background2"/>
          </w:tcPr>
          <w:p w14:paraId="75FDB44C"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„ECRI recomandă ca autoritățile să elaboreze cadrul juridic prin reglementarea explicită a condițiilor și a procedurii privind recunoașterea legală a genului și să stabilească orientări clare privind asistența medicală de afirmare a genului”</w:t>
            </w:r>
          </w:p>
        </w:tc>
        <w:tc>
          <w:tcPr>
            <w:tcW w:w="1400" w:type="pct"/>
            <w:shd w:val="clear" w:color="auto" w:fill="E8E8E8" w:themeFill="background2"/>
          </w:tcPr>
          <w:p w14:paraId="20FACA96"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„ECRI recomandă autorităților să aloce fonduri adecvate pentru creșterea semnificativă a numărului de mediatori comunitari, să elaboreze o politică adecvată de recrutare și </w:t>
            </w:r>
            <w:proofErr w:type="spellStart"/>
            <w:r w:rsidRPr="00BC7CD6">
              <w:rPr>
                <w:rFonts w:ascii="Calibri" w:hAnsi="Calibri" w:cs="Calibri"/>
                <w:sz w:val="18"/>
                <w:szCs w:val="18"/>
                <w:lang w:val="ro-RO"/>
              </w:rPr>
              <w:t>fidelizare</w:t>
            </w:r>
            <w:proofErr w:type="spellEnd"/>
            <w:r w:rsidRPr="00BC7CD6">
              <w:rPr>
                <w:rFonts w:ascii="Calibri" w:hAnsi="Calibri" w:cs="Calibri"/>
                <w:sz w:val="18"/>
                <w:szCs w:val="18"/>
                <w:lang w:val="ro-RO"/>
              </w:rPr>
              <w:t>”</w:t>
            </w:r>
          </w:p>
        </w:tc>
        <w:tc>
          <w:tcPr>
            <w:tcW w:w="1400" w:type="pct"/>
            <w:shd w:val="clear" w:color="auto" w:fill="E8E8E8" w:themeFill="background2"/>
          </w:tcPr>
          <w:p w14:paraId="503AA373"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„ECRI recomandă să se asigure că toate persoanele dislocate din Ucraina beneficiază de același nivel de protecție și sprijin, indiferent de originea lor națională sau etnică sau de alte caracteristici”</w:t>
            </w:r>
          </w:p>
        </w:tc>
      </w:tr>
      <w:tr w:rsidR="008A76B8" w:rsidRPr="00BC7CD6" w14:paraId="06BC0FD4" w14:textId="77777777" w:rsidTr="008A76B8">
        <w:tc>
          <w:tcPr>
            <w:tcW w:w="799" w:type="pct"/>
            <w:shd w:val="clear" w:color="auto" w:fill="E8E8E8" w:themeFill="background2"/>
          </w:tcPr>
          <w:p w14:paraId="51A53A2A"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Domeniu tematic</w:t>
            </w:r>
          </w:p>
        </w:tc>
        <w:tc>
          <w:tcPr>
            <w:tcW w:w="1400" w:type="pct"/>
            <w:shd w:val="clear" w:color="auto" w:fill="E8E8E8" w:themeFill="background2"/>
          </w:tcPr>
          <w:p w14:paraId="4AB5403D"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Drepturile LGBTI</w:t>
            </w:r>
          </w:p>
        </w:tc>
        <w:tc>
          <w:tcPr>
            <w:tcW w:w="1400" w:type="pct"/>
            <w:shd w:val="clear" w:color="auto" w:fill="E8E8E8" w:themeFill="background2"/>
          </w:tcPr>
          <w:p w14:paraId="266E3BFA"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Incluziunea persoanelor de etnie romă</w:t>
            </w:r>
          </w:p>
        </w:tc>
        <w:tc>
          <w:tcPr>
            <w:tcW w:w="1400" w:type="pct"/>
            <w:shd w:val="clear" w:color="auto" w:fill="E8E8E8" w:themeFill="background2"/>
          </w:tcPr>
          <w:p w14:paraId="6DFFBB29"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Integrare și Incluziune</w:t>
            </w:r>
          </w:p>
        </w:tc>
      </w:tr>
      <w:tr w:rsidR="008A76B8" w:rsidRPr="00BC7CD6" w14:paraId="05448901" w14:textId="77777777" w:rsidTr="008A76B8">
        <w:tc>
          <w:tcPr>
            <w:tcW w:w="799" w:type="pct"/>
            <w:shd w:val="clear" w:color="auto" w:fill="E8E8E8" w:themeFill="background2"/>
          </w:tcPr>
          <w:p w14:paraId="77B7FC46"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Grup(uri) țintă</w:t>
            </w:r>
          </w:p>
        </w:tc>
        <w:tc>
          <w:tcPr>
            <w:tcW w:w="1400" w:type="pct"/>
            <w:shd w:val="clear" w:color="auto" w:fill="E8E8E8" w:themeFill="background2"/>
          </w:tcPr>
          <w:p w14:paraId="6855F579"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Persoanele LGBTI</w:t>
            </w:r>
          </w:p>
        </w:tc>
        <w:tc>
          <w:tcPr>
            <w:tcW w:w="1400" w:type="pct"/>
            <w:shd w:val="clear" w:color="auto" w:fill="E8E8E8" w:themeFill="background2"/>
          </w:tcPr>
          <w:p w14:paraId="44B72076"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Populația de etnie romă</w:t>
            </w:r>
          </w:p>
        </w:tc>
        <w:tc>
          <w:tcPr>
            <w:tcW w:w="1400" w:type="pct"/>
            <w:shd w:val="clear" w:color="auto" w:fill="E8E8E8" w:themeFill="background2"/>
          </w:tcPr>
          <w:p w14:paraId="40653239"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Persoane refugiate din Ucraina</w:t>
            </w:r>
          </w:p>
        </w:tc>
      </w:tr>
      <w:tr w:rsidR="008A76B8" w:rsidRPr="00BC7CD6" w14:paraId="181B658A" w14:textId="77777777" w:rsidTr="008A76B8">
        <w:tc>
          <w:tcPr>
            <w:tcW w:w="799" w:type="pct"/>
            <w:shd w:val="clear" w:color="auto" w:fill="E8E8E8" w:themeFill="background2"/>
          </w:tcPr>
          <w:p w14:paraId="3148AC1A"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Acțiunea necesară</w:t>
            </w:r>
          </w:p>
        </w:tc>
        <w:tc>
          <w:tcPr>
            <w:tcW w:w="1400" w:type="pct"/>
            <w:shd w:val="clear" w:color="auto" w:fill="E8E8E8" w:themeFill="background2"/>
          </w:tcPr>
          <w:p w14:paraId="4BFF38E3"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Dezvoltarea cadrului juridic pentru recunoașterea genului și asistența medicală</w:t>
            </w:r>
          </w:p>
        </w:tc>
        <w:tc>
          <w:tcPr>
            <w:tcW w:w="1400" w:type="pct"/>
            <w:shd w:val="clear" w:color="auto" w:fill="E8E8E8" w:themeFill="background2"/>
          </w:tcPr>
          <w:p w14:paraId="19363555"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Creșterea numărului de mediatori și îmbunătățirea condițiilor de muncă</w:t>
            </w:r>
          </w:p>
        </w:tc>
        <w:tc>
          <w:tcPr>
            <w:tcW w:w="1400" w:type="pct"/>
            <w:shd w:val="clear" w:color="auto" w:fill="E8E8E8" w:themeFill="background2"/>
          </w:tcPr>
          <w:p w14:paraId="4FA8C1B0"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Asigurarea unei protecții egale pentru toate persoanele refugiate </w:t>
            </w:r>
          </w:p>
        </w:tc>
      </w:tr>
      <w:tr w:rsidR="008A76B8" w:rsidRPr="00BC7CD6" w14:paraId="57E89F74" w14:textId="77777777" w:rsidTr="008A76B8">
        <w:tc>
          <w:tcPr>
            <w:tcW w:w="799" w:type="pct"/>
            <w:shd w:val="clear" w:color="auto" w:fill="E8E8E8" w:themeFill="background2"/>
          </w:tcPr>
          <w:p w14:paraId="6E13287C"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Autoritatea Națională Responsabilă</w:t>
            </w:r>
          </w:p>
        </w:tc>
        <w:tc>
          <w:tcPr>
            <w:tcW w:w="1400" w:type="pct"/>
            <w:shd w:val="clear" w:color="auto" w:fill="E8E8E8" w:themeFill="background2"/>
          </w:tcPr>
          <w:p w14:paraId="70051694"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Nu este specificat explicit </w:t>
            </w:r>
          </w:p>
        </w:tc>
        <w:tc>
          <w:tcPr>
            <w:tcW w:w="1400" w:type="pct"/>
            <w:shd w:val="clear" w:color="auto" w:fill="E8E8E8" w:themeFill="background2"/>
          </w:tcPr>
          <w:p w14:paraId="0E401D96"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Nu este specificat explicit </w:t>
            </w:r>
          </w:p>
        </w:tc>
        <w:tc>
          <w:tcPr>
            <w:tcW w:w="1400" w:type="pct"/>
            <w:shd w:val="clear" w:color="auto" w:fill="E8E8E8" w:themeFill="background2"/>
          </w:tcPr>
          <w:p w14:paraId="4CBBB3AC"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Nu este specificat explicit </w:t>
            </w:r>
          </w:p>
        </w:tc>
      </w:tr>
      <w:tr w:rsidR="008A76B8" w:rsidRPr="00EA6CA8" w14:paraId="36185FAB" w14:textId="77777777" w:rsidTr="008A76B8">
        <w:tc>
          <w:tcPr>
            <w:tcW w:w="799" w:type="pct"/>
            <w:shd w:val="clear" w:color="auto" w:fill="E8E8E8" w:themeFill="background2"/>
          </w:tcPr>
          <w:p w14:paraId="123A1A68"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Stadiul implementării </w:t>
            </w:r>
          </w:p>
        </w:tc>
        <w:tc>
          <w:tcPr>
            <w:tcW w:w="1400" w:type="pct"/>
            <w:shd w:val="clear" w:color="auto" w:fill="E8E8E8" w:themeFill="background2"/>
          </w:tcPr>
          <w:p w14:paraId="5A13C585"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a început (par. 35)</w:t>
            </w:r>
          </w:p>
        </w:tc>
        <w:tc>
          <w:tcPr>
            <w:tcW w:w="1400" w:type="pct"/>
            <w:shd w:val="clear" w:color="auto" w:fill="E8E8E8" w:themeFill="background2"/>
          </w:tcPr>
          <w:p w14:paraId="438D72EE"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În curs de desfășurare (par. 89: 49 din 57 de posturi ocupate)</w:t>
            </w:r>
          </w:p>
        </w:tc>
        <w:tc>
          <w:tcPr>
            <w:tcW w:w="1400" w:type="pct"/>
            <w:shd w:val="clear" w:color="auto" w:fill="E8E8E8" w:themeFill="background2"/>
          </w:tcPr>
          <w:p w14:paraId="247EF8B8"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În curs de desfășurare (par. 103)</w:t>
            </w:r>
          </w:p>
        </w:tc>
      </w:tr>
      <w:tr w:rsidR="008A76B8" w:rsidRPr="00BC7CD6" w14:paraId="5C1C333C" w14:textId="77777777" w:rsidTr="008A76B8">
        <w:tc>
          <w:tcPr>
            <w:tcW w:w="799" w:type="pct"/>
            <w:shd w:val="clear" w:color="auto" w:fill="E8E8E8" w:themeFill="background2"/>
          </w:tcPr>
          <w:p w14:paraId="601AFF22"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Inițiativa națională corespunzătoare</w:t>
            </w:r>
          </w:p>
        </w:tc>
        <w:tc>
          <w:tcPr>
            <w:tcW w:w="1400" w:type="pct"/>
            <w:shd w:val="clear" w:color="auto" w:fill="E8E8E8" w:themeFill="background2"/>
          </w:tcPr>
          <w:p w14:paraId="06BA974B"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1400" w:type="pct"/>
            <w:shd w:val="clear" w:color="auto" w:fill="E8E8E8" w:themeFill="background2"/>
          </w:tcPr>
          <w:p w14:paraId="3F4AC6DA"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Programul pentru Sprijinirea Populației de etnie romă (2022-2025) (par. 80)</w:t>
            </w:r>
          </w:p>
        </w:tc>
        <w:tc>
          <w:tcPr>
            <w:tcW w:w="1400" w:type="pct"/>
            <w:shd w:val="clear" w:color="auto" w:fill="E8E8E8" w:themeFill="background2"/>
          </w:tcPr>
          <w:p w14:paraId="32BB7249"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Decizia nr. 21 privind acordarea protecției temporare (par. 103)</w:t>
            </w:r>
          </w:p>
        </w:tc>
      </w:tr>
      <w:tr w:rsidR="008A76B8" w:rsidRPr="00EA6CA8" w14:paraId="0E761295" w14:textId="77777777" w:rsidTr="008A76B8">
        <w:tc>
          <w:tcPr>
            <w:tcW w:w="799" w:type="pct"/>
            <w:shd w:val="clear" w:color="auto" w:fill="E8E8E8" w:themeFill="background2"/>
          </w:tcPr>
          <w:p w14:paraId="40E66109"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Decalaj identificat</w:t>
            </w:r>
          </w:p>
        </w:tc>
        <w:tc>
          <w:tcPr>
            <w:tcW w:w="1400" w:type="pct"/>
            <w:shd w:val="clear" w:color="auto" w:fill="E8E8E8" w:themeFill="background2"/>
          </w:tcPr>
          <w:p w14:paraId="612560BF"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Lipsa unui cadru juridic clar (par. 35)</w:t>
            </w:r>
          </w:p>
        </w:tc>
        <w:tc>
          <w:tcPr>
            <w:tcW w:w="1400" w:type="pct"/>
            <w:shd w:val="clear" w:color="auto" w:fill="E8E8E8" w:themeFill="background2"/>
          </w:tcPr>
          <w:p w14:paraId="71FD6E5A"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Insuficiența mediatorilor și a finanțării (par. 89)</w:t>
            </w:r>
          </w:p>
        </w:tc>
        <w:tc>
          <w:tcPr>
            <w:tcW w:w="1400" w:type="pct"/>
            <w:shd w:val="clear" w:color="auto" w:fill="E8E8E8" w:themeFill="background2"/>
          </w:tcPr>
          <w:p w14:paraId="227F7346"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Preocupări legate de discriminare în centrele de primire (par. 107)</w:t>
            </w:r>
          </w:p>
        </w:tc>
      </w:tr>
      <w:tr w:rsidR="008A76B8" w:rsidRPr="00EA6CA8" w14:paraId="7885E17A" w14:textId="77777777" w:rsidTr="008A76B8">
        <w:tc>
          <w:tcPr>
            <w:tcW w:w="799" w:type="pct"/>
            <w:shd w:val="clear" w:color="auto" w:fill="E8E8E8" w:themeFill="background2"/>
          </w:tcPr>
          <w:p w14:paraId="62B3A2E9"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Observații</w:t>
            </w:r>
          </w:p>
        </w:tc>
        <w:tc>
          <w:tcPr>
            <w:tcW w:w="1400" w:type="pct"/>
            <w:shd w:val="clear" w:color="auto" w:fill="E8E8E8" w:themeFill="background2"/>
          </w:tcPr>
          <w:p w14:paraId="207DBB1C"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Procedurile de recunoaștere a genului nu sunt clar definite (punctul 35)</w:t>
            </w:r>
          </w:p>
        </w:tc>
        <w:tc>
          <w:tcPr>
            <w:tcW w:w="1400" w:type="pct"/>
            <w:shd w:val="clear" w:color="auto" w:fill="E8E8E8" w:themeFill="background2"/>
          </w:tcPr>
          <w:p w14:paraId="127FDB52"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Necesitatea a 25 de posturi suplimentare de mediator (par. 89)</w:t>
            </w:r>
          </w:p>
        </w:tc>
        <w:tc>
          <w:tcPr>
            <w:tcW w:w="1400" w:type="pct"/>
            <w:shd w:val="clear" w:color="auto" w:fill="E8E8E8" w:themeFill="background2"/>
          </w:tcPr>
          <w:p w14:paraId="4E0D8A77"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Îngrijorări cu privire la tratamentul aplicat persoanelor strămutate de etnie romă (par. 107)</w:t>
            </w:r>
          </w:p>
        </w:tc>
      </w:tr>
    </w:tbl>
    <w:p w14:paraId="4327F4E4" w14:textId="77777777" w:rsidR="004A76D0" w:rsidRPr="00BC7CD6" w:rsidRDefault="00FD1CFF" w:rsidP="00627042">
      <w:pPr>
        <w:pStyle w:val="Heading3"/>
        <w:spacing w:before="120" w:after="120"/>
        <w:rPr>
          <w:rFonts w:ascii="Calibri" w:hAnsi="Calibri" w:cs="Calibri"/>
          <w:b/>
          <w:bCs/>
          <w:color w:val="002060"/>
          <w:sz w:val="24"/>
          <w:szCs w:val="24"/>
          <w:lang w:val="ro-RO"/>
        </w:rPr>
      </w:pPr>
      <w:bookmarkStart w:id="15" w:name="_Toc256000013"/>
      <w:r w:rsidRPr="00BC7CD6">
        <w:rPr>
          <w:rFonts w:ascii="Calibri" w:hAnsi="Calibri" w:cs="Calibri"/>
          <w:b/>
          <w:bCs/>
          <w:color w:val="002060"/>
          <w:sz w:val="24"/>
          <w:szCs w:val="24"/>
          <w:lang w:val="ro-RO"/>
        </w:rPr>
        <w:t>Grupul de Experți privind acțiunea împotriva violenței față de femei și a violenței domestice. (GREVIO)</w:t>
      </w:r>
      <w:bookmarkEnd w:id="15"/>
      <w:r w:rsidRPr="00BC7CD6">
        <w:rPr>
          <w:rFonts w:ascii="Calibri" w:hAnsi="Calibri" w:cs="Calibri"/>
          <w:b/>
          <w:bCs/>
          <w:color w:val="002060"/>
          <w:sz w:val="24"/>
          <w:szCs w:val="24"/>
          <w:lang w:val="ro-RO"/>
        </w:rPr>
        <w:t xml:space="preserve"> </w:t>
      </w:r>
      <w:r w:rsidRPr="00BC7CD6">
        <w:rPr>
          <w:rStyle w:val="FootnoteReference"/>
          <w:rFonts w:ascii="Calibri" w:hAnsi="Calibri" w:cs="Calibri"/>
          <w:color w:val="002060"/>
          <w:sz w:val="24"/>
          <w:szCs w:val="24"/>
          <w:lang w:val="ro-RO"/>
        </w:rPr>
        <w:footnoteReference w:id="10"/>
      </w:r>
      <w:r w:rsidRPr="00BC7CD6">
        <w:rPr>
          <w:rFonts w:ascii="Calibri" w:hAnsi="Calibri" w:cs="Calibri"/>
          <w:b/>
          <w:bCs/>
          <w:color w:val="002060"/>
          <w:sz w:val="24"/>
          <w:szCs w:val="24"/>
          <w:lang w:val="ro-RO"/>
        </w:rPr>
        <w:t xml:space="preserve"> </w:t>
      </w:r>
      <w:r w:rsidRPr="00BC7CD6">
        <w:rPr>
          <w:rStyle w:val="FootnoteReference"/>
          <w:rFonts w:ascii="Calibri" w:hAnsi="Calibri" w:cs="Calibri"/>
          <w:color w:val="002060"/>
          <w:sz w:val="24"/>
          <w:szCs w:val="24"/>
          <w:lang w:val="ro-RO"/>
        </w:rPr>
        <w:footnoteReference w:id="11"/>
      </w:r>
    </w:p>
    <w:tbl>
      <w:tblPr>
        <w:tblStyle w:val="TableGridLight"/>
        <w:tblW w:w="5000" w:type="pct"/>
        <w:shd w:val="clear" w:color="auto" w:fill="E8E8E8" w:themeFill="background2"/>
        <w:tblLook w:val="0020" w:firstRow="1" w:lastRow="0" w:firstColumn="0" w:lastColumn="0" w:noHBand="0" w:noVBand="0"/>
      </w:tblPr>
      <w:tblGrid>
        <w:gridCol w:w="2064"/>
        <w:gridCol w:w="10886"/>
      </w:tblGrid>
      <w:tr w:rsidR="008A76B8" w:rsidRPr="00BC7CD6" w14:paraId="51D0E418" w14:textId="77777777" w:rsidTr="001816B6">
        <w:tc>
          <w:tcPr>
            <w:tcW w:w="797" w:type="pct"/>
            <w:shd w:val="clear" w:color="auto" w:fill="DAE9F7" w:themeFill="text2" w:themeFillTint="1A"/>
          </w:tcPr>
          <w:p w14:paraId="6EEA9422" w14:textId="77777777" w:rsidR="001816B6" w:rsidRPr="00BC7CD6" w:rsidRDefault="00FD1CFF" w:rsidP="00EA414C">
            <w:pPr>
              <w:pStyle w:val="Compact"/>
              <w:spacing w:before="0" w:after="0"/>
              <w:jc w:val="center"/>
              <w:rPr>
                <w:rFonts w:ascii="Calibri" w:hAnsi="Calibri" w:cs="Calibri"/>
                <w:b/>
                <w:bCs/>
                <w:color w:val="002060"/>
                <w:sz w:val="18"/>
                <w:szCs w:val="18"/>
                <w:lang w:val="ro-RO"/>
              </w:rPr>
            </w:pPr>
            <w:r w:rsidRPr="00BC7CD6">
              <w:rPr>
                <w:rFonts w:ascii="Calibri" w:hAnsi="Calibri" w:cs="Calibri"/>
                <w:b/>
                <w:bCs/>
                <w:color w:val="002060"/>
                <w:sz w:val="18"/>
                <w:szCs w:val="18"/>
                <w:lang w:val="ro-RO"/>
              </w:rPr>
              <w:t>Domeniul</w:t>
            </w:r>
          </w:p>
        </w:tc>
        <w:tc>
          <w:tcPr>
            <w:tcW w:w="4203" w:type="pct"/>
            <w:shd w:val="clear" w:color="auto" w:fill="DAE9F7" w:themeFill="text2" w:themeFillTint="1A"/>
          </w:tcPr>
          <w:p w14:paraId="3841DD3B" w14:textId="77777777" w:rsidR="001816B6" w:rsidRPr="00BC7CD6" w:rsidRDefault="00FD1CFF" w:rsidP="00EA414C">
            <w:pPr>
              <w:pStyle w:val="Compact"/>
              <w:numPr>
                <w:ilvl w:val="0"/>
                <w:numId w:val="6"/>
              </w:numPr>
              <w:spacing w:before="0" w:after="0"/>
              <w:ind w:left="360"/>
              <w:jc w:val="center"/>
              <w:rPr>
                <w:rFonts w:ascii="Calibri" w:hAnsi="Calibri" w:cs="Calibri"/>
                <w:b/>
                <w:bCs/>
                <w:color w:val="002060"/>
                <w:sz w:val="18"/>
                <w:szCs w:val="18"/>
                <w:lang w:val="ro-RO"/>
              </w:rPr>
            </w:pPr>
            <w:r w:rsidRPr="00BC7CD6">
              <w:rPr>
                <w:rFonts w:ascii="Calibri" w:hAnsi="Calibri" w:cs="Calibri"/>
                <w:b/>
                <w:bCs/>
                <w:color w:val="002060"/>
                <w:sz w:val="18"/>
                <w:szCs w:val="18"/>
                <w:lang w:val="ro-RO"/>
              </w:rPr>
              <w:t>Recomandare</w:t>
            </w:r>
          </w:p>
        </w:tc>
      </w:tr>
      <w:tr w:rsidR="008A76B8" w:rsidRPr="00BC7CD6" w14:paraId="723E12F2" w14:textId="77777777" w:rsidTr="001816B6">
        <w:tc>
          <w:tcPr>
            <w:tcW w:w="797" w:type="pct"/>
            <w:shd w:val="clear" w:color="auto" w:fill="E8E8E8" w:themeFill="background2"/>
          </w:tcPr>
          <w:p w14:paraId="55CB4762"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Referință de recomandare</w:t>
            </w:r>
          </w:p>
        </w:tc>
        <w:tc>
          <w:tcPr>
            <w:tcW w:w="4203" w:type="pct"/>
            <w:shd w:val="clear" w:color="auto" w:fill="E8E8E8" w:themeFill="background2"/>
          </w:tcPr>
          <w:p w14:paraId="727E4C32"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Par. 7</w:t>
            </w:r>
          </w:p>
        </w:tc>
      </w:tr>
      <w:tr w:rsidR="008A76B8" w:rsidRPr="008C3C14" w14:paraId="72F70B3B" w14:textId="77777777" w:rsidTr="001816B6">
        <w:tc>
          <w:tcPr>
            <w:tcW w:w="797" w:type="pct"/>
            <w:shd w:val="clear" w:color="auto" w:fill="E8E8E8" w:themeFill="background2"/>
          </w:tcPr>
          <w:p w14:paraId="5269C69F"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Textul Integral al Recomandării </w:t>
            </w:r>
          </w:p>
        </w:tc>
        <w:tc>
          <w:tcPr>
            <w:tcW w:w="4203" w:type="pct"/>
            <w:shd w:val="clear" w:color="auto" w:fill="E8E8E8" w:themeFill="background2"/>
          </w:tcPr>
          <w:p w14:paraId="3EF5B394"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„GREVIO încurajează ferm autoritățile din Republica Moldova să consolideze punerea în aplicare a Convenției de la Istanbul cu privire la toate formele de violență împotriva femeilor vizate de convenție, în plus față de violența domestică și violența sexuală, care nu sunt abordate în prezent de politici, programe și servicii, cum ar fi hărțuirea sexuală, mutilarea genitală a femeilor (MGF), căsătoria forțată, avortul forțat, sterilizarea forțată și hărțuirea.”</w:t>
            </w:r>
          </w:p>
        </w:tc>
      </w:tr>
      <w:tr w:rsidR="008A76B8" w:rsidRPr="00BC7CD6" w14:paraId="51C3635F" w14:textId="77777777" w:rsidTr="001816B6">
        <w:tc>
          <w:tcPr>
            <w:tcW w:w="797" w:type="pct"/>
            <w:shd w:val="clear" w:color="auto" w:fill="E8E8E8" w:themeFill="background2"/>
          </w:tcPr>
          <w:p w14:paraId="0A76C7CE"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lastRenderedPageBreak/>
              <w:t>Domeniu tematic</w:t>
            </w:r>
          </w:p>
        </w:tc>
        <w:tc>
          <w:tcPr>
            <w:tcW w:w="4203" w:type="pct"/>
            <w:shd w:val="clear" w:color="auto" w:fill="E8E8E8" w:themeFill="background2"/>
          </w:tcPr>
          <w:p w14:paraId="09DBD692"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Egalitatea de gen</w:t>
            </w:r>
          </w:p>
        </w:tc>
      </w:tr>
      <w:tr w:rsidR="008A76B8" w:rsidRPr="00BC7CD6" w14:paraId="205375CE" w14:textId="77777777" w:rsidTr="001816B6">
        <w:tc>
          <w:tcPr>
            <w:tcW w:w="797" w:type="pct"/>
            <w:shd w:val="clear" w:color="auto" w:fill="E8E8E8" w:themeFill="background2"/>
          </w:tcPr>
          <w:p w14:paraId="4FC82687"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Grup(uri) țintă</w:t>
            </w:r>
          </w:p>
        </w:tc>
        <w:tc>
          <w:tcPr>
            <w:tcW w:w="4203" w:type="pct"/>
            <w:shd w:val="clear" w:color="auto" w:fill="E8E8E8" w:themeFill="background2"/>
          </w:tcPr>
          <w:p w14:paraId="4C7ADBEA"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Femei</w:t>
            </w:r>
          </w:p>
        </w:tc>
      </w:tr>
      <w:tr w:rsidR="008A76B8" w:rsidRPr="00EA6CA8" w14:paraId="16C239E4" w14:textId="77777777" w:rsidTr="001816B6">
        <w:tc>
          <w:tcPr>
            <w:tcW w:w="797" w:type="pct"/>
            <w:shd w:val="clear" w:color="auto" w:fill="E8E8E8" w:themeFill="background2"/>
          </w:tcPr>
          <w:p w14:paraId="3CDB127D"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Acțiunea necesară</w:t>
            </w:r>
          </w:p>
        </w:tc>
        <w:tc>
          <w:tcPr>
            <w:tcW w:w="4203" w:type="pct"/>
            <w:shd w:val="clear" w:color="auto" w:fill="E8E8E8" w:themeFill="background2"/>
          </w:tcPr>
          <w:p w14:paraId="3B611728"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Consolidarea punerii în aplicare a Convenției de la Istanbul privind toate formele de violență împotriva femeilor</w:t>
            </w:r>
          </w:p>
        </w:tc>
      </w:tr>
      <w:tr w:rsidR="008A76B8" w:rsidRPr="00BC7CD6" w14:paraId="6A56B618" w14:textId="77777777" w:rsidTr="001816B6">
        <w:tc>
          <w:tcPr>
            <w:tcW w:w="797" w:type="pct"/>
            <w:shd w:val="clear" w:color="auto" w:fill="E8E8E8" w:themeFill="background2"/>
          </w:tcPr>
          <w:p w14:paraId="3433A9EF"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Autoritatea Națională Responsabilă</w:t>
            </w:r>
          </w:p>
        </w:tc>
        <w:tc>
          <w:tcPr>
            <w:tcW w:w="4203" w:type="pct"/>
            <w:shd w:val="clear" w:color="auto" w:fill="E8E8E8" w:themeFill="background2"/>
          </w:tcPr>
          <w:p w14:paraId="3D0B01F4"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Autoritățile din Moldova </w:t>
            </w:r>
          </w:p>
        </w:tc>
      </w:tr>
      <w:tr w:rsidR="008A76B8" w:rsidRPr="00BC7CD6" w14:paraId="66EF89F5" w14:textId="77777777" w:rsidTr="001816B6">
        <w:tc>
          <w:tcPr>
            <w:tcW w:w="797" w:type="pct"/>
            <w:shd w:val="clear" w:color="auto" w:fill="E8E8E8" w:themeFill="background2"/>
          </w:tcPr>
          <w:p w14:paraId="1B94A95D"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Stadiul implementării </w:t>
            </w:r>
          </w:p>
        </w:tc>
        <w:tc>
          <w:tcPr>
            <w:tcW w:w="4203" w:type="pct"/>
            <w:shd w:val="clear" w:color="auto" w:fill="E8E8E8" w:themeFill="background2"/>
          </w:tcPr>
          <w:p w14:paraId="313204D1"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În curs</w:t>
            </w:r>
          </w:p>
        </w:tc>
      </w:tr>
      <w:tr w:rsidR="008A76B8" w:rsidRPr="00BC7CD6" w14:paraId="2C794F6D" w14:textId="77777777" w:rsidTr="001816B6">
        <w:tc>
          <w:tcPr>
            <w:tcW w:w="797" w:type="pct"/>
            <w:shd w:val="clear" w:color="auto" w:fill="E8E8E8" w:themeFill="background2"/>
          </w:tcPr>
          <w:p w14:paraId="0E8C7983"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Inițiativa națională corespunzătoare</w:t>
            </w:r>
          </w:p>
        </w:tc>
        <w:tc>
          <w:tcPr>
            <w:tcW w:w="4203" w:type="pct"/>
            <w:shd w:val="clear" w:color="auto" w:fill="E8E8E8" w:themeFill="background2"/>
          </w:tcPr>
          <w:p w14:paraId="3E1E5395"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Programul național privind prevenirea și combaterea violenței împotriva femeilor și a violenței în familie</w:t>
            </w:r>
          </w:p>
        </w:tc>
      </w:tr>
      <w:tr w:rsidR="008A76B8" w:rsidRPr="00BC7CD6" w14:paraId="33467571" w14:textId="77777777" w:rsidTr="001816B6">
        <w:tc>
          <w:tcPr>
            <w:tcW w:w="797" w:type="pct"/>
            <w:shd w:val="clear" w:color="auto" w:fill="E8E8E8" w:themeFill="background2"/>
          </w:tcPr>
          <w:p w14:paraId="44E8C956"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Decalaj identificat</w:t>
            </w:r>
          </w:p>
        </w:tc>
        <w:tc>
          <w:tcPr>
            <w:tcW w:w="4203" w:type="pct"/>
            <w:shd w:val="clear" w:color="auto" w:fill="E8E8E8" w:themeFill="background2"/>
          </w:tcPr>
          <w:p w14:paraId="3180BFAF"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Da</w:t>
            </w:r>
          </w:p>
        </w:tc>
      </w:tr>
      <w:tr w:rsidR="008A76B8" w:rsidRPr="00EA6CA8" w14:paraId="498E4909" w14:textId="77777777" w:rsidTr="001816B6">
        <w:tc>
          <w:tcPr>
            <w:tcW w:w="797" w:type="pct"/>
            <w:shd w:val="clear" w:color="auto" w:fill="E8E8E8" w:themeFill="background2"/>
          </w:tcPr>
          <w:p w14:paraId="311433DD"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Observații</w:t>
            </w:r>
          </w:p>
        </w:tc>
        <w:tc>
          <w:tcPr>
            <w:tcW w:w="4203" w:type="pct"/>
            <w:shd w:val="clear" w:color="auto" w:fill="E8E8E8" w:themeFill="background2"/>
          </w:tcPr>
          <w:p w14:paraId="6F166785" w14:textId="77777777" w:rsidR="001816B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În prezent, accentul se pune în principal pe violența domestică și violența sexuală; alte forme necesită atenție</w:t>
            </w:r>
          </w:p>
        </w:tc>
      </w:tr>
    </w:tbl>
    <w:p w14:paraId="7294B183" w14:textId="77777777" w:rsidR="004A76D0" w:rsidRPr="00BC7CD6" w:rsidRDefault="00FD1CFF" w:rsidP="00627042">
      <w:pPr>
        <w:pStyle w:val="Heading3"/>
        <w:spacing w:before="120" w:after="120"/>
        <w:rPr>
          <w:rFonts w:ascii="Calibri" w:hAnsi="Calibri" w:cs="Calibri"/>
          <w:b/>
          <w:bCs/>
          <w:color w:val="002060"/>
          <w:sz w:val="24"/>
          <w:szCs w:val="24"/>
          <w:lang w:val="ro-RO"/>
        </w:rPr>
      </w:pPr>
      <w:bookmarkStart w:id="16" w:name="_Toc256000014"/>
      <w:r w:rsidRPr="00BC7CD6">
        <w:rPr>
          <w:rFonts w:ascii="Calibri" w:hAnsi="Calibri" w:cs="Calibri"/>
          <w:b/>
          <w:bCs/>
          <w:color w:val="002060"/>
          <w:sz w:val="24"/>
          <w:szCs w:val="24"/>
          <w:lang w:val="ro-RO"/>
        </w:rPr>
        <w:t>Comitetul European pentru Drepturi Sociale</w:t>
      </w:r>
      <w:bookmarkEnd w:id="16"/>
      <w:r w:rsidRPr="00BC7CD6">
        <w:rPr>
          <w:rFonts w:ascii="Calibri" w:hAnsi="Calibri" w:cs="Calibri"/>
          <w:b/>
          <w:bCs/>
          <w:color w:val="002060"/>
          <w:sz w:val="24"/>
          <w:szCs w:val="24"/>
          <w:lang w:val="ro-RO"/>
        </w:rPr>
        <w:t xml:space="preserve"> </w:t>
      </w:r>
    </w:p>
    <w:tbl>
      <w:tblPr>
        <w:tblStyle w:val="TableGridLight"/>
        <w:tblW w:w="5000" w:type="pct"/>
        <w:shd w:val="clear" w:color="auto" w:fill="E8E8E8" w:themeFill="background2"/>
        <w:tblLook w:val="0020" w:firstRow="1" w:lastRow="0" w:firstColumn="0" w:lastColumn="0" w:noHBand="0" w:noVBand="0"/>
      </w:tblPr>
      <w:tblGrid>
        <w:gridCol w:w="2064"/>
        <w:gridCol w:w="5444"/>
        <w:gridCol w:w="5442"/>
      </w:tblGrid>
      <w:tr w:rsidR="008A76B8" w:rsidRPr="00BC7CD6" w14:paraId="4894ACDE" w14:textId="77777777" w:rsidTr="00B1062A">
        <w:tc>
          <w:tcPr>
            <w:tcW w:w="797" w:type="pct"/>
            <w:shd w:val="clear" w:color="auto" w:fill="DAE9F7" w:themeFill="text2" w:themeFillTint="1A"/>
          </w:tcPr>
          <w:p w14:paraId="4D6AE739" w14:textId="77777777" w:rsidR="00B1062A" w:rsidRPr="00BC7CD6" w:rsidRDefault="00FD1CFF" w:rsidP="00EA414C">
            <w:pPr>
              <w:pStyle w:val="Compact"/>
              <w:spacing w:before="0" w:after="0"/>
              <w:rPr>
                <w:rFonts w:ascii="Calibri" w:hAnsi="Calibri" w:cs="Calibri"/>
                <w:b/>
                <w:bCs/>
                <w:color w:val="002060"/>
                <w:sz w:val="18"/>
                <w:szCs w:val="18"/>
                <w:lang w:val="ro-RO"/>
              </w:rPr>
            </w:pPr>
            <w:r w:rsidRPr="00BC7CD6">
              <w:rPr>
                <w:rFonts w:ascii="Calibri" w:hAnsi="Calibri" w:cs="Calibri"/>
                <w:b/>
                <w:bCs/>
                <w:color w:val="002060"/>
                <w:sz w:val="18"/>
                <w:szCs w:val="18"/>
                <w:lang w:val="ro-RO"/>
              </w:rPr>
              <w:t>Domeniul</w:t>
            </w:r>
          </w:p>
        </w:tc>
        <w:tc>
          <w:tcPr>
            <w:tcW w:w="2102" w:type="pct"/>
            <w:shd w:val="clear" w:color="auto" w:fill="DAE9F7" w:themeFill="text2" w:themeFillTint="1A"/>
          </w:tcPr>
          <w:p w14:paraId="193560A2" w14:textId="77777777" w:rsidR="00B1062A" w:rsidRPr="00BC7CD6" w:rsidRDefault="00FD1CFF" w:rsidP="00EA414C">
            <w:pPr>
              <w:pStyle w:val="Compact"/>
              <w:numPr>
                <w:ilvl w:val="0"/>
                <w:numId w:val="8"/>
              </w:numPr>
              <w:spacing w:before="0" w:after="0"/>
              <w:ind w:left="360"/>
              <w:rPr>
                <w:rFonts w:ascii="Calibri" w:hAnsi="Calibri" w:cs="Calibri"/>
                <w:b/>
                <w:bCs/>
                <w:color w:val="002060"/>
                <w:sz w:val="18"/>
                <w:szCs w:val="18"/>
                <w:lang w:val="ro-RO"/>
              </w:rPr>
            </w:pPr>
            <w:r w:rsidRPr="00BC7CD6">
              <w:rPr>
                <w:rFonts w:ascii="Calibri" w:hAnsi="Calibri" w:cs="Calibri"/>
                <w:b/>
                <w:bCs/>
                <w:color w:val="002060"/>
                <w:sz w:val="18"/>
                <w:szCs w:val="18"/>
                <w:lang w:val="ro-RO"/>
              </w:rPr>
              <w:t>Recomandare</w:t>
            </w:r>
          </w:p>
        </w:tc>
        <w:tc>
          <w:tcPr>
            <w:tcW w:w="2102" w:type="pct"/>
            <w:shd w:val="clear" w:color="auto" w:fill="DAE9F7" w:themeFill="text2" w:themeFillTint="1A"/>
          </w:tcPr>
          <w:p w14:paraId="2FC8E20C" w14:textId="77777777" w:rsidR="00B1062A" w:rsidRPr="00BC7CD6" w:rsidRDefault="00FD1CFF" w:rsidP="00EA414C">
            <w:pPr>
              <w:pStyle w:val="Compact"/>
              <w:numPr>
                <w:ilvl w:val="0"/>
                <w:numId w:val="8"/>
              </w:numPr>
              <w:spacing w:before="0" w:after="0"/>
              <w:ind w:left="360"/>
              <w:rPr>
                <w:rFonts w:ascii="Calibri" w:hAnsi="Calibri" w:cs="Calibri"/>
                <w:b/>
                <w:bCs/>
                <w:color w:val="002060"/>
                <w:sz w:val="18"/>
                <w:szCs w:val="18"/>
                <w:lang w:val="ro-RO"/>
              </w:rPr>
            </w:pPr>
            <w:r w:rsidRPr="00BC7CD6">
              <w:rPr>
                <w:rFonts w:ascii="Calibri" w:hAnsi="Calibri" w:cs="Calibri"/>
                <w:b/>
                <w:bCs/>
                <w:color w:val="002060"/>
                <w:sz w:val="18"/>
                <w:szCs w:val="18"/>
                <w:lang w:val="ro-RO"/>
              </w:rPr>
              <w:t>Recomandare</w:t>
            </w:r>
          </w:p>
        </w:tc>
      </w:tr>
      <w:tr w:rsidR="008A76B8" w:rsidRPr="00BC7CD6" w14:paraId="74E0B021" w14:textId="77777777" w:rsidTr="00B1062A">
        <w:tc>
          <w:tcPr>
            <w:tcW w:w="797" w:type="pct"/>
            <w:shd w:val="clear" w:color="auto" w:fill="E8E8E8" w:themeFill="background2"/>
          </w:tcPr>
          <w:p w14:paraId="0AB89792"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Denumirea documentului</w:t>
            </w:r>
          </w:p>
        </w:tc>
        <w:tc>
          <w:tcPr>
            <w:tcW w:w="2102" w:type="pct"/>
            <w:shd w:val="clear" w:color="auto" w:fill="E8E8E8" w:themeFill="background2"/>
          </w:tcPr>
          <w:p w14:paraId="669B6420"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Concluziile XXI-2 (2021) privind Republica Moldova</w:t>
            </w:r>
          </w:p>
        </w:tc>
        <w:tc>
          <w:tcPr>
            <w:tcW w:w="2102" w:type="pct"/>
            <w:shd w:val="clear" w:color="auto" w:fill="E8E8E8" w:themeFill="background2"/>
          </w:tcPr>
          <w:p w14:paraId="725D0048"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Concluziile XXI-3 (2023) privind Republica Moldova</w:t>
            </w:r>
          </w:p>
        </w:tc>
      </w:tr>
      <w:tr w:rsidR="008A76B8" w:rsidRPr="00BC7CD6" w14:paraId="7873AE9F" w14:textId="77777777" w:rsidTr="00B1062A">
        <w:tc>
          <w:tcPr>
            <w:tcW w:w="797" w:type="pct"/>
            <w:shd w:val="clear" w:color="auto" w:fill="E8E8E8" w:themeFill="background2"/>
          </w:tcPr>
          <w:p w14:paraId="6AD1EA6E"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Referință de recomandare</w:t>
            </w:r>
          </w:p>
        </w:tc>
        <w:tc>
          <w:tcPr>
            <w:tcW w:w="2102" w:type="pct"/>
            <w:shd w:val="clear" w:color="auto" w:fill="E8E8E8" w:themeFill="background2"/>
          </w:tcPr>
          <w:p w14:paraId="121B7553"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Articolul 13§1</w:t>
            </w:r>
          </w:p>
        </w:tc>
        <w:tc>
          <w:tcPr>
            <w:tcW w:w="2102" w:type="pct"/>
            <w:shd w:val="clear" w:color="auto" w:fill="E8E8E8" w:themeFill="background2"/>
          </w:tcPr>
          <w:p w14:paraId="4270B244"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Articolul 17§1</w:t>
            </w:r>
          </w:p>
        </w:tc>
      </w:tr>
      <w:tr w:rsidR="008A76B8" w:rsidRPr="00EA6CA8" w14:paraId="45F294EB" w14:textId="77777777" w:rsidTr="00B1062A">
        <w:tc>
          <w:tcPr>
            <w:tcW w:w="797" w:type="pct"/>
            <w:shd w:val="clear" w:color="auto" w:fill="E8E8E8" w:themeFill="background2"/>
          </w:tcPr>
          <w:p w14:paraId="08FEF463"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Textul Integral al Recomandării </w:t>
            </w:r>
          </w:p>
        </w:tc>
        <w:tc>
          <w:tcPr>
            <w:tcW w:w="2102" w:type="pct"/>
            <w:shd w:val="clear" w:color="auto" w:fill="E8E8E8" w:themeFill="background2"/>
          </w:tcPr>
          <w:p w14:paraId="37F23FB9"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Comitetul constată neconformitatea în ceea ce privește nivelurile inadecvate de asistență socială, care ar putea afecta în mod disproporționat femeile în vârstă, femeile cu dizabilități și femeile de etnie romă.</w:t>
            </w:r>
          </w:p>
        </w:tc>
        <w:tc>
          <w:tcPr>
            <w:tcW w:w="2102" w:type="pct"/>
            <w:shd w:val="clear" w:color="auto" w:fill="E8E8E8" w:themeFill="background2"/>
          </w:tcPr>
          <w:p w14:paraId="63837A2A"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Comitetul consideră că situația din Republica Moldova nu este conformă cu articolul 17 alineatul (1) din Cartă, deoarece măsurile luate pentru a se asigura că copiii romi sunt înscriși în învățământul general sunt insuficiente.</w:t>
            </w:r>
          </w:p>
        </w:tc>
      </w:tr>
      <w:tr w:rsidR="008A76B8" w:rsidRPr="00BC7CD6" w14:paraId="5EE16DF7" w14:textId="77777777" w:rsidTr="00B1062A">
        <w:tc>
          <w:tcPr>
            <w:tcW w:w="797" w:type="pct"/>
            <w:shd w:val="clear" w:color="auto" w:fill="E8E8E8" w:themeFill="background2"/>
          </w:tcPr>
          <w:p w14:paraId="0647D849"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Domeniu tematic</w:t>
            </w:r>
          </w:p>
        </w:tc>
        <w:tc>
          <w:tcPr>
            <w:tcW w:w="2102" w:type="pct"/>
            <w:shd w:val="clear" w:color="auto" w:fill="E8E8E8" w:themeFill="background2"/>
          </w:tcPr>
          <w:p w14:paraId="0D4124FD"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Protecția socială și reducerea sărăciei</w:t>
            </w:r>
          </w:p>
        </w:tc>
        <w:tc>
          <w:tcPr>
            <w:tcW w:w="2102" w:type="pct"/>
            <w:shd w:val="clear" w:color="auto" w:fill="E8E8E8" w:themeFill="background2"/>
          </w:tcPr>
          <w:p w14:paraId="1734C7CB"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Incluziunea persoanelor de etnie romă</w:t>
            </w:r>
          </w:p>
        </w:tc>
      </w:tr>
      <w:tr w:rsidR="008A76B8" w:rsidRPr="00BC7CD6" w14:paraId="4F2306AF" w14:textId="77777777" w:rsidTr="00B1062A">
        <w:tc>
          <w:tcPr>
            <w:tcW w:w="797" w:type="pct"/>
            <w:shd w:val="clear" w:color="auto" w:fill="E8E8E8" w:themeFill="background2"/>
          </w:tcPr>
          <w:p w14:paraId="094497EB"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Grup(uri) țintă</w:t>
            </w:r>
          </w:p>
        </w:tc>
        <w:tc>
          <w:tcPr>
            <w:tcW w:w="2102" w:type="pct"/>
            <w:shd w:val="clear" w:color="auto" w:fill="E8E8E8" w:themeFill="background2"/>
          </w:tcPr>
          <w:p w14:paraId="2784B72A"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Femeile în vârstă, femeile cu dizabilități, femeile de etnie romă</w:t>
            </w:r>
          </w:p>
        </w:tc>
        <w:tc>
          <w:tcPr>
            <w:tcW w:w="2102" w:type="pct"/>
            <w:shd w:val="clear" w:color="auto" w:fill="E8E8E8" w:themeFill="background2"/>
          </w:tcPr>
          <w:p w14:paraId="297380DA"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Copii de etnie romă</w:t>
            </w:r>
          </w:p>
        </w:tc>
      </w:tr>
      <w:tr w:rsidR="008A76B8" w:rsidRPr="00EA6CA8" w14:paraId="62648C29" w14:textId="77777777" w:rsidTr="00B1062A">
        <w:tc>
          <w:tcPr>
            <w:tcW w:w="797" w:type="pct"/>
            <w:shd w:val="clear" w:color="auto" w:fill="E8E8E8" w:themeFill="background2"/>
          </w:tcPr>
          <w:p w14:paraId="0DC43919"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Acțiunea necesară</w:t>
            </w:r>
          </w:p>
        </w:tc>
        <w:tc>
          <w:tcPr>
            <w:tcW w:w="2102" w:type="pct"/>
            <w:shd w:val="clear" w:color="auto" w:fill="E8E8E8" w:themeFill="background2"/>
          </w:tcPr>
          <w:p w14:paraId="3BCF3F89"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Creșterea nivelului de asistență socială</w:t>
            </w:r>
          </w:p>
        </w:tc>
        <w:tc>
          <w:tcPr>
            <w:tcW w:w="2102" w:type="pct"/>
            <w:shd w:val="clear" w:color="auto" w:fill="E8E8E8" w:themeFill="background2"/>
          </w:tcPr>
          <w:p w14:paraId="18C5413D"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Consolidarea măsurilor pentru a asigura înscrierea copiilor de etnie romă în învățământul general</w:t>
            </w:r>
          </w:p>
        </w:tc>
      </w:tr>
      <w:tr w:rsidR="008A76B8" w:rsidRPr="00BC7CD6" w14:paraId="2E6D46A3" w14:textId="77777777" w:rsidTr="00B1062A">
        <w:tc>
          <w:tcPr>
            <w:tcW w:w="797" w:type="pct"/>
            <w:shd w:val="clear" w:color="auto" w:fill="E8E8E8" w:themeFill="background2"/>
          </w:tcPr>
          <w:p w14:paraId="4661FA47"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Autoritatea Națională Responsabilă</w:t>
            </w:r>
          </w:p>
        </w:tc>
        <w:tc>
          <w:tcPr>
            <w:tcW w:w="2102" w:type="pct"/>
            <w:shd w:val="clear" w:color="auto" w:fill="E8E8E8" w:themeFill="background2"/>
          </w:tcPr>
          <w:p w14:paraId="37CB5986"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Ministerul Muncii și Protecției Sociale</w:t>
            </w:r>
          </w:p>
        </w:tc>
        <w:tc>
          <w:tcPr>
            <w:tcW w:w="2102" w:type="pct"/>
            <w:shd w:val="clear" w:color="auto" w:fill="E8E8E8" w:themeFill="background2"/>
          </w:tcPr>
          <w:p w14:paraId="0F363A75"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Ministerul Educației și Cercetării</w:t>
            </w:r>
          </w:p>
        </w:tc>
      </w:tr>
      <w:tr w:rsidR="008A76B8" w:rsidRPr="00BC7CD6" w14:paraId="3D3E8374" w14:textId="77777777" w:rsidTr="00B1062A">
        <w:tc>
          <w:tcPr>
            <w:tcW w:w="797" w:type="pct"/>
            <w:shd w:val="clear" w:color="auto" w:fill="E8E8E8" w:themeFill="background2"/>
          </w:tcPr>
          <w:p w14:paraId="313BB488"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Stadiul implementării </w:t>
            </w:r>
          </w:p>
        </w:tc>
        <w:tc>
          <w:tcPr>
            <w:tcW w:w="2102" w:type="pct"/>
            <w:shd w:val="clear" w:color="auto" w:fill="E8E8E8" w:themeFill="background2"/>
          </w:tcPr>
          <w:p w14:paraId="5A898CA9"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Implementare limitată - cadrele existente necesită îmbunătățiri</w:t>
            </w:r>
          </w:p>
        </w:tc>
        <w:tc>
          <w:tcPr>
            <w:tcW w:w="2102" w:type="pct"/>
            <w:shd w:val="clear" w:color="auto" w:fill="E8E8E8" w:themeFill="background2"/>
          </w:tcPr>
          <w:p w14:paraId="69E625A1"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Implementare limitată</w:t>
            </w:r>
          </w:p>
        </w:tc>
      </w:tr>
      <w:tr w:rsidR="008A76B8" w:rsidRPr="00BC7CD6" w14:paraId="08479F3F" w14:textId="77777777" w:rsidTr="00B1062A">
        <w:tc>
          <w:tcPr>
            <w:tcW w:w="797" w:type="pct"/>
            <w:shd w:val="clear" w:color="auto" w:fill="E8E8E8" w:themeFill="background2"/>
          </w:tcPr>
          <w:p w14:paraId="2245DD8C"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Inițiativa națională corespunzătoare</w:t>
            </w:r>
          </w:p>
        </w:tc>
        <w:tc>
          <w:tcPr>
            <w:tcW w:w="2102" w:type="pct"/>
            <w:shd w:val="clear" w:color="auto" w:fill="E8E8E8" w:themeFill="background2"/>
          </w:tcPr>
          <w:p w14:paraId="6D51069E"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2102" w:type="pct"/>
            <w:shd w:val="clear" w:color="auto" w:fill="E8E8E8" w:themeFill="background2"/>
          </w:tcPr>
          <w:p w14:paraId="5877D588"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r>
      <w:tr w:rsidR="008A76B8" w:rsidRPr="00EA6CA8" w14:paraId="4B29DDE4" w14:textId="77777777" w:rsidTr="00B1062A">
        <w:tc>
          <w:tcPr>
            <w:tcW w:w="797" w:type="pct"/>
            <w:shd w:val="clear" w:color="auto" w:fill="E8E8E8" w:themeFill="background2"/>
          </w:tcPr>
          <w:p w14:paraId="3EB4E963"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Decalaj identificat</w:t>
            </w:r>
          </w:p>
        </w:tc>
        <w:tc>
          <w:tcPr>
            <w:tcW w:w="2102" w:type="pct"/>
            <w:shd w:val="clear" w:color="auto" w:fill="E8E8E8" w:themeFill="background2"/>
          </w:tcPr>
          <w:p w14:paraId="3D6A48F7"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Asistență socială inadecvată pentru grupurile vulnerabile</w:t>
            </w:r>
          </w:p>
        </w:tc>
        <w:tc>
          <w:tcPr>
            <w:tcW w:w="2102" w:type="pct"/>
            <w:shd w:val="clear" w:color="auto" w:fill="E8E8E8" w:themeFill="background2"/>
          </w:tcPr>
          <w:p w14:paraId="317E08F1"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Măsuri insuficiente pentru înscrierea copiilor de etnie romă în învățământul general</w:t>
            </w:r>
          </w:p>
        </w:tc>
      </w:tr>
      <w:tr w:rsidR="008A76B8" w:rsidRPr="00BC7CD6" w14:paraId="505417F5" w14:textId="77777777" w:rsidTr="00B1062A">
        <w:tc>
          <w:tcPr>
            <w:tcW w:w="797" w:type="pct"/>
            <w:shd w:val="clear" w:color="auto" w:fill="E8E8E8" w:themeFill="background2"/>
          </w:tcPr>
          <w:p w14:paraId="20325397"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Observații</w:t>
            </w:r>
          </w:p>
        </w:tc>
        <w:tc>
          <w:tcPr>
            <w:tcW w:w="2102" w:type="pct"/>
            <w:shd w:val="clear" w:color="auto" w:fill="E8E8E8" w:themeFill="background2"/>
          </w:tcPr>
          <w:p w14:paraId="45BD8093"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Abordează impactul asupra femeilor care se confruntă cu discriminarea </w:t>
            </w:r>
            <w:proofErr w:type="spellStart"/>
            <w:r w:rsidRPr="00BC7CD6">
              <w:rPr>
                <w:rFonts w:ascii="Calibri" w:hAnsi="Calibri" w:cs="Calibri"/>
                <w:sz w:val="18"/>
                <w:szCs w:val="18"/>
                <w:lang w:val="ro-RO"/>
              </w:rPr>
              <w:t>intersecțională</w:t>
            </w:r>
            <w:proofErr w:type="spellEnd"/>
          </w:p>
        </w:tc>
        <w:tc>
          <w:tcPr>
            <w:tcW w:w="2102" w:type="pct"/>
            <w:shd w:val="clear" w:color="auto" w:fill="E8E8E8" w:themeFill="background2"/>
          </w:tcPr>
          <w:p w14:paraId="11FA7480"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Abordează discriminarea </w:t>
            </w:r>
            <w:proofErr w:type="spellStart"/>
            <w:r w:rsidRPr="00BC7CD6">
              <w:rPr>
                <w:rFonts w:ascii="Calibri" w:hAnsi="Calibri" w:cs="Calibri"/>
                <w:sz w:val="18"/>
                <w:szCs w:val="18"/>
                <w:lang w:val="ro-RO"/>
              </w:rPr>
              <w:t>intersecțională</w:t>
            </w:r>
            <w:proofErr w:type="spellEnd"/>
            <w:r w:rsidRPr="00BC7CD6">
              <w:rPr>
                <w:rFonts w:ascii="Calibri" w:hAnsi="Calibri" w:cs="Calibri"/>
                <w:sz w:val="18"/>
                <w:szCs w:val="18"/>
                <w:lang w:val="ro-RO"/>
              </w:rPr>
              <w:t xml:space="preserve"> care afectează copii de etnie romă în educație</w:t>
            </w:r>
          </w:p>
        </w:tc>
      </w:tr>
    </w:tbl>
    <w:p w14:paraId="4527FA74" w14:textId="77777777" w:rsidR="00D33FBE" w:rsidRPr="00BC7CD6" w:rsidRDefault="00FD1CFF" w:rsidP="00D0658E">
      <w:pPr>
        <w:pStyle w:val="Heading2"/>
        <w:spacing w:before="0" w:after="0"/>
        <w:rPr>
          <w:rFonts w:ascii="Calibri" w:hAnsi="Calibri" w:cs="Calibri"/>
          <w:b/>
          <w:bCs/>
          <w:color w:val="002060"/>
          <w:sz w:val="28"/>
          <w:szCs w:val="28"/>
          <w:lang w:val="ro-RO"/>
        </w:rPr>
      </w:pPr>
      <w:bookmarkStart w:id="17" w:name="_Toc256000015"/>
      <w:r w:rsidRPr="00BC7CD6">
        <w:rPr>
          <w:rFonts w:ascii="Calibri" w:hAnsi="Calibri" w:cs="Calibri"/>
          <w:b/>
          <w:bCs/>
          <w:color w:val="002060"/>
          <w:sz w:val="28"/>
          <w:szCs w:val="28"/>
          <w:lang w:val="ro-RO"/>
        </w:rPr>
        <w:t>6.4 Uniunea Europeană</w:t>
      </w:r>
      <w:bookmarkEnd w:id="17"/>
      <w:r w:rsidRPr="00BC7CD6">
        <w:rPr>
          <w:rFonts w:ascii="Calibri" w:hAnsi="Calibri" w:cs="Calibri"/>
          <w:b/>
          <w:bCs/>
          <w:color w:val="002060"/>
          <w:sz w:val="28"/>
          <w:szCs w:val="28"/>
          <w:lang w:val="ro-RO"/>
        </w:rPr>
        <w:t xml:space="preserve"> </w:t>
      </w:r>
    </w:p>
    <w:p w14:paraId="29C015EC" w14:textId="77777777" w:rsidR="00E13D31" w:rsidRPr="00BC7CD6" w:rsidRDefault="00FD1CFF" w:rsidP="00D0658E">
      <w:pPr>
        <w:pStyle w:val="Heading3"/>
        <w:spacing w:before="0" w:after="0"/>
        <w:rPr>
          <w:rFonts w:ascii="Calibri" w:hAnsi="Calibri" w:cs="Calibri"/>
          <w:b/>
          <w:bCs/>
          <w:color w:val="002060"/>
          <w:sz w:val="24"/>
          <w:szCs w:val="24"/>
          <w:lang w:val="ro-RO"/>
        </w:rPr>
      </w:pPr>
      <w:bookmarkStart w:id="18" w:name="_Toc256000016"/>
      <w:r w:rsidRPr="00BC7CD6">
        <w:rPr>
          <w:rFonts w:ascii="Calibri" w:hAnsi="Calibri" w:cs="Calibri"/>
          <w:b/>
          <w:bCs/>
          <w:color w:val="002060"/>
          <w:sz w:val="24"/>
          <w:szCs w:val="24"/>
          <w:lang w:val="ro-RO"/>
        </w:rPr>
        <w:t>Dialogul UE-Moldova privind Drepturile Omului</w:t>
      </w:r>
      <w:bookmarkEnd w:id="18"/>
      <w:r w:rsidRPr="00BC7CD6">
        <w:rPr>
          <w:rFonts w:ascii="Calibri" w:hAnsi="Calibri" w:cs="Calibri"/>
          <w:b/>
          <w:bCs/>
          <w:color w:val="002060"/>
          <w:sz w:val="24"/>
          <w:szCs w:val="24"/>
          <w:lang w:val="ro-RO"/>
        </w:rPr>
        <w:t xml:space="preserve"> </w:t>
      </w:r>
    </w:p>
    <w:tbl>
      <w:tblPr>
        <w:tblStyle w:val="TableGridLight"/>
        <w:tblW w:w="5000" w:type="pct"/>
        <w:shd w:val="clear" w:color="auto" w:fill="E8E8E8" w:themeFill="background2"/>
        <w:tblLook w:val="0020" w:firstRow="1" w:lastRow="0" w:firstColumn="0" w:lastColumn="0" w:noHBand="0" w:noVBand="0"/>
      </w:tblPr>
      <w:tblGrid>
        <w:gridCol w:w="2063"/>
        <w:gridCol w:w="3629"/>
        <w:gridCol w:w="3629"/>
        <w:gridCol w:w="3629"/>
      </w:tblGrid>
      <w:tr w:rsidR="008A76B8" w:rsidRPr="00BC7CD6" w14:paraId="445EEE75" w14:textId="77777777" w:rsidTr="00B1062A">
        <w:tc>
          <w:tcPr>
            <w:tcW w:w="797" w:type="pct"/>
            <w:shd w:val="clear" w:color="auto" w:fill="DAE9F7" w:themeFill="text2" w:themeFillTint="1A"/>
          </w:tcPr>
          <w:p w14:paraId="4915DA26" w14:textId="77777777" w:rsidR="00F701C8" w:rsidRPr="00BC7CD6" w:rsidRDefault="00FD1CFF" w:rsidP="00D0658E">
            <w:pPr>
              <w:pStyle w:val="Compact"/>
              <w:spacing w:before="0" w:after="0"/>
              <w:rPr>
                <w:rFonts w:ascii="Calibri" w:hAnsi="Calibri" w:cs="Calibri"/>
                <w:b/>
                <w:bCs/>
                <w:color w:val="002060"/>
                <w:sz w:val="18"/>
                <w:szCs w:val="18"/>
                <w:lang w:val="ro-RO"/>
              </w:rPr>
            </w:pPr>
            <w:r w:rsidRPr="00BC7CD6">
              <w:rPr>
                <w:rFonts w:ascii="Calibri" w:hAnsi="Calibri" w:cs="Calibri"/>
                <w:b/>
                <w:bCs/>
                <w:color w:val="002060"/>
                <w:sz w:val="18"/>
                <w:szCs w:val="18"/>
                <w:lang w:val="ro-RO"/>
              </w:rPr>
              <w:t>Domeniul</w:t>
            </w:r>
          </w:p>
        </w:tc>
        <w:tc>
          <w:tcPr>
            <w:tcW w:w="1401" w:type="pct"/>
            <w:shd w:val="clear" w:color="auto" w:fill="DAE9F7" w:themeFill="text2" w:themeFillTint="1A"/>
          </w:tcPr>
          <w:p w14:paraId="665EAE5B" w14:textId="77777777" w:rsidR="00F701C8" w:rsidRPr="00BC7CD6" w:rsidRDefault="00FD1CFF" w:rsidP="00D0658E">
            <w:pPr>
              <w:pStyle w:val="Compact"/>
              <w:numPr>
                <w:ilvl w:val="0"/>
                <w:numId w:val="9"/>
              </w:numPr>
              <w:spacing w:before="0" w:after="0"/>
              <w:ind w:left="360"/>
              <w:rPr>
                <w:rFonts w:ascii="Calibri" w:hAnsi="Calibri" w:cs="Calibri"/>
                <w:b/>
                <w:bCs/>
                <w:color w:val="002060"/>
                <w:sz w:val="18"/>
                <w:szCs w:val="18"/>
                <w:lang w:val="ro-RO"/>
              </w:rPr>
            </w:pPr>
            <w:r w:rsidRPr="00BC7CD6">
              <w:rPr>
                <w:rFonts w:ascii="Calibri" w:hAnsi="Calibri" w:cs="Calibri"/>
                <w:b/>
                <w:bCs/>
                <w:color w:val="002060"/>
                <w:sz w:val="18"/>
                <w:szCs w:val="18"/>
                <w:lang w:val="ro-RO"/>
              </w:rPr>
              <w:t>Recomandare</w:t>
            </w:r>
          </w:p>
        </w:tc>
        <w:tc>
          <w:tcPr>
            <w:tcW w:w="1401" w:type="pct"/>
            <w:shd w:val="clear" w:color="auto" w:fill="DAE9F7" w:themeFill="text2" w:themeFillTint="1A"/>
          </w:tcPr>
          <w:p w14:paraId="5953CEFF" w14:textId="77777777" w:rsidR="00F701C8" w:rsidRPr="00BC7CD6" w:rsidRDefault="00FD1CFF" w:rsidP="00D0658E">
            <w:pPr>
              <w:pStyle w:val="Compact"/>
              <w:numPr>
                <w:ilvl w:val="0"/>
                <w:numId w:val="9"/>
              </w:numPr>
              <w:spacing w:before="0" w:after="0"/>
              <w:ind w:left="360"/>
              <w:rPr>
                <w:rFonts w:ascii="Calibri" w:hAnsi="Calibri" w:cs="Calibri"/>
                <w:b/>
                <w:bCs/>
                <w:color w:val="002060"/>
                <w:sz w:val="18"/>
                <w:szCs w:val="18"/>
                <w:lang w:val="ro-RO"/>
              </w:rPr>
            </w:pPr>
            <w:r w:rsidRPr="00BC7CD6">
              <w:rPr>
                <w:rFonts w:ascii="Calibri" w:hAnsi="Calibri" w:cs="Calibri"/>
                <w:b/>
                <w:bCs/>
                <w:color w:val="002060"/>
                <w:sz w:val="18"/>
                <w:szCs w:val="18"/>
                <w:lang w:val="ro-RO"/>
              </w:rPr>
              <w:t>Recomandare</w:t>
            </w:r>
          </w:p>
        </w:tc>
        <w:tc>
          <w:tcPr>
            <w:tcW w:w="1401" w:type="pct"/>
            <w:shd w:val="clear" w:color="auto" w:fill="DAE9F7" w:themeFill="text2" w:themeFillTint="1A"/>
          </w:tcPr>
          <w:p w14:paraId="7F38E2BA" w14:textId="77777777" w:rsidR="00F701C8" w:rsidRPr="00BC7CD6" w:rsidRDefault="00FD1CFF" w:rsidP="00D0658E">
            <w:pPr>
              <w:pStyle w:val="Compact"/>
              <w:numPr>
                <w:ilvl w:val="0"/>
                <w:numId w:val="9"/>
              </w:numPr>
              <w:spacing w:before="0" w:after="0"/>
              <w:ind w:left="360"/>
              <w:rPr>
                <w:rFonts w:ascii="Calibri" w:hAnsi="Calibri" w:cs="Calibri"/>
                <w:b/>
                <w:bCs/>
                <w:color w:val="002060"/>
                <w:sz w:val="18"/>
                <w:szCs w:val="18"/>
                <w:lang w:val="ro-RO"/>
              </w:rPr>
            </w:pPr>
            <w:r w:rsidRPr="00BC7CD6">
              <w:rPr>
                <w:rFonts w:ascii="Calibri" w:hAnsi="Calibri" w:cs="Calibri"/>
                <w:b/>
                <w:bCs/>
                <w:color w:val="002060"/>
                <w:sz w:val="18"/>
                <w:szCs w:val="18"/>
                <w:lang w:val="ro-RO"/>
              </w:rPr>
              <w:t>Recomandare</w:t>
            </w:r>
          </w:p>
        </w:tc>
      </w:tr>
      <w:tr w:rsidR="008A76B8" w:rsidRPr="00EA6CA8" w14:paraId="3EF92270" w14:textId="77777777" w:rsidTr="00B1062A">
        <w:tc>
          <w:tcPr>
            <w:tcW w:w="797" w:type="pct"/>
            <w:shd w:val="clear" w:color="auto" w:fill="E8E8E8" w:themeFill="background2"/>
          </w:tcPr>
          <w:p w14:paraId="08EEE622" w14:textId="77777777" w:rsidR="00F701C8" w:rsidRPr="00BC7CD6" w:rsidRDefault="00FD1CFF" w:rsidP="00D0658E">
            <w:pPr>
              <w:pStyle w:val="Compact"/>
              <w:spacing w:before="0" w:after="0"/>
              <w:rPr>
                <w:rFonts w:ascii="Calibri" w:hAnsi="Calibri" w:cs="Calibri"/>
                <w:sz w:val="18"/>
                <w:szCs w:val="18"/>
                <w:lang w:val="ro-RO"/>
              </w:rPr>
            </w:pPr>
            <w:r w:rsidRPr="00BC7CD6">
              <w:rPr>
                <w:rFonts w:ascii="Calibri" w:hAnsi="Calibri" w:cs="Calibri"/>
                <w:sz w:val="18"/>
                <w:szCs w:val="18"/>
                <w:lang w:val="ro-RO"/>
              </w:rPr>
              <w:t>Denumirea documentului</w:t>
            </w:r>
          </w:p>
        </w:tc>
        <w:tc>
          <w:tcPr>
            <w:tcW w:w="1401" w:type="pct"/>
            <w:shd w:val="clear" w:color="auto" w:fill="E8E8E8" w:themeFill="background2"/>
          </w:tcPr>
          <w:p w14:paraId="4FFF61D8" w14:textId="77777777" w:rsidR="00F701C8" w:rsidRPr="00BC7CD6" w:rsidRDefault="00FD1CFF" w:rsidP="00D0658E">
            <w:pPr>
              <w:pStyle w:val="Compact"/>
              <w:spacing w:before="0" w:after="0"/>
              <w:rPr>
                <w:rFonts w:ascii="Calibri" w:hAnsi="Calibri" w:cs="Calibri"/>
                <w:sz w:val="18"/>
                <w:szCs w:val="18"/>
                <w:lang w:val="ro-RO"/>
              </w:rPr>
            </w:pPr>
            <w:r w:rsidRPr="00BC7CD6">
              <w:rPr>
                <w:rFonts w:ascii="Calibri" w:hAnsi="Calibri" w:cs="Calibri"/>
                <w:sz w:val="18"/>
                <w:szCs w:val="18"/>
                <w:lang w:val="ro-RO"/>
              </w:rPr>
              <w:t>Comunicate de Presă Comune și Recomandări de la Reuniunile Anuale (2021-2023)</w:t>
            </w:r>
          </w:p>
        </w:tc>
        <w:tc>
          <w:tcPr>
            <w:tcW w:w="1401" w:type="pct"/>
            <w:shd w:val="clear" w:color="auto" w:fill="E8E8E8" w:themeFill="background2"/>
          </w:tcPr>
          <w:p w14:paraId="13597DDA" w14:textId="77777777" w:rsidR="00F701C8" w:rsidRPr="00BC7CD6" w:rsidRDefault="00FD1CFF" w:rsidP="00D0658E">
            <w:pPr>
              <w:pStyle w:val="Compact"/>
              <w:spacing w:before="0" w:after="0"/>
              <w:rPr>
                <w:rFonts w:ascii="Calibri" w:hAnsi="Calibri" w:cs="Calibri"/>
                <w:sz w:val="18"/>
                <w:szCs w:val="18"/>
                <w:lang w:val="ro-RO"/>
              </w:rPr>
            </w:pPr>
            <w:r w:rsidRPr="00BC7CD6">
              <w:rPr>
                <w:rFonts w:ascii="Calibri" w:hAnsi="Calibri" w:cs="Calibri"/>
                <w:sz w:val="18"/>
                <w:szCs w:val="18"/>
                <w:lang w:val="ro-RO"/>
              </w:rPr>
              <w:t>Comunicate de Presă Comune și Recomandări de la Reuniunile Anuale (2021-2023)</w:t>
            </w:r>
          </w:p>
        </w:tc>
        <w:tc>
          <w:tcPr>
            <w:tcW w:w="1401" w:type="pct"/>
            <w:shd w:val="clear" w:color="auto" w:fill="E8E8E8" w:themeFill="background2"/>
          </w:tcPr>
          <w:p w14:paraId="6B3DDAA0" w14:textId="77777777" w:rsidR="00F701C8" w:rsidRPr="00BC7CD6" w:rsidRDefault="00FD1CFF" w:rsidP="00D0658E">
            <w:pPr>
              <w:pStyle w:val="Compact"/>
              <w:spacing w:before="0" w:after="0"/>
              <w:rPr>
                <w:rFonts w:ascii="Calibri" w:hAnsi="Calibri" w:cs="Calibri"/>
                <w:sz w:val="18"/>
                <w:szCs w:val="18"/>
                <w:lang w:val="ro-RO"/>
              </w:rPr>
            </w:pPr>
            <w:r w:rsidRPr="00BC7CD6">
              <w:rPr>
                <w:rFonts w:ascii="Calibri" w:hAnsi="Calibri" w:cs="Calibri"/>
                <w:sz w:val="18"/>
                <w:szCs w:val="18"/>
                <w:lang w:val="ro-RO"/>
              </w:rPr>
              <w:t>Comunicate de Presă Comune și Recomandări de la Reuniunile Anuale (2021-2023)</w:t>
            </w:r>
          </w:p>
        </w:tc>
      </w:tr>
      <w:tr w:rsidR="008A76B8" w:rsidRPr="00BC7CD6" w14:paraId="2A22DA6C" w14:textId="77777777" w:rsidTr="00B1062A">
        <w:tc>
          <w:tcPr>
            <w:tcW w:w="797" w:type="pct"/>
            <w:shd w:val="clear" w:color="auto" w:fill="E8E8E8" w:themeFill="background2"/>
          </w:tcPr>
          <w:p w14:paraId="76AAF555" w14:textId="77777777" w:rsidR="00F701C8"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Data Recomandării</w:t>
            </w:r>
          </w:p>
        </w:tc>
        <w:tc>
          <w:tcPr>
            <w:tcW w:w="1401" w:type="pct"/>
            <w:shd w:val="clear" w:color="auto" w:fill="E8E8E8" w:themeFill="background2"/>
          </w:tcPr>
          <w:p w14:paraId="1792A522" w14:textId="77777777" w:rsidR="00F701C8"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20.11.2023</w:t>
            </w:r>
          </w:p>
        </w:tc>
        <w:tc>
          <w:tcPr>
            <w:tcW w:w="1401" w:type="pct"/>
            <w:shd w:val="clear" w:color="auto" w:fill="E8E8E8" w:themeFill="background2"/>
          </w:tcPr>
          <w:p w14:paraId="6FD5C883" w14:textId="77777777" w:rsidR="00F701C8"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20.10.2022</w:t>
            </w:r>
          </w:p>
        </w:tc>
        <w:tc>
          <w:tcPr>
            <w:tcW w:w="1401" w:type="pct"/>
            <w:shd w:val="clear" w:color="auto" w:fill="E8E8E8" w:themeFill="background2"/>
          </w:tcPr>
          <w:p w14:paraId="777A4E82" w14:textId="77777777" w:rsidR="00F701C8"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20.10.2022</w:t>
            </w:r>
          </w:p>
        </w:tc>
      </w:tr>
      <w:tr w:rsidR="008A76B8" w:rsidRPr="00BC7CD6" w14:paraId="2EB8D3FC" w14:textId="77777777" w:rsidTr="00B1062A">
        <w:tc>
          <w:tcPr>
            <w:tcW w:w="797" w:type="pct"/>
            <w:shd w:val="clear" w:color="auto" w:fill="E8E8E8" w:themeFill="background2"/>
          </w:tcPr>
          <w:p w14:paraId="16222B31" w14:textId="77777777" w:rsidR="00F701C8"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lastRenderedPageBreak/>
              <w:t>Referință de recomandare</w:t>
            </w:r>
          </w:p>
        </w:tc>
        <w:tc>
          <w:tcPr>
            <w:tcW w:w="1401" w:type="pct"/>
            <w:shd w:val="clear" w:color="auto" w:fill="E8E8E8" w:themeFill="background2"/>
          </w:tcPr>
          <w:p w14:paraId="37DFB4FE" w14:textId="77777777" w:rsidR="00F701C8"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Al 14-lea dialog UE-Moldova privind Drepturile Omului</w:t>
            </w:r>
          </w:p>
        </w:tc>
        <w:tc>
          <w:tcPr>
            <w:tcW w:w="1401" w:type="pct"/>
            <w:shd w:val="clear" w:color="auto" w:fill="E8E8E8" w:themeFill="background2"/>
          </w:tcPr>
          <w:p w14:paraId="1C2F44F9" w14:textId="77777777" w:rsidR="00F701C8"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Al 13-lea dialog UE-Moldova privind Drepturile Omului</w:t>
            </w:r>
          </w:p>
        </w:tc>
        <w:tc>
          <w:tcPr>
            <w:tcW w:w="1401" w:type="pct"/>
            <w:shd w:val="clear" w:color="auto" w:fill="E8E8E8" w:themeFill="background2"/>
          </w:tcPr>
          <w:p w14:paraId="5C75CFFC" w14:textId="77777777" w:rsidR="00F701C8"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Al 13-lea dialog UE-Moldova privind Drepturile Omului</w:t>
            </w:r>
          </w:p>
        </w:tc>
      </w:tr>
      <w:tr w:rsidR="008A76B8" w:rsidRPr="00EA6CA8" w14:paraId="30F4202B" w14:textId="77777777" w:rsidTr="00B1062A">
        <w:tc>
          <w:tcPr>
            <w:tcW w:w="797" w:type="pct"/>
            <w:shd w:val="clear" w:color="auto" w:fill="E8E8E8" w:themeFill="background2"/>
          </w:tcPr>
          <w:p w14:paraId="03A9316F" w14:textId="77777777" w:rsidR="00F701C8"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Textul Integral al Recomandării </w:t>
            </w:r>
          </w:p>
        </w:tc>
        <w:tc>
          <w:tcPr>
            <w:tcW w:w="1401" w:type="pct"/>
            <w:shd w:val="clear" w:color="auto" w:fill="E8E8E8" w:themeFill="background2"/>
          </w:tcPr>
          <w:p w14:paraId="0CDA1C5C" w14:textId="77777777" w:rsidR="00F701C8"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Implementarea programelor de sprijinire a populației rome</w:t>
            </w:r>
          </w:p>
        </w:tc>
        <w:tc>
          <w:tcPr>
            <w:tcW w:w="1401" w:type="pct"/>
            <w:shd w:val="clear" w:color="auto" w:fill="E8E8E8" w:themeFill="background2"/>
          </w:tcPr>
          <w:p w14:paraId="267EAF45" w14:textId="77777777" w:rsidR="00F701C8"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Punerea în aplicare a Programului de protecție a copilului 2022-2026</w:t>
            </w:r>
          </w:p>
        </w:tc>
        <w:tc>
          <w:tcPr>
            <w:tcW w:w="1401" w:type="pct"/>
            <w:shd w:val="clear" w:color="auto" w:fill="E8E8E8" w:themeFill="background2"/>
          </w:tcPr>
          <w:p w14:paraId="6516A63B" w14:textId="77777777" w:rsidR="00F701C8"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Consolidarea cadrului juridic pentru nediscriminare</w:t>
            </w:r>
          </w:p>
        </w:tc>
      </w:tr>
      <w:tr w:rsidR="008A76B8" w:rsidRPr="00BC7CD6" w14:paraId="4DA76CBC" w14:textId="77777777" w:rsidTr="00B1062A">
        <w:tc>
          <w:tcPr>
            <w:tcW w:w="797" w:type="pct"/>
            <w:shd w:val="clear" w:color="auto" w:fill="E8E8E8" w:themeFill="background2"/>
          </w:tcPr>
          <w:p w14:paraId="2082D954" w14:textId="77777777" w:rsidR="00F701C8"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Domeniu tematic</w:t>
            </w:r>
          </w:p>
        </w:tc>
        <w:tc>
          <w:tcPr>
            <w:tcW w:w="1401" w:type="pct"/>
            <w:shd w:val="clear" w:color="auto" w:fill="E8E8E8" w:themeFill="background2"/>
          </w:tcPr>
          <w:p w14:paraId="56D83ED6" w14:textId="77777777" w:rsidR="00F701C8"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Incluziunea persoanelor de etnie romă</w:t>
            </w:r>
          </w:p>
        </w:tc>
        <w:tc>
          <w:tcPr>
            <w:tcW w:w="1401" w:type="pct"/>
            <w:shd w:val="clear" w:color="auto" w:fill="E8E8E8" w:themeFill="background2"/>
          </w:tcPr>
          <w:p w14:paraId="40EF70FB" w14:textId="77777777" w:rsidR="00F701C8"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Incluziunea Tinerilor</w:t>
            </w:r>
          </w:p>
        </w:tc>
        <w:tc>
          <w:tcPr>
            <w:tcW w:w="1401" w:type="pct"/>
            <w:shd w:val="clear" w:color="auto" w:fill="E8E8E8" w:themeFill="background2"/>
          </w:tcPr>
          <w:p w14:paraId="3CCE33D6" w14:textId="77777777" w:rsidR="00F701C8"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Drepturile LGBTQ+ </w:t>
            </w:r>
          </w:p>
        </w:tc>
      </w:tr>
      <w:tr w:rsidR="008A76B8" w:rsidRPr="00BC7CD6" w14:paraId="60A4123E" w14:textId="77777777" w:rsidTr="00B1062A">
        <w:tc>
          <w:tcPr>
            <w:tcW w:w="797" w:type="pct"/>
            <w:shd w:val="clear" w:color="auto" w:fill="E8E8E8" w:themeFill="background2"/>
          </w:tcPr>
          <w:p w14:paraId="2B0359E4" w14:textId="77777777" w:rsidR="00F701C8"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Grup(uri) țintă</w:t>
            </w:r>
          </w:p>
        </w:tc>
        <w:tc>
          <w:tcPr>
            <w:tcW w:w="1401" w:type="pct"/>
            <w:shd w:val="clear" w:color="auto" w:fill="E8E8E8" w:themeFill="background2"/>
          </w:tcPr>
          <w:p w14:paraId="3A9C4164" w14:textId="77777777" w:rsidR="00F701C8"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Populația de etnie romă</w:t>
            </w:r>
          </w:p>
        </w:tc>
        <w:tc>
          <w:tcPr>
            <w:tcW w:w="1401" w:type="pct"/>
            <w:shd w:val="clear" w:color="auto" w:fill="E8E8E8" w:themeFill="background2"/>
          </w:tcPr>
          <w:p w14:paraId="178570B3" w14:textId="77777777" w:rsidR="00F701C8"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Copii</w:t>
            </w:r>
          </w:p>
        </w:tc>
        <w:tc>
          <w:tcPr>
            <w:tcW w:w="1401" w:type="pct"/>
            <w:shd w:val="clear" w:color="auto" w:fill="E8E8E8" w:themeFill="background2"/>
          </w:tcPr>
          <w:p w14:paraId="75412E8F" w14:textId="77777777" w:rsidR="00F701C8"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Persoanele LGBTI</w:t>
            </w:r>
          </w:p>
        </w:tc>
      </w:tr>
      <w:tr w:rsidR="008A76B8" w:rsidRPr="00BC7CD6" w14:paraId="41E79A79" w14:textId="77777777" w:rsidTr="00B1062A">
        <w:tc>
          <w:tcPr>
            <w:tcW w:w="797" w:type="pct"/>
            <w:shd w:val="clear" w:color="auto" w:fill="E8E8E8" w:themeFill="background2"/>
          </w:tcPr>
          <w:p w14:paraId="115CBCC0" w14:textId="77777777" w:rsidR="00F701C8"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Acțiunea necesară</w:t>
            </w:r>
          </w:p>
        </w:tc>
        <w:tc>
          <w:tcPr>
            <w:tcW w:w="1401" w:type="pct"/>
            <w:shd w:val="clear" w:color="auto" w:fill="E8E8E8" w:themeFill="background2"/>
          </w:tcPr>
          <w:p w14:paraId="2DC1DEA1" w14:textId="77777777" w:rsidR="00F701C8"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Implementarea programelor de sprijin pentru incluziunea persoanelor de etnie romă</w:t>
            </w:r>
          </w:p>
        </w:tc>
        <w:tc>
          <w:tcPr>
            <w:tcW w:w="1401" w:type="pct"/>
            <w:shd w:val="clear" w:color="auto" w:fill="E8E8E8" w:themeFill="background2"/>
          </w:tcPr>
          <w:p w14:paraId="018687E8" w14:textId="77777777" w:rsidR="00F701C8"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Implementarea programului pentru protecția copilului</w:t>
            </w:r>
          </w:p>
        </w:tc>
        <w:tc>
          <w:tcPr>
            <w:tcW w:w="1401" w:type="pct"/>
            <w:shd w:val="clear" w:color="auto" w:fill="E8E8E8" w:themeFill="background2"/>
          </w:tcPr>
          <w:p w14:paraId="2118725A" w14:textId="77777777" w:rsidR="00F701C8"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Eliminarea lacunelor legislative în cadrul nediscriminării</w:t>
            </w:r>
          </w:p>
        </w:tc>
      </w:tr>
      <w:tr w:rsidR="008A76B8" w:rsidRPr="00BC7CD6" w14:paraId="454A0667" w14:textId="77777777" w:rsidTr="00B1062A">
        <w:tc>
          <w:tcPr>
            <w:tcW w:w="797" w:type="pct"/>
            <w:shd w:val="clear" w:color="auto" w:fill="E8E8E8" w:themeFill="background2"/>
          </w:tcPr>
          <w:p w14:paraId="6D1DE6A3" w14:textId="77777777" w:rsidR="00F701C8"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Autoritatea Națională Responsabilă</w:t>
            </w:r>
          </w:p>
        </w:tc>
        <w:tc>
          <w:tcPr>
            <w:tcW w:w="1401" w:type="pct"/>
            <w:shd w:val="clear" w:color="auto" w:fill="E8E8E8" w:themeFill="background2"/>
          </w:tcPr>
          <w:p w14:paraId="2F25F919" w14:textId="77777777" w:rsidR="00F701C8"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Nu este specificat explicit </w:t>
            </w:r>
          </w:p>
        </w:tc>
        <w:tc>
          <w:tcPr>
            <w:tcW w:w="1401" w:type="pct"/>
            <w:shd w:val="clear" w:color="auto" w:fill="E8E8E8" w:themeFill="background2"/>
          </w:tcPr>
          <w:p w14:paraId="5ED1ED8D" w14:textId="77777777" w:rsidR="00F701C8"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Nu este specificat explicit </w:t>
            </w:r>
          </w:p>
        </w:tc>
        <w:tc>
          <w:tcPr>
            <w:tcW w:w="1401" w:type="pct"/>
            <w:shd w:val="clear" w:color="auto" w:fill="E8E8E8" w:themeFill="background2"/>
          </w:tcPr>
          <w:p w14:paraId="36932047" w14:textId="77777777" w:rsidR="00F701C8"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Nu este specificat explicit </w:t>
            </w:r>
          </w:p>
        </w:tc>
      </w:tr>
      <w:tr w:rsidR="008A76B8" w:rsidRPr="00EA6CA8" w14:paraId="0B0356FD" w14:textId="77777777" w:rsidTr="00B1062A">
        <w:tc>
          <w:tcPr>
            <w:tcW w:w="797" w:type="pct"/>
            <w:shd w:val="clear" w:color="auto" w:fill="E8E8E8" w:themeFill="background2"/>
          </w:tcPr>
          <w:p w14:paraId="43E4899D" w14:textId="77777777" w:rsidR="00F701C8"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Stadiul implementării </w:t>
            </w:r>
          </w:p>
        </w:tc>
        <w:tc>
          <w:tcPr>
            <w:tcW w:w="1401" w:type="pct"/>
            <w:shd w:val="clear" w:color="auto" w:fill="E8E8E8" w:themeFill="background2"/>
          </w:tcPr>
          <w:p w14:paraId="318030F7" w14:textId="77777777" w:rsidR="00F701C8"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menționat în document</w:t>
            </w:r>
          </w:p>
        </w:tc>
        <w:tc>
          <w:tcPr>
            <w:tcW w:w="1401" w:type="pct"/>
            <w:shd w:val="clear" w:color="auto" w:fill="E8E8E8" w:themeFill="background2"/>
          </w:tcPr>
          <w:p w14:paraId="1DE340E9" w14:textId="77777777" w:rsidR="00F701C8"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menționat în document</w:t>
            </w:r>
          </w:p>
        </w:tc>
        <w:tc>
          <w:tcPr>
            <w:tcW w:w="1401" w:type="pct"/>
            <w:shd w:val="clear" w:color="auto" w:fill="E8E8E8" w:themeFill="background2"/>
          </w:tcPr>
          <w:p w14:paraId="323DE191" w14:textId="77777777" w:rsidR="00F701C8"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menționat în document</w:t>
            </w:r>
          </w:p>
        </w:tc>
      </w:tr>
      <w:tr w:rsidR="008A76B8" w:rsidRPr="00EA6CA8" w14:paraId="102C7062" w14:textId="77777777" w:rsidTr="00B1062A">
        <w:tc>
          <w:tcPr>
            <w:tcW w:w="797" w:type="pct"/>
            <w:shd w:val="clear" w:color="auto" w:fill="E8E8E8" w:themeFill="background2"/>
          </w:tcPr>
          <w:p w14:paraId="1A2CDD30" w14:textId="77777777" w:rsidR="00F701C8"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Inițiativa națională corespunzătoare</w:t>
            </w:r>
          </w:p>
        </w:tc>
        <w:tc>
          <w:tcPr>
            <w:tcW w:w="1401" w:type="pct"/>
            <w:shd w:val="clear" w:color="auto" w:fill="E8E8E8" w:themeFill="background2"/>
          </w:tcPr>
          <w:p w14:paraId="462E3388" w14:textId="77777777" w:rsidR="00F701C8"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menționat în document</w:t>
            </w:r>
          </w:p>
        </w:tc>
        <w:tc>
          <w:tcPr>
            <w:tcW w:w="1401" w:type="pct"/>
            <w:shd w:val="clear" w:color="auto" w:fill="E8E8E8" w:themeFill="background2"/>
          </w:tcPr>
          <w:p w14:paraId="757BD1FA" w14:textId="77777777" w:rsidR="00F701C8"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Programul pentru protecția copilului 2022-2026</w:t>
            </w:r>
          </w:p>
        </w:tc>
        <w:tc>
          <w:tcPr>
            <w:tcW w:w="1401" w:type="pct"/>
            <w:shd w:val="clear" w:color="auto" w:fill="E8E8E8" w:themeFill="background2"/>
          </w:tcPr>
          <w:p w14:paraId="2A336167" w14:textId="77777777" w:rsidR="00F701C8"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menționat în document</w:t>
            </w:r>
          </w:p>
        </w:tc>
      </w:tr>
      <w:tr w:rsidR="008A76B8" w:rsidRPr="00EA6CA8" w14:paraId="7764677F" w14:textId="77777777" w:rsidTr="00B1062A">
        <w:tc>
          <w:tcPr>
            <w:tcW w:w="797" w:type="pct"/>
            <w:shd w:val="clear" w:color="auto" w:fill="E8E8E8" w:themeFill="background2"/>
          </w:tcPr>
          <w:p w14:paraId="13E0096A" w14:textId="77777777" w:rsidR="00F701C8"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Decalaj identificat</w:t>
            </w:r>
          </w:p>
        </w:tc>
        <w:tc>
          <w:tcPr>
            <w:tcW w:w="1401" w:type="pct"/>
            <w:shd w:val="clear" w:color="auto" w:fill="E8E8E8" w:themeFill="background2"/>
          </w:tcPr>
          <w:p w14:paraId="14D5E8A0" w14:textId="77777777" w:rsidR="00F701C8"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poate fi determinat din document</w:t>
            </w:r>
          </w:p>
        </w:tc>
        <w:tc>
          <w:tcPr>
            <w:tcW w:w="1401" w:type="pct"/>
            <w:shd w:val="clear" w:color="auto" w:fill="E8E8E8" w:themeFill="background2"/>
          </w:tcPr>
          <w:p w14:paraId="6D49EFAE" w14:textId="77777777" w:rsidR="00F701C8"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poate fi determinat din document</w:t>
            </w:r>
          </w:p>
        </w:tc>
        <w:tc>
          <w:tcPr>
            <w:tcW w:w="1401" w:type="pct"/>
            <w:shd w:val="clear" w:color="auto" w:fill="E8E8E8" w:themeFill="background2"/>
          </w:tcPr>
          <w:p w14:paraId="487CD0D5" w14:textId="77777777" w:rsidR="00F701C8"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poate fi determinat din document</w:t>
            </w:r>
          </w:p>
        </w:tc>
      </w:tr>
      <w:tr w:rsidR="008A76B8" w:rsidRPr="00EA6CA8" w14:paraId="3FFA1F2B" w14:textId="77777777" w:rsidTr="00B1062A">
        <w:tc>
          <w:tcPr>
            <w:tcW w:w="797" w:type="pct"/>
            <w:shd w:val="clear" w:color="auto" w:fill="E8E8E8" w:themeFill="background2"/>
          </w:tcPr>
          <w:p w14:paraId="61E37775" w14:textId="77777777" w:rsidR="00F701C8"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Observații</w:t>
            </w:r>
          </w:p>
        </w:tc>
        <w:tc>
          <w:tcPr>
            <w:tcW w:w="1401" w:type="pct"/>
            <w:shd w:val="clear" w:color="auto" w:fill="E8E8E8" w:themeFill="background2"/>
          </w:tcPr>
          <w:p w14:paraId="6E6ABB50" w14:textId="77777777" w:rsidR="00F701C8"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Parte a reformelor mai ample legate de aderarea la UE</w:t>
            </w:r>
          </w:p>
        </w:tc>
        <w:tc>
          <w:tcPr>
            <w:tcW w:w="1401" w:type="pct"/>
            <w:shd w:val="clear" w:color="auto" w:fill="E8E8E8" w:themeFill="background2"/>
          </w:tcPr>
          <w:p w14:paraId="0FA0D6EA" w14:textId="77777777" w:rsidR="00F701C8"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Continuarea reformelor sistemului de îngrijire a copiilor</w:t>
            </w:r>
          </w:p>
        </w:tc>
        <w:tc>
          <w:tcPr>
            <w:tcW w:w="1401" w:type="pct"/>
            <w:shd w:val="clear" w:color="auto" w:fill="E8E8E8" w:themeFill="background2"/>
          </w:tcPr>
          <w:p w14:paraId="28618362" w14:textId="77777777" w:rsidR="00F701C8"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Încadrate în eforturi mai ample de combatere a discriminării</w:t>
            </w:r>
          </w:p>
        </w:tc>
      </w:tr>
    </w:tbl>
    <w:p w14:paraId="798A82EB" w14:textId="77777777" w:rsidR="00FF448E" w:rsidRPr="00BC7CD6" w:rsidRDefault="00FD1CFF" w:rsidP="00DD21FD">
      <w:pPr>
        <w:pStyle w:val="Heading3"/>
        <w:spacing w:before="120" w:after="120"/>
        <w:rPr>
          <w:rFonts w:ascii="Calibri" w:hAnsi="Calibri" w:cs="Calibri"/>
          <w:b/>
          <w:bCs/>
          <w:color w:val="002060"/>
          <w:sz w:val="24"/>
          <w:szCs w:val="24"/>
          <w:lang w:val="ro-RO"/>
        </w:rPr>
      </w:pPr>
      <w:bookmarkStart w:id="19" w:name="_Toc256000017"/>
      <w:r w:rsidRPr="00BC7CD6">
        <w:rPr>
          <w:rFonts w:ascii="Calibri" w:hAnsi="Calibri" w:cs="Calibri"/>
          <w:b/>
          <w:bCs/>
          <w:color w:val="002060"/>
          <w:sz w:val="24"/>
          <w:szCs w:val="24"/>
          <w:lang w:val="ro-RO"/>
        </w:rPr>
        <w:t>Agenda de asociere UE-Moldova și Negocierile de aderare (Consiliul de asociere UE-Republica Moldova)</w:t>
      </w:r>
      <w:bookmarkEnd w:id="19"/>
      <w:r w:rsidRPr="00BC7CD6">
        <w:rPr>
          <w:rFonts w:ascii="Calibri" w:hAnsi="Calibri" w:cs="Calibri"/>
          <w:b/>
          <w:bCs/>
          <w:color w:val="002060"/>
          <w:sz w:val="24"/>
          <w:szCs w:val="24"/>
          <w:lang w:val="ro-RO"/>
        </w:rPr>
        <w:t xml:space="preserve"> </w:t>
      </w:r>
      <w:r w:rsidRPr="00BC7CD6">
        <w:rPr>
          <w:rStyle w:val="FootnoteReference"/>
          <w:rFonts w:ascii="Calibri" w:hAnsi="Calibri" w:cs="Calibri"/>
          <w:color w:val="002060"/>
          <w:sz w:val="20"/>
          <w:szCs w:val="20"/>
          <w:lang w:val="ro-RO"/>
        </w:rPr>
        <w:footnoteReference w:id="12"/>
      </w:r>
      <w:r w:rsidRPr="00BC7CD6">
        <w:rPr>
          <w:rFonts w:ascii="Calibri" w:hAnsi="Calibri" w:cs="Calibri"/>
          <w:b/>
          <w:bCs/>
          <w:color w:val="002060"/>
          <w:sz w:val="24"/>
          <w:szCs w:val="24"/>
          <w:lang w:val="ro-RO"/>
        </w:rPr>
        <w:t xml:space="preserve"> </w:t>
      </w:r>
      <w:r w:rsidRPr="00BC7CD6">
        <w:rPr>
          <w:rStyle w:val="FootnoteReference"/>
          <w:rFonts w:ascii="Calibri" w:hAnsi="Calibri" w:cs="Calibri"/>
          <w:color w:val="002060"/>
          <w:sz w:val="20"/>
          <w:szCs w:val="20"/>
          <w:lang w:val="ro-RO"/>
        </w:rPr>
        <w:footnoteReference w:id="13"/>
      </w:r>
    </w:p>
    <w:tbl>
      <w:tblPr>
        <w:tblStyle w:val="TableGridLight"/>
        <w:tblW w:w="5000" w:type="pct"/>
        <w:shd w:val="clear" w:color="auto" w:fill="E8E8E8" w:themeFill="background2"/>
        <w:tblLook w:val="0020" w:firstRow="1" w:lastRow="0" w:firstColumn="0" w:lastColumn="0" w:noHBand="0" w:noVBand="0"/>
      </w:tblPr>
      <w:tblGrid>
        <w:gridCol w:w="2062"/>
        <w:gridCol w:w="5444"/>
        <w:gridCol w:w="5444"/>
      </w:tblGrid>
      <w:tr w:rsidR="008A76B8" w:rsidRPr="00BC7CD6" w14:paraId="36C28836" w14:textId="77777777" w:rsidTr="00B1062A">
        <w:tc>
          <w:tcPr>
            <w:tcW w:w="796" w:type="pct"/>
            <w:shd w:val="clear" w:color="auto" w:fill="DAE9F7" w:themeFill="text2" w:themeFillTint="1A"/>
          </w:tcPr>
          <w:p w14:paraId="51CD6A74" w14:textId="77777777" w:rsidR="00B1062A" w:rsidRPr="00BC7CD6" w:rsidRDefault="00FD1CFF" w:rsidP="00EA414C">
            <w:pPr>
              <w:pStyle w:val="Compact"/>
              <w:spacing w:before="0" w:after="0"/>
              <w:jc w:val="center"/>
              <w:rPr>
                <w:rFonts w:ascii="Calibri" w:hAnsi="Calibri" w:cs="Calibri"/>
                <w:b/>
                <w:bCs/>
                <w:color w:val="002060"/>
                <w:sz w:val="18"/>
                <w:szCs w:val="18"/>
                <w:lang w:val="ro-RO"/>
              </w:rPr>
            </w:pPr>
            <w:r w:rsidRPr="00BC7CD6">
              <w:rPr>
                <w:rFonts w:ascii="Calibri" w:hAnsi="Calibri" w:cs="Calibri"/>
                <w:b/>
                <w:bCs/>
                <w:color w:val="002060"/>
                <w:sz w:val="18"/>
                <w:szCs w:val="18"/>
                <w:lang w:val="ro-RO"/>
              </w:rPr>
              <w:t>Domeniul</w:t>
            </w:r>
          </w:p>
        </w:tc>
        <w:tc>
          <w:tcPr>
            <w:tcW w:w="2102" w:type="pct"/>
            <w:shd w:val="clear" w:color="auto" w:fill="DAE9F7" w:themeFill="text2" w:themeFillTint="1A"/>
          </w:tcPr>
          <w:p w14:paraId="5079D25C" w14:textId="77777777" w:rsidR="00B1062A" w:rsidRPr="00BC7CD6" w:rsidRDefault="00FD1CFF" w:rsidP="00EA414C">
            <w:pPr>
              <w:pStyle w:val="Compact"/>
              <w:numPr>
                <w:ilvl w:val="0"/>
                <w:numId w:val="10"/>
              </w:numPr>
              <w:spacing w:before="0" w:after="0"/>
              <w:ind w:left="360"/>
              <w:rPr>
                <w:rFonts w:ascii="Calibri" w:hAnsi="Calibri" w:cs="Calibri"/>
                <w:b/>
                <w:bCs/>
                <w:color w:val="002060"/>
                <w:sz w:val="18"/>
                <w:szCs w:val="18"/>
                <w:lang w:val="ro-RO"/>
              </w:rPr>
            </w:pPr>
            <w:r w:rsidRPr="00BC7CD6">
              <w:rPr>
                <w:rFonts w:ascii="Calibri" w:hAnsi="Calibri" w:cs="Calibri"/>
                <w:b/>
                <w:bCs/>
                <w:color w:val="002060"/>
                <w:sz w:val="18"/>
                <w:szCs w:val="18"/>
                <w:lang w:val="ro-RO"/>
              </w:rPr>
              <w:t>Recomandare</w:t>
            </w:r>
          </w:p>
        </w:tc>
        <w:tc>
          <w:tcPr>
            <w:tcW w:w="2102" w:type="pct"/>
            <w:shd w:val="clear" w:color="auto" w:fill="DAE9F7" w:themeFill="text2" w:themeFillTint="1A"/>
          </w:tcPr>
          <w:p w14:paraId="6C87F4AD" w14:textId="77777777" w:rsidR="00B1062A" w:rsidRPr="00BC7CD6" w:rsidRDefault="00FD1CFF" w:rsidP="00EA414C">
            <w:pPr>
              <w:pStyle w:val="Compact"/>
              <w:numPr>
                <w:ilvl w:val="0"/>
                <w:numId w:val="10"/>
              </w:numPr>
              <w:spacing w:before="0" w:after="0"/>
              <w:ind w:left="360"/>
              <w:rPr>
                <w:rFonts w:ascii="Calibri" w:hAnsi="Calibri" w:cs="Calibri"/>
                <w:b/>
                <w:bCs/>
                <w:color w:val="002060"/>
                <w:sz w:val="18"/>
                <w:szCs w:val="18"/>
                <w:lang w:val="ro-RO"/>
              </w:rPr>
            </w:pPr>
            <w:r w:rsidRPr="00BC7CD6">
              <w:rPr>
                <w:rFonts w:ascii="Calibri" w:hAnsi="Calibri" w:cs="Calibri"/>
                <w:b/>
                <w:bCs/>
                <w:color w:val="002060"/>
                <w:sz w:val="18"/>
                <w:szCs w:val="18"/>
                <w:lang w:val="ro-RO"/>
              </w:rPr>
              <w:t>Recomandare</w:t>
            </w:r>
          </w:p>
        </w:tc>
      </w:tr>
      <w:tr w:rsidR="008A76B8" w:rsidRPr="00BC7CD6" w14:paraId="72D1FFF8" w14:textId="77777777" w:rsidTr="00B1062A">
        <w:tc>
          <w:tcPr>
            <w:tcW w:w="796" w:type="pct"/>
            <w:shd w:val="clear" w:color="auto" w:fill="E8E8E8" w:themeFill="background2"/>
          </w:tcPr>
          <w:p w14:paraId="5FF040BA"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Referință de recomandare</w:t>
            </w:r>
          </w:p>
        </w:tc>
        <w:tc>
          <w:tcPr>
            <w:tcW w:w="2102" w:type="pct"/>
            <w:shd w:val="clear" w:color="auto" w:fill="E8E8E8" w:themeFill="background2"/>
          </w:tcPr>
          <w:p w14:paraId="1EF019DB"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Secțiunea 3.I. 9-Egalitatea de tratament (p. L 273/116)</w:t>
            </w:r>
          </w:p>
        </w:tc>
        <w:tc>
          <w:tcPr>
            <w:tcW w:w="2102" w:type="pct"/>
            <w:shd w:val="clear" w:color="auto" w:fill="E8E8E8" w:themeFill="background2"/>
          </w:tcPr>
          <w:p w14:paraId="7C1CAAD1"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Secțiunea 3.I. 7-Drepturile copilului (p. L 273/115)</w:t>
            </w:r>
          </w:p>
        </w:tc>
      </w:tr>
      <w:tr w:rsidR="008A76B8" w:rsidRPr="00EA6CA8" w14:paraId="0E6FA08D" w14:textId="77777777" w:rsidTr="00B1062A">
        <w:tc>
          <w:tcPr>
            <w:tcW w:w="796" w:type="pct"/>
            <w:shd w:val="clear" w:color="auto" w:fill="E8E8E8" w:themeFill="background2"/>
          </w:tcPr>
          <w:p w14:paraId="7D55CA98"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Textul Integral al Recomandării </w:t>
            </w:r>
          </w:p>
        </w:tc>
        <w:tc>
          <w:tcPr>
            <w:tcW w:w="2102" w:type="pct"/>
            <w:shd w:val="clear" w:color="auto" w:fill="E8E8E8" w:themeFill="background2"/>
          </w:tcPr>
          <w:p w14:paraId="5F4A3303"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Continuarea acțiunilor menite să asigure egalitatea pentru toți și combaterea discriminării pe orice motiv, indiferent de sex, origine rasială sau etnică, religie sau convingeri, dizabilități, vârstă, limbă, identitate de gen, orientare sexuală, capacitate sau alt motiv legat de viața socială, politică și economică, pentru a asigura oportunități egale și juste.”</w:t>
            </w:r>
          </w:p>
        </w:tc>
        <w:tc>
          <w:tcPr>
            <w:tcW w:w="2102" w:type="pct"/>
            <w:shd w:val="clear" w:color="auto" w:fill="E8E8E8" w:themeFill="background2"/>
          </w:tcPr>
          <w:p w14:paraId="3C93D56E"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„Să continue dezinstituționalizarea copiilor și să se asigure că numărul copiilor din instituții este redus treptat la «0» și că dezinstituționalizarea este astfel finalizată, prin dezvoltarea unor forme alternative de îngrijire.”</w:t>
            </w:r>
          </w:p>
        </w:tc>
      </w:tr>
      <w:tr w:rsidR="008A76B8" w:rsidRPr="00BC7CD6" w14:paraId="239B2A79" w14:textId="77777777" w:rsidTr="00B1062A">
        <w:tc>
          <w:tcPr>
            <w:tcW w:w="796" w:type="pct"/>
            <w:shd w:val="clear" w:color="auto" w:fill="E8E8E8" w:themeFill="background2"/>
          </w:tcPr>
          <w:p w14:paraId="6B6EEE8D"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Domeniu tematic</w:t>
            </w:r>
          </w:p>
        </w:tc>
        <w:tc>
          <w:tcPr>
            <w:tcW w:w="2102" w:type="pct"/>
            <w:shd w:val="clear" w:color="auto" w:fill="E8E8E8" w:themeFill="background2"/>
          </w:tcPr>
          <w:p w14:paraId="19C2934E"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Multiple ( Egalitate de gen, incluziunea persoanelor de etnie romă, incluziunea persoanelor cu dizabilități, Drepturile LGBTQ+ )</w:t>
            </w:r>
          </w:p>
        </w:tc>
        <w:tc>
          <w:tcPr>
            <w:tcW w:w="2102" w:type="pct"/>
            <w:shd w:val="clear" w:color="auto" w:fill="E8E8E8" w:themeFill="background2"/>
          </w:tcPr>
          <w:p w14:paraId="5899E962"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Incluziunea Tinerilor</w:t>
            </w:r>
          </w:p>
        </w:tc>
      </w:tr>
      <w:tr w:rsidR="008A76B8" w:rsidRPr="00BC7CD6" w14:paraId="61081965" w14:textId="77777777" w:rsidTr="00B1062A">
        <w:tc>
          <w:tcPr>
            <w:tcW w:w="796" w:type="pct"/>
            <w:shd w:val="clear" w:color="auto" w:fill="E8E8E8" w:themeFill="background2"/>
          </w:tcPr>
          <w:p w14:paraId="12B91D94"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Grup(uri) țintă</w:t>
            </w:r>
          </w:p>
        </w:tc>
        <w:tc>
          <w:tcPr>
            <w:tcW w:w="2102" w:type="pct"/>
            <w:shd w:val="clear" w:color="auto" w:fill="E8E8E8" w:themeFill="background2"/>
          </w:tcPr>
          <w:p w14:paraId="62B08464"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Toate persoanele, menționând în special caracteristicile protejate</w:t>
            </w:r>
          </w:p>
        </w:tc>
        <w:tc>
          <w:tcPr>
            <w:tcW w:w="2102" w:type="pct"/>
            <w:shd w:val="clear" w:color="auto" w:fill="E8E8E8" w:themeFill="background2"/>
          </w:tcPr>
          <w:p w14:paraId="28D3D110"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Copii</w:t>
            </w:r>
          </w:p>
        </w:tc>
      </w:tr>
      <w:tr w:rsidR="008A76B8" w:rsidRPr="00EA6CA8" w14:paraId="0ADFBE49" w14:textId="77777777" w:rsidTr="00B1062A">
        <w:tc>
          <w:tcPr>
            <w:tcW w:w="796" w:type="pct"/>
            <w:shd w:val="clear" w:color="auto" w:fill="E8E8E8" w:themeFill="background2"/>
          </w:tcPr>
          <w:p w14:paraId="0EC31594"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Acțiunea necesară</w:t>
            </w:r>
          </w:p>
        </w:tc>
        <w:tc>
          <w:tcPr>
            <w:tcW w:w="2102" w:type="pct"/>
            <w:shd w:val="clear" w:color="auto" w:fill="E8E8E8" w:themeFill="background2"/>
          </w:tcPr>
          <w:p w14:paraId="6D1F9918"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Îmbunătățirea incluziunii și a egalității de șanse pentru persoanele de etnie romă și combaterea fenomenului anti-țigănism; Asigurarea colectării datelor structurate pe sexe și vârste la nivel național; Asigurarea unei participări egale a femeilor și bărbaților la nivel de conducere</w:t>
            </w:r>
          </w:p>
        </w:tc>
        <w:tc>
          <w:tcPr>
            <w:tcW w:w="2102" w:type="pct"/>
            <w:shd w:val="clear" w:color="auto" w:fill="E8E8E8" w:themeFill="background2"/>
          </w:tcPr>
          <w:p w14:paraId="70410EC0"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Adoptarea „Programului de protecție a copilului” - Îmbunătățirea protecției copiilor abandonați din cauza migrației; Prevenirea delincvenței juvenile; Prevenirea și eradicarea violenței împotriva copiilor</w:t>
            </w:r>
          </w:p>
        </w:tc>
      </w:tr>
      <w:tr w:rsidR="008A76B8" w:rsidRPr="00EA6CA8" w14:paraId="2D95370F" w14:textId="77777777" w:rsidTr="00B1062A">
        <w:tc>
          <w:tcPr>
            <w:tcW w:w="796" w:type="pct"/>
            <w:shd w:val="clear" w:color="auto" w:fill="E8E8E8" w:themeFill="background2"/>
          </w:tcPr>
          <w:p w14:paraId="4493A49A"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Autoritatea Națională Responsabilă</w:t>
            </w:r>
          </w:p>
        </w:tc>
        <w:tc>
          <w:tcPr>
            <w:tcW w:w="2102" w:type="pct"/>
            <w:shd w:val="clear" w:color="auto" w:fill="E8E8E8" w:themeFill="background2"/>
          </w:tcPr>
          <w:p w14:paraId="6F1E769E"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menționat în mod specific în document</w:t>
            </w:r>
          </w:p>
        </w:tc>
        <w:tc>
          <w:tcPr>
            <w:tcW w:w="2102" w:type="pct"/>
            <w:shd w:val="clear" w:color="auto" w:fill="E8E8E8" w:themeFill="background2"/>
          </w:tcPr>
          <w:p w14:paraId="7EB980F5"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menționat în mod specific în document</w:t>
            </w:r>
          </w:p>
        </w:tc>
      </w:tr>
      <w:tr w:rsidR="008A76B8" w:rsidRPr="00EA6CA8" w14:paraId="4F87556E" w14:textId="77777777" w:rsidTr="00B1062A">
        <w:tc>
          <w:tcPr>
            <w:tcW w:w="796" w:type="pct"/>
            <w:shd w:val="clear" w:color="auto" w:fill="E8E8E8" w:themeFill="background2"/>
          </w:tcPr>
          <w:p w14:paraId="506DFE42"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Stadiul implementării </w:t>
            </w:r>
          </w:p>
        </w:tc>
        <w:tc>
          <w:tcPr>
            <w:tcW w:w="2102" w:type="pct"/>
            <w:shd w:val="clear" w:color="auto" w:fill="E8E8E8" w:themeFill="background2"/>
          </w:tcPr>
          <w:p w14:paraId="26C01294"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menționat în document</w:t>
            </w:r>
          </w:p>
        </w:tc>
        <w:tc>
          <w:tcPr>
            <w:tcW w:w="2102" w:type="pct"/>
            <w:shd w:val="clear" w:color="auto" w:fill="E8E8E8" w:themeFill="background2"/>
          </w:tcPr>
          <w:p w14:paraId="3195811F"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menționat în document</w:t>
            </w:r>
          </w:p>
        </w:tc>
      </w:tr>
      <w:tr w:rsidR="008A76B8" w:rsidRPr="00EA6CA8" w14:paraId="363A1616" w14:textId="77777777" w:rsidTr="00B1062A">
        <w:tc>
          <w:tcPr>
            <w:tcW w:w="796" w:type="pct"/>
            <w:shd w:val="clear" w:color="auto" w:fill="E8E8E8" w:themeFill="background2"/>
          </w:tcPr>
          <w:p w14:paraId="15E54EA1"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lastRenderedPageBreak/>
              <w:t>Inițiativa națională corespunzătoare</w:t>
            </w:r>
          </w:p>
        </w:tc>
        <w:tc>
          <w:tcPr>
            <w:tcW w:w="2102" w:type="pct"/>
            <w:shd w:val="clear" w:color="auto" w:fill="E8E8E8" w:themeFill="background2"/>
          </w:tcPr>
          <w:p w14:paraId="19063F06"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menționat în document</w:t>
            </w:r>
          </w:p>
        </w:tc>
        <w:tc>
          <w:tcPr>
            <w:tcW w:w="2102" w:type="pct"/>
            <w:shd w:val="clear" w:color="auto" w:fill="E8E8E8" w:themeFill="background2"/>
          </w:tcPr>
          <w:p w14:paraId="1FAC7610"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Referire la Hotărârea Guvernului nr. 386/2020</w:t>
            </w:r>
          </w:p>
        </w:tc>
      </w:tr>
      <w:tr w:rsidR="008A76B8" w:rsidRPr="00EA6CA8" w14:paraId="5A9FBCC5" w14:textId="77777777" w:rsidTr="00B1062A">
        <w:tc>
          <w:tcPr>
            <w:tcW w:w="796" w:type="pct"/>
            <w:shd w:val="clear" w:color="auto" w:fill="E8E8E8" w:themeFill="background2"/>
          </w:tcPr>
          <w:p w14:paraId="6D6E0E66"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Decalaj identificat</w:t>
            </w:r>
          </w:p>
        </w:tc>
        <w:tc>
          <w:tcPr>
            <w:tcW w:w="2102" w:type="pct"/>
            <w:shd w:val="clear" w:color="auto" w:fill="E8E8E8" w:themeFill="background2"/>
          </w:tcPr>
          <w:p w14:paraId="322B590A"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poate fi determinat din document</w:t>
            </w:r>
          </w:p>
        </w:tc>
        <w:tc>
          <w:tcPr>
            <w:tcW w:w="2102" w:type="pct"/>
            <w:shd w:val="clear" w:color="auto" w:fill="E8E8E8" w:themeFill="background2"/>
          </w:tcPr>
          <w:p w14:paraId="4403A362"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poate fi determinat din document</w:t>
            </w:r>
          </w:p>
        </w:tc>
      </w:tr>
      <w:tr w:rsidR="008A76B8" w:rsidRPr="00BC7CD6" w14:paraId="7D04A8DE" w14:textId="77777777" w:rsidTr="00B1062A">
        <w:tc>
          <w:tcPr>
            <w:tcW w:w="796" w:type="pct"/>
            <w:shd w:val="clear" w:color="auto" w:fill="E8E8E8" w:themeFill="background2"/>
          </w:tcPr>
          <w:p w14:paraId="3D19A70F"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Observații</w:t>
            </w:r>
          </w:p>
        </w:tc>
        <w:tc>
          <w:tcPr>
            <w:tcW w:w="2102" w:type="pct"/>
            <w:shd w:val="clear" w:color="auto" w:fill="E8E8E8" w:themeFill="background2"/>
          </w:tcPr>
          <w:p w14:paraId="1C2ACDF5"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Parte a secțiunii mai ample privind „Prioritățile pe termen scurt și lung ale Agendei de Asociere”</w:t>
            </w:r>
          </w:p>
        </w:tc>
        <w:tc>
          <w:tcPr>
            <w:tcW w:w="2102" w:type="pct"/>
            <w:shd w:val="clear" w:color="auto" w:fill="E8E8E8" w:themeFill="background2"/>
          </w:tcPr>
          <w:p w14:paraId="312BEBDF" w14:textId="77777777" w:rsidR="00B1062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Parte din secțiunea detaliată privind prioritățile în materie de protecție a copilului</w:t>
            </w:r>
          </w:p>
        </w:tc>
      </w:tr>
    </w:tbl>
    <w:p w14:paraId="36CF4B34" w14:textId="77777777" w:rsidR="00FF448E" w:rsidRPr="00BC7CD6" w:rsidRDefault="00FD1CFF" w:rsidP="00CC2E61">
      <w:pPr>
        <w:pStyle w:val="Heading3"/>
        <w:spacing w:before="120" w:after="120"/>
        <w:rPr>
          <w:rFonts w:ascii="Calibri" w:hAnsi="Calibri" w:cs="Calibri"/>
          <w:b/>
          <w:bCs/>
          <w:color w:val="002060"/>
          <w:sz w:val="24"/>
          <w:szCs w:val="24"/>
          <w:lang w:val="ro-RO"/>
        </w:rPr>
      </w:pPr>
      <w:bookmarkStart w:id="20" w:name="_Toc256000018"/>
      <w:r w:rsidRPr="00BC7CD6">
        <w:rPr>
          <w:rFonts w:ascii="Calibri" w:hAnsi="Calibri" w:cs="Calibri"/>
          <w:b/>
          <w:bCs/>
          <w:color w:val="002060"/>
          <w:sz w:val="24"/>
          <w:szCs w:val="24"/>
          <w:lang w:val="ro-RO"/>
        </w:rPr>
        <w:t>Document de lucru al personalului Comisiei Europene</w:t>
      </w:r>
      <w:bookmarkEnd w:id="20"/>
      <w:r w:rsidRPr="00BC7CD6">
        <w:rPr>
          <w:rFonts w:ascii="Calibri" w:hAnsi="Calibri" w:cs="Calibri"/>
          <w:b/>
          <w:bCs/>
          <w:color w:val="002060"/>
          <w:sz w:val="24"/>
          <w:szCs w:val="24"/>
          <w:lang w:val="ro-RO"/>
        </w:rPr>
        <w:t xml:space="preserve"> </w:t>
      </w:r>
      <w:r w:rsidRPr="00BC7CD6">
        <w:rPr>
          <w:rStyle w:val="FootnoteReference"/>
          <w:rFonts w:ascii="Calibri" w:hAnsi="Calibri" w:cs="Calibri"/>
          <w:color w:val="002060"/>
          <w:sz w:val="24"/>
          <w:szCs w:val="24"/>
          <w:lang w:val="ro-RO"/>
        </w:rPr>
        <w:footnoteReference w:id="14"/>
      </w:r>
      <w:r w:rsidRPr="00BC7CD6">
        <w:rPr>
          <w:rFonts w:ascii="Calibri" w:hAnsi="Calibri" w:cs="Calibri"/>
          <w:b/>
          <w:bCs/>
          <w:color w:val="002060"/>
          <w:sz w:val="24"/>
          <w:szCs w:val="24"/>
          <w:lang w:val="ro-RO"/>
        </w:rPr>
        <w:t xml:space="preserve"> </w:t>
      </w:r>
      <w:r w:rsidRPr="00BC7CD6">
        <w:rPr>
          <w:rStyle w:val="FootnoteReference"/>
          <w:rFonts w:ascii="Calibri" w:hAnsi="Calibri" w:cs="Calibri"/>
          <w:color w:val="002060"/>
          <w:sz w:val="24"/>
          <w:szCs w:val="24"/>
          <w:lang w:val="ro-RO"/>
        </w:rPr>
        <w:footnoteReference w:id="15"/>
      </w:r>
    </w:p>
    <w:tbl>
      <w:tblPr>
        <w:tblStyle w:val="TableGridLight"/>
        <w:tblW w:w="5000" w:type="pct"/>
        <w:shd w:val="clear" w:color="auto" w:fill="E8E8E8" w:themeFill="background2"/>
        <w:tblLook w:val="0020" w:firstRow="1" w:lastRow="0" w:firstColumn="0" w:lastColumn="0" w:noHBand="0" w:noVBand="0"/>
      </w:tblPr>
      <w:tblGrid>
        <w:gridCol w:w="2034"/>
        <w:gridCol w:w="2184"/>
        <w:gridCol w:w="2183"/>
        <w:gridCol w:w="2183"/>
        <w:gridCol w:w="2183"/>
        <w:gridCol w:w="2183"/>
      </w:tblGrid>
      <w:tr w:rsidR="008A76B8" w:rsidRPr="00BC7CD6" w14:paraId="3064A523" w14:textId="77777777" w:rsidTr="00B1062A">
        <w:tc>
          <w:tcPr>
            <w:tcW w:w="785" w:type="pct"/>
            <w:shd w:val="clear" w:color="auto" w:fill="DAE9F7" w:themeFill="text2" w:themeFillTint="1A"/>
          </w:tcPr>
          <w:p w14:paraId="4984DBC9" w14:textId="77777777" w:rsidR="00BF759E" w:rsidRPr="00BC7CD6" w:rsidRDefault="00FD1CFF" w:rsidP="00EA414C">
            <w:pPr>
              <w:pStyle w:val="Compact"/>
              <w:spacing w:before="0" w:after="0"/>
              <w:rPr>
                <w:rFonts w:ascii="Calibri" w:hAnsi="Calibri" w:cs="Calibri"/>
                <w:b/>
                <w:bCs/>
                <w:color w:val="002060"/>
                <w:sz w:val="18"/>
                <w:szCs w:val="18"/>
                <w:lang w:val="ro-RO"/>
              </w:rPr>
            </w:pPr>
            <w:bookmarkStart w:id="21" w:name="gender-equality-extract"/>
            <w:bookmarkStart w:id="22" w:name="X323ffd0f97f768e06d7b956f6f7e2a2a3199b50"/>
            <w:r w:rsidRPr="00BC7CD6">
              <w:rPr>
                <w:rFonts w:ascii="Calibri" w:hAnsi="Calibri" w:cs="Calibri"/>
                <w:b/>
                <w:bCs/>
                <w:color w:val="002060"/>
                <w:sz w:val="18"/>
                <w:szCs w:val="18"/>
                <w:lang w:val="ro-RO"/>
              </w:rPr>
              <w:t>Domeniul</w:t>
            </w:r>
          </w:p>
        </w:tc>
        <w:tc>
          <w:tcPr>
            <w:tcW w:w="843" w:type="pct"/>
            <w:shd w:val="clear" w:color="auto" w:fill="DAE9F7" w:themeFill="text2" w:themeFillTint="1A"/>
          </w:tcPr>
          <w:p w14:paraId="08F09C51" w14:textId="77777777" w:rsidR="00BF759E" w:rsidRPr="00BC7CD6" w:rsidRDefault="00FD1CFF" w:rsidP="00EA414C">
            <w:pPr>
              <w:pStyle w:val="Compact"/>
              <w:numPr>
                <w:ilvl w:val="0"/>
                <w:numId w:val="11"/>
              </w:numPr>
              <w:spacing w:before="0" w:after="0"/>
              <w:ind w:left="360"/>
              <w:rPr>
                <w:rFonts w:ascii="Calibri" w:hAnsi="Calibri" w:cs="Calibri"/>
                <w:b/>
                <w:bCs/>
                <w:color w:val="002060"/>
                <w:sz w:val="18"/>
                <w:szCs w:val="18"/>
                <w:lang w:val="ro-RO"/>
              </w:rPr>
            </w:pPr>
            <w:r w:rsidRPr="00BC7CD6">
              <w:rPr>
                <w:rFonts w:ascii="Calibri" w:hAnsi="Calibri" w:cs="Calibri"/>
                <w:b/>
                <w:bCs/>
                <w:color w:val="002060"/>
                <w:sz w:val="18"/>
                <w:szCs w:val="18"/>
                <w:lang w:val="ro-RO"/>
              </w:rPr>
              <w:t>Recomandare</w:t>
            </w:r>
          </w:p>
        </w:tc>
        <w:tc>
          <w:tcPr>
            <w:tcW w:w="843" w:type="pct"/>
            <w:shd w:val="clear" w:color="auto" w:fill="DAE9F7" w:themeFill="text2" w:themeFillTint="1A"/>
          </w:tcPr>
          <w:p w14:paraId="11A9914A" w14:textId="77777777" w:rsidR="00BF759E" w:rsidRPr="00BC7CD6" w:rsidRDefault="00FD1CFF" w:rsidP="00EA414C">
            <w:pPr>
              <w:pStyle w:val="Compact"/>
              <w:numPr>
                <w:ilvl w:val="0"/>
                <w:numId w:val="11"/>
              </w:numPr>
              <w:spacing w:before="0" w:after="0"/>
              <w:ind w:left="360"/>
              <w:rPr>
                <w:rFonts w:ascii="Calibri" w:hAnsi="Calibri" w:cs="Calibri"/>
                <w:b/>
                <w:bCs/>
                <w:color w:val="002060"/>
                <w:sz w:val="18"/>
                <w:szCs w:val="18"/>
                <w:lang w:val="ro-RO"/>
              </w:rPr>
            </w:pPr>
            <w:r w:rsidRPr="00BC7CD6">
              <w:rPr>
                <w:rFonts w:ascii="Calibri" w:hAnsi="Calibri" w:cs="Calibri"/>
                <w:b/>
                <w:bCs/>
                <w:color w:val="002060"/>
                <w:sz w:val="18"/>
                <w:szCs w:val="18"/>
                <w:lang w:val="ro-RO"/>
              </w:rPr>
              <w:t>Recomandare</w:t>
            </w:r>
          </w:p>
        </w:tc>
        <w:tc>
          <w:tcPr>
            <w:tcW w:w="843" w:type="pct"/>
            <w:shd w:val="clear" w:color="auto" w:fill="DAE9F7" w:themeFill="text2" w:themeFillTint="1A"/>
          </w:tcPr>
          <w:p w14:paraId="313790C3" w14:textId="77777777" w:rsidR="00BF759E" w:rsidRPr="00BC7CD6" w:rsidRDefault="00FD1CFF" w:rsidP="00EA414C">
            <w:pPr>
              <w:pStyle w:val="Compact"/>
              <w:numPr>
                <w:ilvl w:val="0"/>
                <w:numId w:val="11"/>
              </w:numPr>
              <w:spacing w:before="0" w:after="0"/>
              <w:ind w:left="360"/>
              <w:rPr>
                <w:rFonts w:ascii="Calibri" w:hAnsi="Calibri" w:cs="Calibri"/>
                <w:b/>
                <w:bCs/>
                <w:color w:val="002060"/>
                <w:sz w:val="18"/>
                <w:szCs w:val="18"/>
                <w:lang w:val="ro-RO"/>
              </w:rPr>
            </w:pPr>
            <w:r w:rsidRPr="00BC7CD6">
              <w:rPr>
                <w:rFonts w:ascii="Calibri" w:hAnsi="Calibri" w:cs="Calibri"/>
                <w:b/>
                <w:bCs/>
                <w:color w:val="002060"/>
                <w:sz w:val="18"/>
                <w:szCs w:val="18"/>
                <w:lang w:val="ro-RO"/>
              </w:rPr>
              <w:t>Recomandare</w:t>
            </w:r>
          </w:p>
        </w:tc>
        <w:tc>
          <w:tcPr>
            <w:tcW w:w="843" w:type="pct"/>
            <w:shd w:val="clear" w:color="auto" w:fill="DAE9F7" w:themeFill="text2" w:themeFillTint="1A"/>
          </w:tcPr>
          <w:p w14:paraId="3BB94A41" w14:textId="77777777" w:rsidR="00BF759E" w:rsidRPr="00BC7CD6" w:rsidRDefault="00FD1CFF" w:rsidP="00EA414C">
            <w:pPr>
              <w:pStyle w:val="Compact"/>
              <w:numPr>
                <w:ilvl w:val="0"/>
                <w:numId w:val="11"/>
              </w:numPr>
              <w:spacing w:before="0" w:after="0"/>
              <w:ind w:left="360"/>
              <w:rPr>
                <w:rFonts w:ascii="Calibri" w:hAnsi="Calibri" w:cs="Calibri"/>
                <w:b/>
                <w:bCs/>
                <w:color w:val="002060"/>
                <w:sz w:val="18"/>
                <w:szCs w:val="18"/>
                <w:lang w:val="ro-RO"/>
              </w:rPr>
            </w:pPr>
            <w:r w:rsidRPr="00BC7CD6">
              <w:rPr>
                <w:rFonts w:ascii="Calibri" w:hAnsi="Calibri" w:cs="Calibri"/>
                <w:b/>
                <w:bCs/>
                <w:color w:val="002060"/>
                <w:sz w:val="18"/>
                <w:szCs w:val="18"/>
                <w:lang w:val="ro-RO"/>
              </w:rPr>
              <w:t>Recomandare</w:t>
            </w:r>
          </w:p>
        </w:tc>
        <w:tc>
          <w:tcPr>
            <w:tcW w:w="843" w:type="pct"/>
            <w:shd w:val="clear" w:color="auto" w:fill="DAE9F7" w:themeFill="text2" w:themeFillTint="1A"/>
          </w:tcPr>
          <w:p w14:paraId="4E62690B" w14:textId="77777777" w:rsidR="00BF759E" w:rsidRPr="00BC7CD6" w:rsidRDefault="00FD1CFF" w:rsidP="00EA414C">
            <w:pPr>
              <w:pStyle w:val="Compact"/>
              <w:numPr>
                <w:ilvl w:val="0"/>
                <w:numId w:val="11"/>
              </w:numPr>
              <w:spacing w:before="0" w:after="0"/>
              <w:ind w:left="360"/>
              <w:rPr>
                <w:rFonts w:ascii="Calibri" w:hAnsi="Calibri" w:cs="Calibri"/>
                <w:b/>
                <w:bCs/>
                <w:color w:val="002060"/>
                <w:sz w:val="18"/>
                <w:szCs w:val="18"/>
                <w:lang w:val="ro-RO"/>
              </w:rPr>
            </w:pPr>
            <w:r w:rsidRPr="00BC7CD6">
              <w:rPr>
                <w:rFonts w:ascii="Calibri" w:hAnsi="Calibri" w:cs="Calibri"/>
                <w:b/>
                <w:bCs/>
                <w:color w:val="002060"/>
                <w:sz w:val="18"/>
                <w:szCs w:val="18"/>
                <w:lang w:val="ro-RO"/>
              </w:rPr>
              <w:t>Recomandare</w:t>
            </w:r>
          </w:p>
        </w:tc>
      </w:tr>
      <w:tr w:rsidR="008A76B8" w:rsidRPr="00BC7CD6" w14:paraId="3E4E70A7" w14:textId="77777777" w:rsidTr="00B1062A">
        <w:tc>
          <w:tcPr>
            <w:tcW w:w="785" w:type="pct"/>
            <w:shd w:val="clear" w:color="auto" w:fill="E8E8E8" w:themeFill="background2"/>
          </w:tcPr>
          <w:p w14:paraId="201FF6E6" w14:textId="77777777" w:rsidR="00BF759E"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Referință de recomandare</w:t>
            </w:r>
          </w:p>
        </w:tc>
        <w:tc>
          <w:tcPr>
            <w:tcW w:w="843" w:type="pct"/>
            <w:shd w:val="clear" w:color="auto" w:fill="E8E8E8" w:themeFill="background2"/>
          </w:tcPr>
          <w:p w14:paraId="054F9E77" w14:textId="77777777" w:rsidR="00BF759E"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Secțiunea privind persoanele de etnie romă (p.41)</w:t>
            </w:r>
          </w:p>
        </w:tc>
        <w:tc>
          <w:tcPr>
            <w:tcW w:w="843" w:type="pct"/>
            <w:shd w:val="clear" w:color="auto" w:fill="E8E8E8" w:themeFill="background2"/>
          </w:tcPr>
          <w:p w14:paraId="5A7EE497" w14:textId="77777777" w:rsidR="00BF759E"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Secțiunea persoane LGBTIQ (p. 40)</w:t>
            </w:r>
          </w:p>
        </w:tc>
        <w:tc>
          <w:tcPr>
            <w:tcW w:w="843" w:type="pct"/>
            <w:shd w:val="clear" w:color="auto" w:fill="E8E8E8" w:themeFill="background2"/>
          </w:tcPr>
          <w:p w14:paraId="511458E2" w14:textId="77777777" w:rsidR="00BF759E"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Secțiunea „Drepturile copilului” (p.39)</w:t>
            </w:r>
          </w:p>
        </w:tc>
        <w:tc>
          <w:tcPr>
            <w:tcW w:w="843" w:type="pct"/>
            <w:shd w:val="clear" w:color="auto" w:fill="E8E8E8" w:themeFill="background2"/>
          </w:tcPr>
          <w:p w14:paraId="14A2C2C0" w14:textId="77777777" w:rsidR="00BF759E"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Secțiunea „Drepturile copilului” (p.39)</w:t>
            </w:r>
          </w:p>
        </w:tc>
        <w:tc>
          <w:tcPr>
            <w:tcW w:w="843" w:type="pct"/>
            <w:shd w:val="clear" w:color="auto" w:fill="E8E8E8" w:themeFill="background2"/>
          </w:tcPr>
          <w:p w14:paraId="431601C3" w14:textId="77777777" w:rsidR="00BF759E"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Secțiunea privind persoanele cu dizabilități (p.40)</w:t>
            </w:r>
          </w:p>
        </w:tc>
      </w:tr>
      <w:tr w:rsidR="008A76B8" w:rsidRPr="00EA6CA8" w14:paraId="32EE2F45" w14:textId="77777777" w:rsidTr="00B1062A">
        <w:tc>
          <w:tcPr>
            <w:tcW w:w="785" w:type="pct"/>
            <w:shd w:val="clear" w:color="auto" w:fill="E8E8E8" w:themeFill="background2"/>
          </w:tcPr>
          <w:p w14:paraId="62449633" w14:textId="77777777" w:rsidR="00BF759E"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Textul integral din document</w:t>
            </w:r>
          </w:p>
        </w:tc>
        <w:tc>
          <w:tcPr>
            <w:tcW w:w="843" w:type="pct"/>
            <w:shd w:val="clear" w:color="auto" w:fill="E8E8E8" w:themeFill="background2"/>
          </w:tcPr>
          <w:p w14:paraId="7C431311" w14:textId="77777777" w:rsidR="00BF759E"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„Persoanele de etnie romă din Moldova continuă să sufere din cauza rasismului și a discriminării. Au existat progrese limitate în ceea ce privește incluziunea persoanelor de etnie romă. Deși 16 municipalități au aprobat planuri de acțiune la nivel local pentru sprijinirea persoanelor de etnie romă, autoritățile locale au nevoie de sprijin pentru a-și consolida capacitatea la nivel local. Numărul mediatorilor pentru comunitățile de romi finanțați de stat a crescut la 56 de posturi, dar salariile și condițiile de muncă ale acestora sunt inadecvate pentru amploarea sarcinii.”</w:t>
            </w:r>
          </w:p>
        </w:tc>
        <w:tc>
          <w:tcPr>
            <w:tcW w:w="843" w:type="pct"/>
            <w:shd w:val="clear" w:color="auto" w:fill="E8E8E8" w:themeFill="background2"/>
          </w:tcPr>
          <w:p w14:paraId="343F6CA3" w14:textId="77777777" w:rsidR="00BF759E"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 Cu privire la drepturile persoanelor lesbiene, gay, bisexuale, </w:t>
            </w:r>
            <w:proofErr w:type="spellStart"/>
            <w:r w:rsidRPr="00BC7CD6">
              <w:rPr>
                <w:rFonts w:ascii="Calibri" w:hAnsi="Calibri" w:cs="Calibri"/>
                <w:sz w:val="18"/>
                <w:szCs w:val="18"/>
                <w:lang w:val="ro-RO"/>
              </w:rPr>
              <w:t>transgender</w:t>
            </w:r>
            <w:proofErr w:type="spellEnd"/>
            <w:r w:rsidRPr="00BC7CD6">
              <w:rPr>
                <w:rFonts w:ascii="Calibri" w:hAnsi="Calibri" w:cs="Calibri"/>
                <w:sz w:val="18"/>
                <w:szCs w:val="18"/>
                <w:lang w:val="ro-RO"/>
              </w:rPr>
              <w:t xml:space="preserve">, </w:t>
            </w:r>
            <w:proofErr w:type="spellStart"/>
            <w:r w:rsidRPr="00BC7CD6">
              <w:rPr>
                <w:rFonts w:ascii="Calibri" w:hAnsi="Calibri" w:cs="Calibri"/>
                <w:sz w:val="18"/>
                <w:szCs w:val="18"/>
                <w:lang w:val="ro-RO"/>
              </w:rPr>
              <w:t>intersex</w:t>
            </w:r>
            <w:proofErr w:type="spellEnd"/>
            <w:r w:rsidRPr="00BC7CD6">
              <w:rPr>
                <w:rFonts w:ascii="Calibri" w:hAnsi="Calibri" w:cs="Calibri"/>
                <w:sz w:val="18"/>
                <w:szCs w:val="18"/>
                <w:lang w:val="ro-RO"/>
              </w:rPr>
              <w:t xml:space="preserve"> și </w:t>
            </w:r>
            <w:proofErr w:type="spellStart"/>
            <w:r w:rsidRPr="00BC7CD6">
              <w:rPr>
                <w:rFonts w:ascii="Calibri" w:hAnsi="Calibri" w:cs="Calibri"/>
                <w:sz w:val="18"/>
                <w:szCs w:val="18"/>
                <w:lang w:val="ro-RO"/>
              </w:rPr>
              <w:t>queer</w:t>
            </w:r>
            <w:proofErr w:type="spellEnd"/>
            <w:r w:rsidRPr="00BC7CD6">
              <w:rPr>
                <w:rFonts w:ascii="Calibri" w:hAnsi="Calibri" w:cs="Calibri"/>
                <w:sz w:val="18"/>
                <w:szCs w:val="18"/>
                <w:lang w:val="ro-RO"/>
              </w:rPr>
              <w:t xml:space="preserve"> (LGBTIQ), cadrul juridic anti-discriminare adoptat în 2022 își dovedește impactul și au avut loc o serie de anchete. Cu toate acestea, stereotipurile negative prevalează, iar acțiunile de sensibilizare care au impact sunt limitate la activitatea comunității LGBTIQ. În 2023, Consiliul pentru egalitate a constatat discriminare pe motive de orientare sexuală în patru cazuri, toate implicând politicieni sau personalități publice.”</w:t>
            </w:r>
          </w:p>
        </w:tc>
        <w:tc>
          <w:tcPr>
            <w:tcW w:w="843" w:type="pct"/>
            <w:shd w:val="clear" w:color="auto" w:fill="E8E8E8" w:themeFill="background2"/>
          </w:tcPr>
          <w:p w14:paraId="00376DA1" w14:textId="77777777" w:rsidR="00BF759E"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„Copiii cu dizabilități rămân expuși unor riscuri mai mari de protecție, inclusiv violența bazată pe gen, precum și separarea de familie. Două hotărâri ale CEDO au sensibilizat opinia publică cu privire la tratamentul aplicat minorilor și femeilor plasate în grija statului. Moldova trebuie să ia măsuri pentru a aborda problema sistemică a copiilor cu dizabilități intelectuale care sunt plasați în instituții psihiatrice.”</w:t>
            </w:r>
          </w:p>
        </w:tc>
        <w:tc>
          <w:tcPr>
            <w:tcW w:w="843" w:type="pct"/>
            <w:shd w:val="clear" w:color="auto" w:fill="E8E8E8" w:themeFill="background2"/>
          </w:tcPr>
          <w:p w14:paraId="697566BE" w14:textId="77777777" w:rsidR="00BF759E"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„Nivelul extrem de scăzut al prezenței la școală a copiilor refugiați de etnie romă (49 de elevi din peste 600 în prima jumătate a anului 2024) este o preocupare majoră.”</w:t>
            </w:r>
          </w:p>
        </w:tc>
        <w:tc>
          <w:tcPr>
            <w:tcW w:w="843" w:type="pct"/>
            <w:shd w:val="clear" w:color="auto" w:fill="E8E8E8" w:themeFill="background2"/>
          </w:tcPr>
          <w:p w14:paraId="57F37C23" w14:textId="77777777" w:rsidR="00BF759E"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„Dizabilitatea este unul dintre cele mai frecvent citate motive de discriminare în deciziile Consiliului pentru egalitate, alături de gen, sex și vârstă.”</w:t>
            </w:r>
          </w:p>
        </w:tc>
      </w:tr>
      <w:tr w:rsidR="008A76B8" w:rsidRPr="00BC7CD6" w14:paraId="7AF50F5A" w14:textId="77777777" w:rsidTr="00B1062A">
        <w:tc>
          <w:tcPr>
            <w:tcW w:w="785" w:type="pct"/>
            <w:shd w:val="clear" w:color="auto" w:fill="E8E8E8" w:themeFill="background2"/>
          </w:tcPr>
          <w:p w14:paraId="76983AC3" w14:textId="77777777" w:rsidR="00BF759E"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Grup(uri) țintă</w:t>
            </w:r>
          </w:p>
        </w:tc>
        <w:tc>
          <w:tcPr>
            <w:tcW w:w="843" w:type="pct"/>
            <w:shd w:val="clear" w:color="auto" w:fill="E8E8E8" w:themeFill="background2"/>
          </w:tcPr>
          <w:p w14:paraId="49133CBB" w14:textId="77777777" w:rsidR="00BF759E"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Populația de etnie romă</w:t>
            </w:r>
          </w:p>
        </w:tc>
        <w:tc>
          <w:tcPr>
            <w:tcW w:w="843" w:type="pct"/>
            <w:shd w:val="clear" w:color="auto" w:fill="E8E8E8" w:themeFill="background2"/>
          </w:tcPr>
          <w:p w14:paraId="020DAF60" w14:textId="77777777" w:rsidR="00BF759E"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Persoanele LGBTIQ</w:t>
            </w:r>
          </w:p>
        </w:tc>
        <w:tc>
          <w:tcPr>
            <w:tcW w:w="843" w:type="pct"/>
            <w:shd w:val="clear" w:color="auto" w:fill="E8E8E8" w:themeFill="background2"/>
          </w:tcPr>
          <w:p w14:paraId="620D9664" w14:textId="77777777" w:rsidR="00BF759E"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Copii cu dizabilități  </w:t>
            </w:r>
          </w:p>
        </w:tc>
        <w:tc>
          <w:tcPr>
            <w:tcW w:w="843" w:type="pct"/>
            <w:shd w:val="clear" w:color="auto" w:fill="E8E8E8" w:themeFill="background2"/>
          </w:tcPr>
          <w:p w14:paraId="3E4F7417" w14:textId="77777777" w:rsidR="00BF759E"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Copii refugiați de etnie romă</w:t>
            </w:r>
          </w:p>
        </w:tc>
        <w:tc>
          <w:tcPr>
            <w:tcW w:w="843" w:type="pct"/>
            <w:shd w:val="clear" w:color="auto" w:fill="E8E8E8" w:themeFill="background2"/>
          </w:tcPr>
          <w:p w14:paraId="09256735" w14:textId="77777777" w:rsidR="00BF759E"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Persoane cu dizabilități; Femei</w:t>
            </w:r>
          </w:p>
        </w:tc>
      </w:tr>
      <w:tr w:rsidR="008A76B8" w:rsidRPr="00BC7CD6" w14:paraId="317D0F1D" w14:textId="77777777" w:rsidTr="00B1062A">
        <w:tc>
          <w:tcPr>
            <w:tcW w:w="785" w:type="pct"/>
            <w:shd w:val="clear" w:color="auto" w:fill="E8E8E8" w:themeFill="background2"/>
          </w:tcPr>
          <w:p w14:paraId="265AEB41" w14:textId="77777777" w:rsidR="00BF759E"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lastRenderedPageBreak/>
              <w:t>Inițiativa națională corespunzătoare</w:t>
            </w:r>
          </w:p>
        </w:tc>
        <w:tc>
          <w:tcPr>
            <w:tcW w:w="843" w:type="pct"/>
            <w:shd w:val="clear" w:color="auto" w:fill="E8E8E8" w:themeFill="background2"/>
          </w:tcPr>
          <w:p w14:paraId="08FFE453" w14:textId="77777777" w:rsidR="00BF759E"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Planuri de acțiune la nivel local în 16 municipalități</w:t>
            </w:r>
          </w:p>
        </w:tc>
        <w:tc>
          <w:tcPr>
            <w:tcW w:w="843" w:type="pct"/>
            <w:shd w:val="clear" w:color="auto" w:fill="E8E8E8" w:themeFill="background2"/>
          </w:tcPr>
          <w:p w14:paraId="5BE6F11C" w14:textId="77777777" w:rsidR="00BF759E"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Cadrul juridic </w:t>
            </w:r>
            <w:proofErr w:type="spellStart"/>
            <w:r w:rsidRPr="00BC7CD6">
              <w:rPr>
                <w:rFonts w:ascii="Calibri" w:hAnsi="Calibri" w:cs="Calibri"/>
                <w:sz w:val="18"/>
                <w:szCs w:val="18"/>
                <w:lang w:val="ro-RO"/>
              </w:rPr>
              <w:t>antidiscriminare</w:t>
            </w:r>
            <w:proofErr w:type="spellEnd"/>
            <w:r w:rsidRPr="00BC7CD6">
              <w:rPr>
                <w:rFonts w:ascii="Calibri" w:hAnsi="Calibri" w:cs="Calibri"/>
                <w:sz w:val="18"/>
                <w:szCs w:val="18"/>
                <w:lang w:val="ro-RO"/>
              </w:rPr>
              <w:t xml:space="preserve"> (2022)</w:t>
            </w:r>
          </w:p>
        </w:tc>
        <w:tc>
          <w:tcPr>
            <w:tcW w:w="843" w:type="pct"/>
            <w:shd w:val="clear" w:color="auto" w:fill="E8E8E8" w:themeFill="background2"/>
          </w:tcPr>
          <w:p w14:paraId="45BC9869" w14:textId="77777777" w:rsidR="00BF759E" w:rsidRPr="00BC7CD6" w:rsidRDefault="00BF759E" w:rsidP="00EA414C">
            <w:pPr>
              <w:pStyle w:val="Compact"/>
              <w:spacing w:before="0" w:after="0"/>
              <w:rPr>
                <w:rFonts w:ascii="Calibri" w:hAnsi="Calibri" w:cs="Calibri"/>
                <w:sz w:val="18"/>
                <w:szCs w:val="18"/>
                <w:lang w:val="ro-RO"/>
              </w:rPr>
            </w:pPr>
          </w:p>
        </w:tc>
        <w:tc>
          <w:tcPr>
            <w:tcW w:w="843" w:type="pct"/>
            <w:shd w:val="clear" w:color="auto" w:fill="E8E8E8" w:themeFill="background2"/>
          </w:tcPr>
          <w:p w14:paraId="6F2FDACB" w14:textId="77777777" w:rsidR="00BF759E" w:rsidRPr="00BC7CD6" w:rsidRDefault="00BF759E" w:rsidP="00EA414C">
            <w:pPr>
              <w:pStyle w:val="Compact"/>
              <w:spacing w:before="0" w:after="0"/>
              <w:rPr>
                <w:rFonts w:ascii="Calibri" w:hAnsi="Calibri" w:cs="Calibri"/>
                <w:sz w:val="18"/>
                <w:szCs w:val="18"/>
                <w:lang w:val="ro-RO"/>
              </w:rPr>
            </w:pPr>
          </w:p>
        </w:tc>
        <w:tc>
          <w:tcPr>
            <w:tcW w:w="843" w:type="pct"/>
            <w:shd w:val="clear" w:color="auto" w:fill="E8E8E8" w:themeFill="background2"/>
          </w:tcPr>
          <w:p w14:paraId="19E9981B" w14:textId="77777777" w:rsidR="00BF759E" w:rsidRPr="00BC7CD6" w:rsidRDefault="00BF759E" w:rsidP="00EA414C">
            <w:pPr>
              <w:pStyle w:val="Compact"/>
              <w:spacing w:before="0" w:after="0"/>
              <w:rPr>
                <w:rFonts w:ascii="Calibri" w:hAnsi="Calibri" w:cs="Calibri"/>
                <w:sz w:val="18"/>
                <w:szCs w:val="18"/>
                <w:lang w:val="ro-RO"/>
              </w:rPr>
            </w:pPr>
          </w:p>
        </w:tc>
      </w:tr>
      <w:tr w:rsidR="008A76B8" w:rsidRPr="00BC7CD6" w14:paraId="0C78CB05" w14:textId="77777777" w:rsidTr="00B1062A">
        <w:tc>
          <w:tcPr>
            <w:tcW w:w="785" w:type="pct"/>
            <w:shd w:val="clear" w:color="auto" w:fill="E8E8E8" w:themeFill="background2"/>
          </w:tcPr>
          <w:p w14:paraId="25B99411" w14:textId="77777777" w:rsidR="00BF759E"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Observații</w:t>
            </w:r>
          </w:p>
        </w:tc>
        <w:tc>
          <w:tcPr>
            <w:tcW w:w="843" w:type="pct"/>
            <w:shd w:val="clear" w:color="auto" w:fill="E8E8E8" w:themeFill="background2"/>
          </w:tcPr>
          <w:p w14:paraId="5B72236B" w14:textId="77777777" w:rsidR="00BF759E"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Progrese limitate (menționate direct în document)</w:t>
            </w:r>
          </w:p>
        </w:tc>
        <w:tc>
          <w:tcPr>
            <w:tcW w:w="843" w:type="pct"/>
            <w:shd w:val="clear" w:color="auto" w:fill="E8E8E8" w:themeFill="background2"/>
          </w:tcPr>
          <w:p w14:paraId="44C5B881" w14:textId="77777777" w:rsidR="00BF759E" w:rsidRPr="00BC7CD6" w:rsidRDefault="00BF759E" w:rsidP="00EA414C">
            <w:pPr>
              <w:pStyle w:val="Compact"/>
              <w:spacing w:before="0" w:after="0"/>
              <w:rPr>
                <w:rFonts w:ascii="Calibri" w:hAnsi="Calibri" w:cs="Calibri"/>
                <w:sz w:val="18"/>
                <w:szCs w:val="18"/>
                <w:lang w:val="ro-RO"/>
              </w:rPr>
            </w:pPr>
          </w:p>
        </w:tc>
        <w:tc>
          <w:tcPr>
            <w:tcW w:w="843" w:type="pct"/>
            <w:shd w:val="clear" w:color="auto" w:fill="E8E8E8" w:themeFill="background2"/>
          </w:tcPr>
          <w:p w14:paraId="704417A2" w14:textId="77777777" w:rsidR="00BF759E" w:rsidRPr="00BC7CD6" w:rsidRDefault="00BF759E" w:rsidP="00EA414C">
            <w:pPr>
              <w:pStyle w:val="Compact"/>
              <w:spacing w:before="0" w:after="0"/>
              <w:rPr>
                <w:rFonts w:ascii="Calibri" w:hAnsi="Calibri" w:cs="Calibri"/>
                <w:sz w:val="18"/>
                <w:szCs w:val="18"/>
                <w:lang w:val="ro-RO"/>
              </w:rPr>
            </w:pPr>
          </w:p>
        </w:tc>
        <w:tc>
          <w:tcPr>
            <w:tcW w:w="843" w:type="pct"/>
            <w:shd w:val="clear" w:color="auto" w:fill="E8E8E8" w:themeFill="background2"/>
          </w:tcPr>
          <w:p w14:paraId="7F4B9BD5" w14:textId="77777777" w:rsidR="00BF759E" w:rsidRPr="00BC7CD6" w:rsidRDefault="00BF759E" w:rsidP="00EA414C">
            <w:pPr>
              <w:pStyle w:val="Compact"/>
              <w:spacing w:before="0" w:after="0"/>
              <w:rPr>
                <w:rFonts w:ascii="Calibri" w:hAnsi="Calibri" w:cs="Calibri"/>
                <w:sz w:val="18"/>
                <w:szCs w:val="18"/>
                <w:lang w:val="ro-RO"/>
              </w:rPr>
            </w:pPr>
          </w:p>
        </w:tc>
        <w:tc>
          <w:tcPr>
            <w:tcW w:w="843" w:type="pct"/>
            <w:shd w:val="clear" w:color="auto" w:fill="E8E8E8" w:themeFill="background2"/>
          </w:tcPr>
          <w:p w14:paraId="12A62F7F" w14:textId="77777777" w:rsidR="00BF759E"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Evidențiază </w:t>
            </w:r>
            <w:proofErr w:type="spellStart"/>
            <w:r w:rsidRPr="00BC7CD6">
              <w:rPr>
                <w:rFonts w:ascii="Calibri" w:hAnsi="Calibri" w:cs="Calibri"/>
                <w:sz w:val="18"/>
                <w:szCs w:val="18"/>
                <w:lang w:val="ro-RO"/>
              </w:rPr>
              <w:t>intersecționalitatea</w:t>
            </w:r>
            <w:proofErr w:type="spellEnd"/>
            <w:r w:rsidRPr="00BC7CD6">
              <w:rPr>
                <w:rFonts w:ascii="Calibri" w:hAnsi="Calibri" w:cs="Calibri"/>
                <w:sz w:val="18"/>
                <w:szCs w:val="18"/>
                <w:lang w:val="ro-RO"/>
              </w:rPr>
              <w:t xml:space="preserve"> dintre dizabilități, gen, sex și vârstă în discriminare</w:t>
            </w:r>
          </w:p>
        </w:tc>
      </w:tr>
    </w:tbl>
    <w:p w14:paraId="111134EB" w14:textId="77777777" w:rsidR="00AB417F" w:rsidRPr="00BC7CD6" w:rsidRDefault="00FD1CFF" w:rsidP="00AB417F">
      <w:pPr>
        <w:pStyle w:val="Heading3"/>
        <w:spacing w:before="120" w:after="120"/>
        <w:rPr>
          <w:rFonts w:ascii="Calibri" w:hAnsi="Calibri" w:cs="Calibri"/>
          <w:b/>
          <w:bCs/>
          <w:color w:val="002060"/>
          <w:sz w:val="24"/>
          <w:szCs w:val="24"/>
          <w:lang w:val="ro-RO"/>
        </w:rPr>
      </w:pPr>
      <w:bookmarkStart w:id="23" w:name="_Toc256000019"/>
      <w:bookmarkEnd w:id="21"/>
      <w:bookmarkEnd w:id="22"/>
      <w:r w:rsidRPr="00BC7CD6">
        <w:rPr>
          <w:rFonts w:ascii="Calibri" w:hAnsi="Calibri" w:cs="Calibri"/>
          <w:b/>
          <w:bCs/>
          <w:color w:val="002060"/>
          <w:sz w:val="24"/>
          <w:szCs w:val="24"/>
          <w:lang w:val="ro-RO"/>
        </w:rPr>
        <w:t>Strategia Uniunii Europene pentru tineret 2019-2027</w:t>
      </w:r>
      <w:bookmarkEnd w:id="23"/>
    </w:p>
    <w:tbl>
      <w:tblPr>
        <w:tblStyle w:val="TableGridLight"/>
        <w:tblW w:w="5000" w:type="pct"/>
        <w:tblLook w:val="0020" w:firstRow="1" w:lastRow="0" w:firstColumn="0" w:lastColumn="0" w:noHBand="0" w:noVBand="0"/>
      </w:tblPr>
      <w:tblGrid>
        <w:gridCol w:w="2038"/>
        <w:gridCol w:w="16"/>
        <w:gridCol w:w="5447"/>
        <w:gridCol w:w="5449"/>
      </w:tblGrid>
      <w:tr w:rsidR="008A76B8" w:rsidRPr="00BC7CD6" w14:paraId="5977FCEB" w14:textId="77777777" w:rsidTr="00044EFC">
        <w:tc>
          <w:tcPr>
            <w:tcW w:w="793" w:type="pct"/>
            <w:gridSpan w:val="2"/>
            <w:shd w:val="clear" w:color="auto" w:fill="DAE9F7"/>
          </w:tcPr>
          <w:p w14:paraId="5C27D464" w14:textId="77777777" w:rsidR="00044EFC" w:rsidRPr="00BC7CD6" w:rsidRDefault="00FD1CFF" w:rsidP="00EA414C">
            <w:pPr>
              <w:pStyle w:val="Compact"/>
              <w:spacing w:before="0" w:after="0"/>
              <w:rPr>
                <w:rFonts w:ascii="Calibri" w:hAnsi="Calibri" w:cs="Calibri"/>
                <w:b/>
                <w:bCs/>
                <w:sz w:val="18"/>
                <w:szCs w:val="18"/>
                <w:lang w:val="ro-RO"/>
              </w:rPr>
            </w:pPr>
            <w:r w:rsidRPr="00BC7CD6">
              <w:rPr>
                <w:rFonts w:ascii="Calibri" w:hAnsi="Calibri" w:cs="Calibri"/>
                <w:b/>
                <w:bCs/>
                <w:sz w:val="18"/>
                <w:szCs w:val="18"/>
                <w:lang w:val="ro-RO"/>
              </w:rPr>
              <w:t>Domeniul</w:t>
            </w:r>
          </w:p>
        </w:tc>
        <w:tc>
          <w:tcPr>
            <w:tcW w:w="2103" w:type="pct"/>
            <w:shd w:val="clear" w:color="auto" w:fill="DAE9F7"/>
          </w:tcPr>
          <w:p w14:paraId="7F0BE2EE" w14:textId="77777777" w:rsidR="00044EFC" w:rsidRPr="00BC7CD6" w:rsidRDefault="00FD1CFF" w:rsidP="00EA414C">
            <w:pPr>
              <w:pStyle w:val="Compact"/>
              <w:numPr>
                <w:ilvl w:val="0"/>
                <w:numId w:val="22"/>
              </w:numPr>
              <w:spacing w:before="0" w:after="0"/>
              <w:ind w:left="360"/>
              <w:rPr>
                <w:rFonts w:ascii="Calibri" w:hAnsi="Calibri" w:cs="Calibri"/>
                <w:sz w:val="18"/>
                <w:szCs w:val="18"/>
                <w:lang w:val="ro-RO"/>
              </w:rPr>
            </w:pPr>
            <w:r w:rsidRPr="00BC7CD6">
              <w:rPr>
                <w:rFonts w:ascii="Calibri" w:hAnsi="Calibri" w:cs="Calibri"/>
                <w:b/>
                <w:bCs/>
                <w:color w:val="002060"/>
                <w:sz w:val="18"/>
                <w:szCs w:val="18"/>
                <w:lang w:val="ro-RO"/>
              </w:rPr>
              <w:t>Recomandare</w:t>
            </w:r>
          </w:p>
        </w:tc>
        <w:tc>
          <w:tcPr>
            <w:tcW w:w="2104" w:type="pct"/>
            <w:shd w:val="clear" w:color="auto" w:fill="DAE9F7"/>
          </w:tcPr>
          <w:p w14:paraId="060DC62A" w14:textId="77777777" w:rsidR="00044EFC" w:rsidRPr="00BC7CD6" w:rsidRDefault="00FD1CFF" w:rsidP="00EA414C">
            <w:pPr>
              <w:pStyle w:val="Compact"/>
              <w:numPr>
                <w:ilvl w:val="0"/>
                <w:numId w:val="22"/>
              </w:numPr>
              <w:spacing w:before="0" w:after="0"/>
              <w:ind w:left="360"/>
              <w:rPr>
                <w:rFonts w:ascii="Calibri" w:hAnsi="Calibri" w:cs="Calibri"/>
                <w:sz w:val="18"/>
                <w:szCs w:val="18"/>
                <w:lang w:val="ro-RO"/>
              </w:rPr>
            </w:pPr>
            <w:r w:rsidRPr="00BC7CD6">
              <w:rPr>
                <w:rFonts w:ascii="Calibri" w:hAnsi="Calibri" w:cs="Calibri"/>
                <w:b/>
                <w:bCs/>
                <w:color w:val="002060"/>
                <w:sz w:val="18"/>
                <w:szCs w:val="18"/>
                <w:lang w:val="ro-RO"/>
              </w:rPr>
              <w:t>Recomandare</w:t>
            </w:r>
          </w:p>
        </w:tc>
      </w:tr>
      <w:tr w:rsidR="008A76B8" w:rsidRPr="00BC7CD6" w14:paraId="7DCF6724" w14:textId="77777777" w:rsidTr="00FC242C">
        <w:tc>
          <w:tcPr>
            <w:tcW w:w="793" w:type="pct"/>
            <w:gridSpan w:val="2"/>
            <w:shd w:val="clear" w:color="auto" w:fill="E8E8E8"/>
          </w:tcPr>
          <w:p w14:paraId="6B2E9E08" w14:textId="77777777" w:rsidR="00FC242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Organe sursă</w:t>
            </w:r>
          </w:p>
        </w:tc>
        <w:tc>
          <w:tcPr>
            <w:tcW w:w="4207" w:type="pct"/>
            <w:gridSpan w:val="2"/>
            <w:shd w:val="clear" w:color="auto" w:fill="E8E8E8"/>
          </w:tcPr>
          <w:p w14:paraId="767190DD" w14:textId="77777777" w:rsidR="00FC242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Consiliul Uniunii Europene</w:t>
            </w:r>
          </w:p>
        </w:tc>
      </w:tr>
      <w:tr w:rsidR="008A76B8" w:rsidRPr="00BC7CD6" w14:paraId="71A5A1EE" w14:textId="77777777" w:rsidTr="00FC242C">
        <w:tc>
          <w:tcPr>
            <w:tcW w:w="793" w:type="pct"/>
            <w:gridSpan w:val="2"/>
            <w:shd w:val="clear" w:color="auto" w:fill="E8E8E8"/>
          </w:tcPr>
          <w:p w14:paraId="18B4CFD5" w14:textId="77777777" w:rsidR="00FC242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Denumirea documentului</w:t>
            </w:r>
          </w:p>
        </w:tc>
        <w:tc>
          <w:tcPr>
            <w:tcW w:w="4207" w:type="pct"/>
            <w:gridSpan w:val="2"/>
            <w:shd w:val="clear" w:color="auto" w:fill="E8E8E8"/>
          </w:tcPr>
          <w:p w14:paraId="6B95ECAD" w14:textId="77777777" w:rsidR="00FC242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Strategia Uniunii Europene pentru tineret 2019-2027</w:t>
            </w:r>
          </w:p>
        </w:tc>
      </w:tr>
      <w:tr w:rsidR="008A76B8" w:rsidRPr="00BC7CD6" w14:paraId="6850EB04" w14:textId="77777777" w:rsidTr="00044EFC">
        <w:tc>
          <w:tcPr>
            <w:tcW w:w="787" w:type="pct"/>
            <w:shd w:val="clear" w:color="auto" w:fill="E8E8E8"/>
          </w:tcPr>
          <w:p w14:paraId="7A4215AD"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Referință de recomandare</w:t>
            </w:r>
          </w:p>
        </w:tc>
        <w:tc>
          <w:tcPr>
            <w:tcW w:w="2107" w:type="pct"/>
            <w:gridSpan w:val="2"/>
            <w:shd w:val="clear" w:color="auto" w:fill="E8E8E8"/>
          </w:tcPr>
          <w:p w14:paraId="5446958B"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Secțiunea "Societăți Incluzive"</w:t>
            </w:r>
          </w:p>
        </w:tc>
        <w:tc>
          <w:tcPr>
            <w:tcW w:w="2106" w:type="pct"/>
            <w:shd w:val="clear" w:color="auto" w:fill="E8E8E8"/>
          </w:tcPr>
          <w:p w14:paraId="32E3CD8A"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Secțiunea "Organizații de Tineret și Programe Europene"</w:t>
            </w:r>
          </w:p>
        </w:tc>
      </w:tr>
      <w:tr w:rsidR="008A76B8" w:rsidRPr="00EA6CA8" w14:paraId="3F63E0DF" w14:textId="77777777" w:rsidTr="00044EFC">
        <w:tc>
          <w:tcPr>
            <w:tcW w:w="787" w:type="pct"/>
            <w:shd w:val="clear" w:color="auto" w:fill="E8E8E8"/>
          </w:tcPr>
          <w:p w14:paraId="0354E806"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Textul Integral al Recomandării </w:t>
            </w:r>
          </w:p>
        </w:tc>
        <w:tc>
          <w:tcPr>
            <w:tcW w:w="2107" w:type="pct"/>
            <w:gridSpan w:val="2"/>
            <w:shd w:val="clear" w:color="auto" w:fill="E8E8E8"/>
          </w:tcPr>
          <w:p w14:paraId="6B55F369"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„Consolidarea sprijinului social prin punerea în aplicare a dreptului la un salariu decent, condiții de muncă echitabile, acces universal la asistență medicală de calitate și asigurarea unor măsuri specifice pentru tinerii marginalizați.”</w:t>
            </w:r>
          </w:p>
        </w:tc>
        <w:tc>
          <w:tcPr>
            <w:tcW w:w="2106" w:type="pct"/>
            <w:shd w:val="clear" w:color="auto" w:fill="E8E8E8"/>
          </w:tcPr>
          <w:p w14:paraId="5B67FD0E"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„Atragerea și sprijinirea tinerilor marginalizați pentru a fi activi în organizațiile de tineret, grupurile de tineret și programele UE pentru tineret.”</w:t>
            </w:r>
          </w:p>
        </w:tc>
      </w:tr>
      <w:tr w:rsidR="008A76B8" w:rsidRPr="00BC7CD6" w14:paraId="6FF19C7C" w14:textId="77777777" w:rsidTr="00044EFC">
        <w:tc>
          <w:tcPr>
            <w:tcW w:w="787" w:type="pct"/>
            <w:shd w:val="clear" w:color="auto" w:fill="E8E8E8"/>
          </w:tcPr>
          <w:p w14:paraId="75B69C3B"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Domeniu tematic</w:t>
            </w:r>
          </w:p>
        </w:tc>
        <w:tc>
          <w:tcPr>
            <w:tcW w:w="2107" w:type="pct"/>
            <w:gridSpan w:val="2"/>
            <w:shd w:val="clear" w:color="auto" w:fill="E8E8E8"/>
          </w:tcPr>
          <w:p w14:paraId="79947FBD"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Drepturi Sociale și Sprijin</w:t>
            </w:r>
          </w:p>
        </w:tc>
        <w:tc>
          <w:tcPr>
            <w:tcW w:w="2106" w:type="pct"/>
            <w:shd w:val="clear" w:color="auto" w:fill="E8E8E8"/>
          </w:tcPr>
          <w:p w14:paraId="50F55CB0"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Participarea și incluziunea tinerilor</w:t>
            </w:r>
          </w:p>
        </w:tc>
      </w:tr>
      <w:tr w:rsidR="008A76B8" w:rsidRPr="00BC7CD6" w14:paraId="29543931" w14:textId="77777777" w:rsidTr="00044EFC">
        <w:tc>
          <w:tcPr>
            <w:tcW w:w="787" w:type="pct"/>
            <w:shd w:val="clear" w:color="auto" w:fill="E8E8E8"/>
          </w:tcPr>
          <w:p w14:paraId="230D2501"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Grup(uri) țintă</w:t>
            </w:r>
          </w:p>
        </w:tc>
        <w:tc>
          <w:tcPr>
            <w:tcW w:w="2107" w:type="pct"/>
            <w:gridSpan w:val="2"/>
            <w:shd w:val="clear" w:color="auto" w:fill="E8E8E8"/>
          </w:tcPr>
          <w:p w14:paraId="4A5156D4"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Tineri marginalizați</w:t>
            </w:r>
          </w:p>
        </w:tc>
        <w:tc>
          <w:tcPr>
            <w:tcW w:w="2106" w:type="pct"/>
            <w:shd w:val="clear" w:color="auto" w:fill="E8E8E8"/>
          </w:tcPr>
          <w:p w14:paraId="2D7CD716"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Tineri marginalizați</w:t>
            </w:r>
          </w:p>
        </w:tc>
      </w:tr>
      <w:tr w:rsidR="008A76B8" w:rsidRPr="00BC7CD6" w14:paraId="1D3D1FF5" w14:textId="77777777" w:rsidTr="00044EFC">
        <w:tc>
          <w:tcPr>
            <w:tcW w:w="787" w:type="pct"/>
            <w:shd w:val="clear" w:color="auto" w:fill="E8E8E8"/>
          </w:tcPr>
          <w:p w14:paraId="1F22CA3F"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Acțiunea necesară</w:t>
            </w:r>
          </w:p>
        </w:tc>
        <w:tc>
          <w:tcPr>
            <w:tcW w:w="2107" w:type="pct"/>
            <w:gridSpan w:val="2"/>
            <w:shd w:val="clear" w:color="auto" w:fill="E8E8E8"/>
          </w:tcPr>
          <w:p w14:paraId="14B58444"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Implementarea măsurilor specifice de sprijin</w:t>
            </w:r>
          </w:p>
        </w:tc>
        <w:tc>
          <w:tcPr>
            <w:tcW w:w="2106" w:type="pct"/>
            <w:shd w:val="clear" w:color="auto" w:fill="E8E8E8"/>
          </w:tcPr>
          <w:p w14:paraId="129FF315"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Dezvoltarea mecanismelor de sensibilizare și sprijin</w:t>
            </w:r>
          </w:p>
        </w:tc>
      </w:tr>
      <w:tr w:rsidR="008A76B8" w:rsidRPr="00EA6CA8" w14:paraId="22C4B301" w14:textId="77777777" w:rsidTr="00044EFC">
        <w:tc>
          <w:tcPr>
            <w:tcW w:w="787" w:type="pct"/>
            <w:shd w:val="clear" w:color="auto" w:fill="E8E8E8"/>
          </w:tcPr>
          <w:p w14:paraId="4CFFBDBD"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Autoritatea Națională Responsabilă</w:t>
            </w:r>
          </w:p>
        </w:tc>
        <w:tc>
          <w:tcPr>
            <w:tcW w:w="2107" w:type="pct"/>
            <w:gridSpan w:val="2"/>
            <w:shd w:val="clear" w:color="auto" w:fill="E8E8E8"/>
          </w:tcPr>
          <w:p w14:paraId="0A1EDD4C"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Autoritățile sociale și de muncă ale Statelor Membre</w:t>
            </w:r>
          </w:p>
        </w:tc>
        <w:tc>
          <w:tcPr>
            <w:tcW w:w="2106" w:type="pct"/>
            <w:shd w:val="clear" w:color="auto" w:fill="E8E8E8"/>
          </w:tcPr>
          <w:p w14:paraId="5D1C53B8"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Autoritățile pentru tineret ale Statelor Membre și instituțiile UE</w:t>
            </w:r>
          </w:p>
        </w:tc>
      </w:tr>
      <w:tr w:rsidR="008A76B8" w:rsidRPr="00BC7CD6" w14:paraId="223ED1C2" w14:textId="77777777" w:rsidTr="00044EFC">
        <w:tc>
          <w:tcPr>
            <w:tcW w:w="787" w:type="pct"/>
            <w:shd w:val="clear" w:color="auto" w:fill="E8E8E8"/>
          </w:tcPr>
          <w:p w14:paraId="6F13FC2F"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Stadiul implementării </w:t>
            </w:r>
          </w:p>
        </w:tc>
        <w:tc>
          <w:tcPr>
            <w:tcW w:w="2107" w:type="pct"/>
            <w:gridSpan w:val="2"/>
            <w:shd w:val="clear" w:color="auto" w:fill="E8E8E8"/>
          </w:tcPr>
          <w:p w14:paraId="6CBE9A92"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În curs de desfășurare (2019-2027)</w:t>
            </w:r>
          </w:p>
        </w:tc>
        <w:tc>
          <w:tcPr>
            <w:tcW w:w="2106" w:type="pct"/>
            <w:shd w:val="clear" w:color="auto" w:fill="E8E8E8"/>
          </w:tcPr>
          <w:p w14:paraId="673CCAD9"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În curs de desfășurare (2019-2027)</w:t>
            </w:r>
          </w:p>
        </w:tc>
      </w:tr>
      <w:tr w:rsidR="008A76B8" w:rsidRPr="00EA6CA8" w14:paraId="47D49F40" w14:textId="77777777" w:rsidTr="00044EFC">
        <w:tc>
          <w:tcPr>
            <w:tcW w:w="787" w:type="pct"/>
            <w:shd w:val="clear" w:color="auto" w:fill="E8E8E8"/>
          </w:tcPr>
          <w:p w14:paraId="5F01BAAB"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Inițiativa națională corespunzătoare</w:t>
            </w:r>
          </w:p>
        </w:tc>
        <w:tc>
          <w:tcPr>
            <w:tcW w:w="2107" w:type="pct"/>
            <w:gridSpan w:val="2"/>
            <w:shd w:val="clear" w:color="auto" w:fill="E8E8E8"/>
          </w:tcPr>
          <w:p w14:paraId="60631EFE"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 se stabili de către Statele Membre</w:t>
            </w:r>
          </w:p>
        </w:tc>
        <w:tc>
          <w:tcPr>
            <w:tcW w:w="2106" w:type="pct"/>
            <w:shd w:val="clear" w:color="auto" w:fill="E8E8E8"/>
          </w:tcPr>
          <w:p w14:paraId="55A8CD30"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 se stabili de către Statele Membre</w:t>
            </w:r>
          </w:p>
        </w:tc>
      </w:tr>
      <w:tr w:rsidR="008A76B8" w:rsidRPr="00BC7CD6" w14:paraId="6C9BBA80" w14:textId="77777777" w:rsidTr="00044EFC">
        <w:tc>
          <w:tcPr>
            <w:tcW w:w="787" w:type="pct"/>
            <w:shd w:val="clear" w:color="auto" w:fill="E8E8E8"/>
          </w:tcPr>
          <w:p w14:paraId="42EE3AE8"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Decalaj identificat</w:t>
            </w:r>
          </w:p>
        </w:tc>
        <w:tc>
          <w:tcPr>
            <w:tcW w:w="2107" w:type="pct"/>
            <w:gridSpan w:val="2"/>
            <w:shd w:val="clear" w:color="auto" w:fill="E8E8E8"/>
          </w:tcPr>
          <w:p w14:paraId="4856BC42"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Sprijin social insuficient pentru tinerii marginalizați</w:t>
            </w:r>
          </w:p>
        </w:tc>
        <w:tc>
          <w:tcPr>
            <w:tcW w:w="2106" w:type="pct"/>
            <w:shd w:val="clear" w:color="auto" w:fill="E8E8E8"/>
          </w:tcPr>
          <w:p w14:paraId="428111FC"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Participarea redusă a tinerilor marginalizați în organizații și programe</w:t>
            </w:r>
          </w:p>
        </w:tc>
      </w:tr>
      <w:tr w:rsidR="008A76B8" w:rsidRPr="00BC7CD6" w14:paraId="1F2CD814" w14:textId="77777777" w:rsidTr="00044EFC">
        <w:tc>
          <w:tcPr>
            <w:tcW w:w="787" w:type="pct"/>
            <w:shd w:val="clear" w:color="auto" w:fill="E8E8E8"/>
          </w:tcPr>
          <w:p w14:paraId="2D4EA50E"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Observații</w:t>
            </w:r>
          </w:p>
        </w:tc>
        <w:tc>
          <w:tcPr>
            <w:tcW w:w="2107" w:type="pct"/>
            <w:gridSpan w:val="2"/>
            <w:shd w:val="clear" w:color="auto" w:fill="E8E8E8"/>
          </w:tcPr>
          <w:p w14:paraId="3D1EDAEF"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Se adresează în mod specific tinerilor marginalizați cu măsuri concrete</w:t>
            </w:r>
          </w:p>
        </w:tc>
        <w:tc>
          <w:tcPr>
            <w:tcW w:w="2106" w:type="pct"/>
            <w:shd w:val="clear" w:color="auto" w:fill="E8E8E8"/>
          </w:tcPr>
          <w:p w14:paraId="63C1DC49" w14:textId="77777777" w:rsidR="00044EF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Se concentrează pe includerea activă în structurile de tineret</w:t>
            </w:r>
          </w:p>
        </w:tc>
      </w:tr>
    </w:tbl>
    <w:p w14:paraId="166A3EE6" w14:textId="77777777" w:rsidR="00AB417F" w:rsidRPr="00BC7CD6" w:rsidRDefault="00AB417F" w:rsidP="00AB417F">
      <w:pPr>
        <w:rPr>
          <w:lang w:val="ro-RO"/>
        </w:rPr>
      </w:pPr>
    </w:p>
    <w:tbl>
      <w:tblPr>
        <w:tblStyle w:val="TableGridLight"/>
        <w:tblW w:w="5000" w:type="pct"/>
        <w:tblLook w:val="0020" w:firstRow="1" w:lastRow="0" w:firstColumn="0" w:lastColumn="0" w:noHBand="0" w:noVBand="0"/>
      </w:tblPr>
      <w:tblGrid>
        <w:gridCol w:w="2066"/>
        <w:gridCol w:w="3629"/>
        <w:gridCol w:w="3629"/>
        <w:gridCol w:w="3626"/>
      </w:tblGrid>
      <w:tr w:rsidR="008A76B8" w:rsidRPr="00BC7CD6" w14:paraId="73A15CBC" w14:textId="77777777" w:rsidTr="00EF22C1">
        <w:tc>
          <w:tcPr>
            <w:tcW w:w="798" w:type="pct"/>
            <w:shd w:val="clear" w:color="auto" w:fill="DAE9F7"/>
          </w:tcPr>
          <w:p w14:paraId="04FBC9E9" w14:textId="77777777" w:rsidR="00EF22C1" w:rsidRPr="00BC7CD6" w:rsidRDefault="00FD1CFF" w:rsidP="00EA414C">
            <w:pPr>
              <w:pStyle w:val="Compact"/>
              <w:spacing w:before="0" w:after="0"/>
              <w:rPr>
                <w:rFonts w:ascii="Calibri" w:hAnsi="Calibri" w:cs="Calibri"/>
                <w:b/>
                <w:bCs/>
                <w:sz w:val="18"/>
                <w:szCs w:val="18"/>
                <w:lang w:val="ro-RO"/>
              </w:rPr>
            </w:pPr>
            <w:r w:rsidRPr="00BC7CD6">
              <w:rPr>
                <w:rFonts w:ascii="Calibri" w:hAnsi="Calibri" w:cs="Calibri"/>
                <w:b/>
                <w:bCs/>
                <w:sz w:val="18"/>
                <w:szCs w:val="18"/>
                <w:lang w:val="ro-RO"/>
              </w:rPr>
              <w:t>Domeniul</w:t>
            </w:r>
          </w:p>
        </w:tc>
        <w:tc>
          <w:tcPr>
            <w:tcW w:w="1400" w:type="pct"/>
            <w:shd w:val="clear" w:color="auto" w:fill="DAE9F7"/>
          </w:tcPr>
          <w:p w14:paraId="4A7DA6A4" w14:textId="77777777" w:rsidR="00EF22C1" w:rsidRPr="00BC7CD6" w:rsidRDefault="00FD1CFF" w:rsidP="00EA414C">
            <w:pPr>
              <w:pStyle w:val="Compact"/>
              <w:numPr>
                <w:ilvl w:val="0"/>
                <w:numId w:val="22"/>
              </w:numPr>
              <w:spacing w:before="0" w:after="0"/>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c>
          <w:tcPr>
            <w:tcW w:w="1401" w:type="pct"/>
            <w:shd w:val="clear" w:color="auto" w:fill="DAE9F7"/>
          </w:tcPr>
          <w:p w14:paraId="516EC7DB" w14:textId="77777777" w:rsidR="00EF22C1" w:rsidRPr="00BC7CD6" w:rsidRDefault="00FD1CFF" w:rsidP="00EA414C">
            <w:pPr>
              <w:pStyle w:val="Compact"/>
              <w:numPr>
                <w:ilvl w:val="0"/>
                <w:numId w:val="22"/>
              </w:numPr>
              <w:spacing w:before="0" w:after="0"/>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c>
          <w:tcPr>
            <w:tcW w:w="1401" w:type="pct"/>
            <w:shd w:val="clear" w:color="auto" w:fill="DAE9F7"/>
          </w:tcPr>
          <w:p w14:paraId="21F5F414" w14:textId="77777777" w:rsidR="00EF22C1" w:rsidRPr="00BC7CD6" w:rsidRDefault="00FD1CFF" w:rsidP="00EA414C">
            <w:pPr>
              <w:pStyle w:val="Compact"/>
              <w:numPr>
                <w:ilvl w:val="0"/>
                <w:numId w:val="22"/>
              </w:numPr>
              <w:spacing w:before="0" w:after="0"/>
              <w:ind w:left="360"/>
              <w:rPr>
                <w:rFonts w:ascii="Calibri" w:hAnsi="Calibri" w:cs="Calibri"/>
                <w:sz w:val="18"/>
                <w:szCs w:val="18"/>
                <w:lang w:val="ro-RO"/>
              </w:rPr>
            </w:pPr>
            <w:r w:rsidRPr="00BC7CD6">
              <w:rPr>
                <w:rFonts w:ascii="Calibri" w:hAnsi="Calibri" w:cs="Calibri"/>
                <w:b/>
                <w:bCs/>
                <w:color w:val="002060"/>
                <w:sz w:val="18"/>
                <w:szCs w:val="18"/>
                <w:lang w:val="ro-RO"/>
              </w:rPr>
              <w:t>Recomandare</w:t>
            </w:r>
          </w:p>
        </w:tc>
      </w:tr>
      <w:tr w:rsidR="008A76B8" w:rsidRPr="00BC7CD6" w14:paraId="12912D47" w14:textId="77777777" w:rsidTr="00FC242C">
        <w:tc>
          <w:tcPr>
            <w:tcW w:w="798" w:type="pct"/>
            <w:shd w:val="clear" w:color="auto" w:fill="E8E8E8"/>
          </w:tcPr>
          <w:p w14:paraId="106F7E5A" w14:textId="77777777" w:rsidR="00FC242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Organe sursă</w:t>
            </w:r>
          </w:p>
        </w:tc>
        <w:tc>
          <w:tcPr>
            <w:tcW w:w="4202" w:type="pct"/>
            <w:gridSpan w:val="3"/>
            <w:shd w:val="clear" w:color="auto" w:fill="E8E8E8"/>
          </w:tcPr>
          <w:p w14:paraId="204F0575" w14:textId="77777777" w:rsidR="00FC242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Consiliul Uniunii Europene</w:t>
            </w:r>
          </w:p>
        </w:tc>
      </w:tr>
      <w:tr w:rsidR="008A76B8" w:rsidRPr="00BC7CD6" w14:paraId="09829BE6" w14:textId="77777777" w:rsidTr="00FC242C">
        <w:tc>
          <w:tcPr>
            <w:tcW w:w="798" w:type="pct"/>
            <w:shd w:val="clear" w:color="auto" w:fill="E8E8E8"/>
          </w:tcPr>
          <w:p w14:paraId="6682B31D" w14:textId="77777777" w:rsidR="00FC242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Denumirea documentului</w:t>
            </w:r>
          </w:p>
        </w:tc>
        <w:tc>
          <w:tcPr>
            <w:tcW w:w="4202" w:type="pct"/>
            <w:gridSpan w:val="3"/>
            <w:shd w:val="clear" w:color="auto" w:fill="E8E8E8"/>
          </w:tcPr>
          <w:p w14:paraId="3F1E53D3" w14:textId="77777777" w:rsidR="00FC242C"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Strategia Uniunii Europene pentru tineret 2019-2027</w:t>
            </w:r>
          </w:p>
        </w:tc>
      </w:tr>
      <w:tr w:rsidR="008A76B8" w:rsidRPr="00BC7CD6" w14:paraId="59280309" w14:textId="77777777" w:rsidTr="00EF22C1">
        <w:tc>
          <w:tcPr>
            <w:tcW w:w="797" w:type="pct"/>
            <w:shd w:val="clear" w:color="auto" w:fill="E8E8E8"/>
          </w:tcPr>
          <w:p w14:paraId="72A37CA6"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Referință de recomandare</w:t>
            </w:r>
          </w:p>
        </w:tc>
        <w:tc>
          <w:tcPr>
            <w:tcW w:w="1401" w:type="pct"/>
            <w:shd w:val="clear" w:color="auto" w:fill="E8E8E8"/>
          </w:tcPr>
          <w:p w14:paraId="04F1F20E"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Secțiunea 1 „Recunoaștere”</w:t>
            </w:r>
          </w:p>
        </w:tc>
        <w:tc>
          <w:tcPr>
            <w:tcW w:w="1401" w:type="pct"/>
            <w:shd w:val="clear" w:color="auto" w:fill="E8E8E8"/>
          </w:tcPr>
          <w:p w14:paraId="50DFBF67"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Secțiunea 2.B "Incluziune"</w:t>
            </w:r>
          </w:p>
        </w:tc>
        <w:tc>
          <w:tcPr>
            <w:tcW w:w="1401" w:type="pct"/>
            <w:shd w:val="clear" w:color="auto" w:fill="E8E8E8"/>
          </w:tcPr>
          <w:p w14:paraId="32BEB4BA"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Secțiunea 2.A "Egalitate și nediscriminare"</w:t>
            </w:r>
          </w:p>
        </w:tc>
      </w:tr>
      <w:tr w:rsidR="008A76B8" w:rsidRPr="00EA6CA8" w14:paraId="6520B609" w14:textId="77777777" w:rsidTr="00EF22C1">
        <w:tc>
          <w:tcPr>
            <w:tcW w:w="797" w:type="pct"/>
            <w:shd w:val="clear" w:color="auto" w:fill="E8E8E8"/>
          </w:tcPr>
          <w:p w14:paraId="6F094456"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Textul Integral al Recomandării </w:t>
            </w:r>
          </w:p>
        </w:tc>
        <w:tc>
          <w:tcPr>
            <w:tcW w:w="1401" w:type="pct"/>
            <w:shd w:val="clear" w:color="auto" w:fill="E8E8E8"/>
          </w:tcPr>
          <w:p w14:paraId="518F8FCD"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„O atenție deosebită ar trebui acordată tinerilor care riscă să fie marginalizați pe baza potențialelor surse de discriminare, cum ar fi originea etnică, sexul, orientarea sexuală, </w:t>
            </w:r>
            <w:r w:rsidRPr="00BC7CD6">
              <w:rPr>
                <w:rFonts w:ascii="Calibri" w:hAnsi="Calibri" w:cs="Calibri"/>
                <w:sz w:val="18"/>
                <w:szCs w:val="18"/>
                <w:lang w:val="ro-RO"/>
              </w:rPr>
              <w:lastRenderedPageBreak/>
              <w:t>dizabilitatea, religia, convingerile sau opiniile politice.”</w:t>
            </w:r>
          </w:p>
        </w:tc>
        <w:tc>
          <w:tcPr>
            <w:tcW w:w="1401" w:type="pct"/>
            <w:shd w:val="clear" w:color="auto" w:fill="E8E8E8"/>
          </w:tcPr>
          <w:p w14:paraId="0B8C8F5B"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lastRenderedPageBreak/>
              <w:t xml:space="preserve">„Recunoscând faptul că tinerii nu sunt un grup omogen și, prin urmare, au nevoi, medii, situații de viață și interese diverse, Strategia UE pentru tineret ar trebui să promoveze activități și politici care să includă toți tinerii, </w:t>
            </w:r>
            <w:r w:rsidRPr="00BC7CD6">
              <w:rPr>
                <w:rFonts w:ascii="Calibri" w:hAnsi="Calibri" w:cs="Calibri"/>
                <w:sz w:val="18"/>
                <w:szCs w:val="18"/>
                <w:lang w:val="ro-RO"/>
              </w:rPr>
              <w:lastRenderedPageBreak/>
              <w:t>în special pe cei care au mai puține oportunități și/sau pe cei a căror voce poate fi trecută cu vederea.”</w:t>
            </w:r>
          </w:p>
        </w:tc>
        <w:tc>
          <w:tcPr>
            <w:tcW w:w="1401" w:type="pct"/>
            <w:shd w:val="clear" w:color="auto" w:fill="E8E8E8"/>
          </w:tcPr>
          <w:p w14:paraId="2A644E68"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lastRenderedPageBreak/>
              <w:t>„Combaterea tuturor formelor de discriminare și promovarea egalității de gen, recunoscând că tinerii sunt expuși riscului de a se confrunta cu forme multiple de discriminare, inclusiv discriminarea pe motive de vârstă.”</w:t>
            </w:r>
          </w:p>
        </w:tc>
      </w:tr>
      <w:tr w:rsidR="008A76B8" w:rsidRPr="00BC7CD6" w14:paraId="6BCF50A9" w14:textId="77777777" w:rsidTr="00EF22C1">
        <w:tc>
          <w:tcPr>
            <w:tcW w:w="797" w:type="pct"/>
            <w:shd w:val="clear" w:color="auto" w:fill="E8E8E8"/>
          </w:tcPr>
          <w:p w14:paraId="32F45156"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Domeniu tematic</w:t>
            </w:r>
          </w:p>
        </w:tc>
        <w:tc>
          <w:tcPr>
            <w:tcW w:w="1401" w:type="pct"/>
            <w:shd w:val="clear" w:color="auto" w:fill="E8E8E8"/>
          </w:tcPr>
          <w:p w14:paraId="61E11074" w14:textId="77777777" w:rsidR="00EF22C1" w:rsidRPr="00BC7CD6" w:rsidRDefault="00FD1CFF" w:rsidP="00EA414C">
            <w:pPr>
              <w:pStyle w:val="Compact"/>
              <w:spacing w:before="0" w:after="0"/>
              <w:rPr>
                <w:rFonts w:ascii="Calibri" w:hAnsi="Calibri" w:cs="Calibri"/>
                <w:sz w:val="18"/>
                <w:szCs w:val="18"/>
                <w:lang w:val="ro-RO"/>
              </w:rPr>
            </w:pPr>
            <w:proofErr w:type="spellStart"/>
            <w:r w:rsidRPr="00BC7CD6">
              <w:rPr>
                <w:rFonts w:ascii="Calibri" w:hAnsi="Calibri" w:cs="Calibri"/>
                <w:sz w:val="18"/>
                <w:szCs w:val="18"/>
                <w:lang w:val="ro-RO"/>
              </w:rPr>
              <w:t>Antidiscriminare</w:t>
            </w:r>
            <w:proofErr w:type="spellEnd"/>
            <w:r w:rsidRPr="00BC7CD6">
              <w:rPr>
                <w:rFonts w:ascii="Calibri" w:hAnsi="Calibri" w:cs="Calibri"/>
                <w:sz w:val="18"/>
                <w:szCs w:val="18"/>
                <w:lang w:val="ro-RO"/>
              </w:rPr>
              <w:t xml:space="preserve"> și incluziune socială</w:t>
            </w:r>
          </w:p>
        </w:tc>
        <w:tc>
          <w:tcPr>
            <w:tcW w:w="1401" w:type="pct"/>
            <w:shd w:val="clear" w:color="auto" w:fill="E8E8E8"/>
          </w:tcPr>
          <w:p w14:paraId="12412589"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Politica pentru tineret și incluziune socială</w:t>
            </w:r>
          </w:p>
        </w:tc>
        <w:tc>
          <w:tcPr>
            <w:tcW w:w="1401" w:type="pct"/>
            <w:shd w:val="clear" w:color="auto" w:fill="E8E8E8"/>
          </w:tcPr>
          <w:p w14:paraId="6849A1C1"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Drepturi egale și nediscriminare</w:t>
            </w:r>
          </w:p>
        </w:tc>
      </w:tr>
      <w:tr w:rsidR="008A76B8" w:rsidRPr="00EA6CA8" w14:paraId="1BA644FB" w14:textId="77777777" w:rsidTr="00EF22C1">
        <w:tc>
          <w:tcPr>
            <w:tcW w:w="797" w:type="pct"/>
            <w:shd w:val="clear" w:color="auto" w:fill="E8E8E8"/>
          </w:tcPr>
          <w:p w14:paraId="0B5664A6"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Grup(uri) țintă</w:t>
            </w:r>
          </w:p>
        </w:tc>
        <w:tc>
          <w:tcPr>
            <w:tcW w:w="1401" w:type="pct"/>
            <w:shd w:val="clear" w:color="auto" w:fill="E8E8E8"/>
          </w:tcPr>
          <w:p w14:paraId="0C5FF486"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Tineri discriminați (în funcție de etnie, sex, orientare sexuală, dizabilitate, religie, convingeri, opinii politice)</w:t>
            </w:r>
          </w:p>
        </w:tc>
        <w:tc>
          <w:tcPr>
            <w:tcW w:w="1401" w:type="pct"/>
            <w:shd w:val="clear" w:color="auto" w:fill="E8E8E8"/>
          </w:tcPr>
          <w:p w14:paraId="58345F57"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Tineri cu oportunități reduse, tineri marginalizați</w:t>
            </w:r>
          </w:p>
        </w:tc>
        <w:tc>
          <w:tcPr>
            <w:tcW w:w="1401" w:type="pct"/>
            <w:shd w:val="clear" w:color="auto" w:fill="E8E8E8"/>
          </w:tcPr>
          <w:p w14:paraId="6C3A8251"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Tinerii care se confruntă cu discriminări multiple</w:t>
            </w:r>
          </w:p>
        </w:tc>
      </w:tr>
      <w:tr w:rsidR="008A76B8" w:rsidRPr="00BC7CD6" w14:paraId="29669193" w14:textId="77777777" w:rsidTr="00EF22C1">
        <w:tc>
          <w:tcPr>
            <w:tcW w:w="797" w:type="pct"/>
            <w:shd w:val="clear" w:color="auto" w:fill="E8E8E8"/>
          </w:tcPr>
          <w:p w14:paraId="54B105DB"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Acțiunea necesară</w:t>
            </w:r>
          </w:p>
        </w:tc>
        <w:tc>
          <w:tcPr>
            <w:tcW w:w="1401" w:type="pct"/>
            <w:shd w:val="clear" w:color="auto" w:fill="E8E8E8"/>
          </w:tcPr>
          <w:p w14:paraId="263A9700"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Acordarea unei atenții speciale și a unui sprijin țintit</w:t>
            </w:r>
          </w:p>
        </w:tc>
        <w:tc>
          <w:tcPr>
            <w:tcW w:w="1401" w:type="pct"/>
            <w:shd w:val="clear" w:color="auto" w:fill="E8E8E8"/>
          </w:tcPr>
          <w:p w14:paraId="30BF98D1"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Dezvoltarea de activități și politici incluzive</w:t>
            </w:r>
          </w:p>
        </w:tc>
        <w:tc>
          <w:tcPr>
            <w:tcW w:w="1401" w:type="pct"/>
            <w:shd w:val="clear" w:color="auto" w:fill="E8E8E8"/>
          </w:tcPr>
          <w:p w14:paraId="41565E25"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Combaterea discriminării și promovarea egalității</w:t>
            </w:r>
          </w:p>
        </w:tc>
      </w:tr>
      <w:tr w:rsidR="008A76B8" w:rsidRPr="00EA6CA8" w14:paraId="3411BACE" w14:textId="77777777" w:rsidTr="00EF22C1">
        <w:tc>
          <w:tcPr>
            <w:tcW w:w="797" w:type="pct"/>
            <w:shd w:val="clear" w:color="auto" w:fill="E8E8E8"/>
          </w:tcPr>
          <w:p w14:paraId="5EEB8FF7"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Autoritatea Națională Responsabilă</w:t>
            </w:r>
          </w:p>
        </w:tc>
        <w:tc>
          <w:tcPr>
            <w:tcW w:w="1401" w:type="pct"/>
            <w:shd w:val="clear" w:color="auto" w:fill="E8E8E8"/>
          </w:tcPr>
          <w:p w14:paraId="0DFECF39"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Autoritățile pentru Tineret ale Statelor Membre</w:t>
            </w:r>
          </w:p>
        </w:tc>
        <w:tc>
          <w:tcPr>
            <w:tcW w:w="1401" w:type="pct"/>
            <w:shd w:val="clear" w:color="auto" w:fill="E8E8E8"/>
          </w:tcPr>
          <w:p w14:paraId="0360850B"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Autoritățile pentru tineret ale Statelor Membre și instituțiile UE</w:t>
            </w:r>
          </w:p>
        </w:tc>
        <w:tc>
          <w:tcPr>
            <w:tcW w:w="1401" w:type="pct"/>
            <w:shd w:val="clear" w:color="auto" w:fill="E8E8E8"/>
          </w:tcPr>
          <w:p w14:paraId="28DCA77A"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Autoritățile Statelor Membre și instituțiile UE</w:t>
            </w:r>
          </w:p>
        </w:tc>
      </w:tr>
      <w:tr w:rsidR="008A76B8" w:rsidRPr="00BC7CD6" w14:paraId="3580F7E2" w14:textId="77777777" w:rsidTr="00EF22C1">
        <w:tc>
          <w:tcPr>
            <w:tcW w:w="797" w:type="pct"/>
            <w:shd w:val="clear" w:color="auto" w:fill="E8E8E8"/>
          </w:tcPr>
          <w:p w14:paraId="27382F41"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Stadiul implementării </w:t>
            </w:r>
          </w:p>
        </w:tc>
        <w:tc>
          <w:tcPr>
            <w:tcW w:w="1401" w:type="pct"/>
            <w:shd w:val="clear" w:color="auto" w:fill="E8E8E8"/>
          </w:tcPr>
          <w:p w14:paraId="31798FDB"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În curs de desfășurare (2019-2027)</w:t>
            </w:r>
          </w:p>
        </w:tc>
        <w:tc>
          <w:tcPr>
            <w:tcW w:w="1401" w:type="pct"/>
            <w:shd w:val="clear" w:color="auto" w:fill="E8E8E8"/>
          </w:tcPr>
          <w:p w14:paraId="1F9083BA"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În curs de desfășurare (2019-2027)</w:t>
            </w:r>
          </w:p>
        </w:tc>
        <w:tc>
          <w:tcPr>
            <w:tcW w:w="1401" w:type="pct"/>
            <w:shd w:val="clear" w:color="auto" w:fill="E8E8E8"/>
          </w:tcPr>
          <w:p w14:paraId="061A2EC5"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În curs de desfășurare (2019-2027)</w:t>
            </w:r>
          </w:p>
        </w:tc>
      </w:tr>
      <w:tr w:rsidR="008A76B8" w:rsidRPr="00EA6CA8" w14:paraId="38E7ECE4" w14:textId="77777777" w:rsidTr="00EF22C1">
        <w:tc>
          <w:tcPr>
            <w:tcW w:w="797" w:type="pct"/>
            <w:shd w:val="clear" w:color="auto" w:fill="E8E8E8"/>
          </w:tcPr>
          <w:p w14:paraId="2FB27B69"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Inițiativa națională corespunzătoare</w:t>
            </w:r>
          </w:p>
        </w:tc>
        <w:tc>
          <w:tcPr>
            <w:tcW w:w="1401" w:type="pct"/>
            <w:shd w:val="clear" w:color="auto" w:fill="E8E8E8"/>
          </w:tcPr>
          <w:p w14:paraId="6D352A9B"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 se stabili de către Statele Membre</w:t>
            </w:r>
          </w:p>
        </w:tc>
        <w:tc>
          <w:tcPr>
            <w:tcW w:w="1401" w:type="pct"/>
            <w:shd w:val="clear" w:color="auto" w:fill="E8E8E8"/>
          </w:tcPr>
          <w:p w14:paraId="2BB076BE"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 se stabili de către Statele Membre</w:t>
            </w:r>
          </w:p>
        </w:tc>
        <w:tc>
          <w:tcPr>
            <w:tcW w:w="1401" w:type="pct"/>
            <w:shd w:val="clear" w:color="auto" w:fill="E8E8E8"/>
          </w:tcPr>
          <w:p w14:paraId="2BC8295F"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 se stabili de către Statele Membre</w:t>
            </w:r>
          </w:p>
        </w:tc>
      </w:tr>
      <w:tr w:rsidR="008A76B8" w:rsidRPr="00EA6CA8" w14:paraId="04CC2E42" w14:textId="77777777" w:rsidTr="00EF22C1">
        <w:tc>
          <w:tcPr>
            <w:tcW w:w="797" w:type="pct"/>
            <w:shd w:val="clear" w:color="auto" w:fill="E8E8E8"/>
          </w:tcPr>
          <w:p w14:paraId="3477B654"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Decalaj identificat</w:t>
            </w:r>
          </w:p>
        </w:tc>
        <w:tc>
          <w:tcPr>
            <w:tcW w:w="1401" w:type="pct"/>
            <w:shd w:val="clear" w:color="auto" w:fill="E8E8E8"/>
          </w:tcPr>
          <w:p w14:paraId="6F9A83A3"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Lipsa unui sprijin specific pentru tinerii marginalizați</w:t>
            </w:r>
          </w:p>
        </w:tc>
        <w:tc>
          <w:tcPr>
            <w:tcW w:w="1401" w:type="pct"/>
            <w:shd w:val="clear" w:color="auto" w:fill="E8E8E8"/>
          </w:tcPr>
          <w:p w14:paraId="15B8FD3A"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Includerea insuficientă a diverselor voci ale tinerilor</w:t>
            </w:r>
          </w:p>
        </w:tc>
        <w:tc>
          <w:tcPr>
            <w:tcW w:w="1401" w:type="pct"/>
            <w:shd w:val="clear" w:color="auto" w:fill="E8E8E8"/>
          </w:tcPr>
          <w:p w14:paraId="74D75B08"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Forme multiple de discriminare care afectează tinerii</w:t>
            </w:r>
          </w:p>
        </w:tc>
      </w:tr>
      <w:tr w:rsidR="008A76B8" w:rsidRPr="00BC7CD6" w14:paraId="75702574" w14:textId="77777777" w:rsidTr="00EF22C1">
        <w:tc>
          <w:tcPr>
            <w:tcW w:w="797" w:type="pct"/>
            <w:shd w:val="clear" w:color="auto" w:fill="E8E8E8"/>
          </w:tcPr>
          <w:p w14:paraId="28174044"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Observații</w:t>
            </w:r>
          </w:p>
        </w:tc>
        <w:tc>
          <w:tcPr>
            <w:tcW w:w="1401" w:type="pct"/>
            <w:shd w:val="clear" w:color="auto" w:fill="E8E8E8"/>
          </w:tcPr>
          <w:p w14:paraId="1F094393"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Abordează discriminarea </w:t>
            </w:r>
            <w:proofErr w:type="spellStart"/>
            <w:r w:rsidRPr="00BC7CD6">
              <w:rPr>
                <w:rFonts w:ascii="Calibri" w:hAnsi="Calibri" w:cs="Calibri"/>
                <w:sz w:val="18"/>
                <w:szCs w:val="18"/>
                <w:lang w:val="ro-RO"/>
              </w:rPr>
              <w:t>intersecțională</w:t>
            </w:r>
            <w:proofErr w:type="spellEnd"/>
          </w:p>
        </w:tc>
        <w:tc>
          <w:tcPr>
            <w:tcW w:w="1401" w:type="pct"/>
            <w:shd w:val="clear" w:color="auto" w:fill="E8E8E8"/>
          </w:tcPr>
          <w:p w14:paraId="41723432"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Subliniază necesitatea unei abordări specifice a diverselor nevoi ale tinerilor</w:t>
            </w:r>
          </w:p>
        </w:tc>
        <w:tc>
          <w:tcPr>
            <w:tcW w:w="1401" w:type="pct"/>
            <w:shd w:val="clear" w:color="auto" w:fill="E8E8E8"/>
          </w:tcPr>
          <w:p w14:paraId="55493B2E"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Recunoaște discriminarea multiplă, inclusiv cea bazată pe vârstă</w:t>
            </w:r>
          </w:p>
        </w:tc>
      </w:tr>
    </w:tbl>
    <w:p w14:paraId="6A59D9DC" w14:textId="77777777" w:rsidR="00AB417F" w:rsidRPr="00BC7CD6" w:rsidRDefault="00AB417F" w:rsidP="00AB417F">
      <w:pPr>
        <w:rPr>
          <w:rFonts w:ascii="Calibri" w:hAnsi="Calibri" w:cs="Calibri"/>
          <w:sz w:val="18"/>
          <w:szCs w:val="18"/>
          <w:lang w:val="ro-RO"/>
        </w:rPr>
      </w:pPr>
    </w:p>
    <w:tbl>
      <w:tblPr>
        <w:tblStyle w:val="TableGridLight"/>
        <w:tblW w:w="5000" w:type="pct"/>
        <w:tblLook w:val="0020" w:firstRow="1" w:lastRow="0" w:firstColumn="0" w:lastColumn="0" w:noHBand="0" w:noVBand="0"/>
      </w:tblPr>
      <w:tblGrid>
        <w:gridCol w:w="1968"/>
        <w:gridCol w:w="5491"/>
        <w:gridCol w:w="5491"/>
      </w:tblGrid>
      <w:tr w:rsidR="008A76B8" w:rsidRPr="00BC7CD6" w14:paraId="35F4130D" w14:textId="77777777" w:rsidTr="00EF22C1">
        <w:tc>
          <w:tcPr>
            <w:tcW w:w="760" w:type="pct"/>
            <w:shd w:val="clear" w:color="auto" w:fill="DAE9F7"/>
          </w:tcPr>
          <w:p w14:paraId="1407BD8B" w14:textId="77777777" w:rsidR="00EF22C1" w:rsidRPr="00BC7CD6" w:rsidRDefault="00FD1CFF" w:rsidP="00E46726">
            <w:pPr>
              <w:pStyle w:val="Compact"/>
              <w:rPr>
                <w:rFonts w:ascii="Calibri" w:hAnsi="Calibri" w:cs="Calibri"/>
                <w:b/>
                <w:bCs/>
                <w:sz w:val="18"/>
                <w:szCs w:val="18"/>
                <w:lang w:val="ro-RO"/>
              </w:rPr>
            </w:pPr>
            <w:r w:rsidRPr="00BC7CD6">
              <w:rPr>
                <w:rFonts w:ascii="Calibri" w:hAnsi="Calibri" w:cs="Calibri"/>
                <w:b/>
                <w:bCs/>
                <w:sz w:val="18"/>
                <w:szCs w:val="18"/>
                <w:lang w:val="ro-RO"/>
              </w:rPr>
              <w:t>Domeniul</w:t>
            </w:r>
          </w:p>
        </w:tc>
        <w:tc>
          <w:tcPr>
            <w:tcW w:w="2120" w:type="pct"/>
            <w:shd w:val="clear" w:color="auto" w:fill="DAE9F7"/>
          </w:tcPr>
          <w:p w14:paraId="07FF3133" w14:textId="77777777" w:rsidR="00EF22C1" w:rsidRPr="00BC7CD6" w:rsidRDefault="00FD1CFF" w:rsidP="00E46726">
            <w:pPr>
              <w:pStyle w:val="Compact"/>
              <w:numPr>
                <w:ilvl w:val="0"/>
                <w:numId w:val="22"/>
              </w:numPr>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c>
          <w:tcPr>
            <w:tcW w:w="2120" w:type="pct"/>
            <w:shd w:val="clear" w:color="auto" w:fill="DAE9F7"/>
          </w:tcPr>
          <w:p w14:paraId="640F31BD" w14:textId="77777777" w:rsidR="00EF22C1" w:rsidRPr="00BC7CD6" w:rsidRDefault="00FD1CFF" w:rsidP="0049001C">
            <w:pPr>
              <w:pStyle w:val="Compact"/>
              <w:numPr>
                <w:ilvl w:val="0"/>
                <w:numId w:val="22"/>
              </w:numPr>
              <w:ind w:left="360"/>
              <w:rPr>
                <w:rFonts w:ascii="Calibri" w:hAnsi="Calibri" w:cs="Calibri"/>
                <w:sz w:val="18"/>
                <w:szCs w:val="18"/>
                <w:lang w:val="ro-RO"/>
              </w:rPr>
            </w:pPr>
            <w:r w:rsidRPr="00BC7CD6">
              <w:rPr>
                <w:rFonts w:ascii="Calibri" w:hAnsi="Calibri" w:cs="Calibri"/>
                <w:b/>
                <w:bCs/>
                <w:color w:val="002060"/>
                <w:sz w:val="18"/>
                <w:szCs w:val="18"/>
                <w:lang w:val="ro-RO"/>
              </w:rPr>
              <w:t>Recomandare</w:t>
            </w:r>
          </w:p>
        </w:tc>
      </w:tr>
      <w:tr w:rsidR="008A76B8" w:rsidRPr="00BC7CD6" w14:paraId="0803F066" w14:textId="77777777" w:rsidTr="00EF22C1">
        <w:tc>
          <w:tcPr>
            <w:tcW w:w="760" w:type="pct"/>
            <w:shd w:val="clear" w:color="auto" w:fill="E8E8E8"/>
          </w:tcPr>
          <w:p w14:paraId="6F8BA912" w14:textId="77777777" w:rsidR="00E46726" w:rsidRPr="00BC7CD6" w:rsidRDefault="00FD1CFF" w:rsidP="00E46726">
            <w:pPr>
              <w:pStyle w:val="Compact"/>
              <w:rPr>
                <w:rFonts w:ascii="Calibri" w:hAnsi="Calibri" w:cs="Calibri"/>
                <w:sz w:val="18"/>
                <w:szCs w:val="18"/>
                <w:lang w:val="ro-RO"/>
              </w:rPr>
            </w:pPr>
            <w:r w:rsidRPr="00BC7CD6">
              <w:rPr>
                <w:rFonts w:ascii="Calibri" w:hAnsi="Calibri" w:cs="Calibri"/>
                <w:sz w:val="18"/>
                <w:szCs w:val="18"/>
                <w:lang w:val="ro-RO"/>
              </w:rPr>
              <w:t>Organe sursă</w:t>
            </w:r>
          </w:p>
        </w:tc>
        <w:tc>
          <w:tcPr>
            <w:tcW w:w="4240" w:type="pct"/>
            <w:gridSpan w:val="2"/>
            <w:shd w:val="clear" w:color="auto" w:fill="E8E8E8"/>
          </w:tcPr>
          <w:p w14:paraId="5BE1FF17" w14:textId="77777777" w:rsidR="00E46726" w:rsidRPr="00BC7CD6" w:rsidRDefault="00FD1CFF" w:rsidP="00E46726">
            <w:pPr>
              <w:pStyle w:val="Compact"/>
              <w:rPr>
                <w:rFonts w:ascii="Calibri" w:hAnsi="Calibri" w:cs="Calibri"/>
                <w:sz w:val="18"/>
                <w:szCs w:val="18"/>
                <w:lang w:val="ro-RO"/>
              </w:rPr>
            </w:pPr>
            <w:r w:rsidRPr="00BC7CD6">
              <w:rPr>
                <w:rFonts w:ascii="Calibri" w:hAnsi="Calibri" w:cs="Calibri"/>
                <w:sz w:val="18"/>
                <w:szCs w:val="18"/>
                <w:lang w:val="ro-RO"/>
              </w:rPr>
              <w:t>Consiliul Uniunii Europene</w:t>
            </w:r>
          </w:p>
        </w:tc>
      </w:tr>
      <w:tr w:rsidR="008A76B8" w:rsidRPr="00BC7CD6" w14:paraId="441AFAD2" w14:textId="77777777" w:rsidTr="00EF22C1">
        <w:tc>
          <w:tcPr>
            <w:tcW w:w="760" w:type="pct"/>
            <w:shd w:val="clear" w:color="auto" w:fill="E8E8E8"/>
          </w:tcPr>
          <w:p w14:paraId="1A2A20C5" w14:textId="77777777" w:rsidR="00E46726" w:rsidRPr="00BC7CD6" w:rsidRDefault="00FD1CFF" w:rsidP="00E46726">
            <w:pPr>
              <w:pStyle w:val="Compact"/>
              <w:rPr>
                <w:rFonts w:ascii="Calibri" w:hAnsi="Calibri" w:cs="Calibri"/>
                <w:sz w:val="18"/>
                <w:szCs w:val="18"/>
                <w:lang w:val="ro-RO"/>
              </w:rPr>
            </w:pPr>
            <w:r w:rsidRPr="00BC7CD6">
              <w:rPr>
                <w:rFonts w:ascii="Calibri" w:hAnsi="Calibri" w:cs="Calibri"/>
                <w:sz w:val="18"/>
                <w:szCs w:val="18"/>
                <w:lang w:val="ro-RO"/>
              </w:rPr>
              <w:t>Denumirea documentului</w:t>
            </w:r>
          </w:p>
        </w:tc>
        <w:tc>
          <w:tcPr>
            <w:tcW w:w="4240" w:type="pct"/>
            <w:gridSpan w:val="2"/>
            <w:shd w:val="clear" w:color="auto" w:fill="E8E8E8"/>
          </w:tcPr>
          <w:p w14:paraId="5D37E361" w14:textId="77777777" w:rsidR="00E46726" w:rsidRPr="00BC7CD6" w:rsidRDefault="00FD1CFF" w:rsidP="00E46726">
            <w:pPr>
              <w:pStyle w:val="Compact"/>
              <w:rPr>
                <w:rFonts w:ascii="Calibri" w:hAnsi="Calibri" w:cs="Calibri"/>
                <w:sz w:val="18"/>
                <w:szCs w:val="18"/>
                <w:lang w:val="ro-RO"/>
              </w:rPr>
            </w:pPr>
            <w:r w:rsidRPr="00BC7CD6">
              <w:rPr>
                <w:rFonts w:ascii="Calibri" w:hAnsi="Calibri" w:cs="Calibri"/>
                <w:sz w:val="18"/>
                <w:szCs w:val="18"/>
                <w:lang w:val="ro-RO"/>
              </w:rPr>
              <w:t>Strategia Uniunii Europene pentru tineret 2019-2027</w:t>
            </w:r>
          </w:p>
        </w:tc>
      </w:tr>
      <w:tr w:rsidR="008A76B8" w:rsidRPr="00BC7CD6" w14:paraId="050E095B" w14:textId="77777777" w:rsidTr="00EF22C1">
        <w:tc>
          <w:tcPr>
            <w:tcW w:w="760" w:type="pct"/>
            <w:shd w:val="clear" w:color="auto" w:fill="E8E8E8"/>
          </w:tcPr>
          <w:p w14:paraId="5A152A6C" w14:textId="77777777" w:rsidR="00EF22C1" w:rsidRPr="00BC7CD6" w:rsidRDefault="00FD1CFF" w:rsidP="00E46726">
            <w:pPr>
              <w:pStyle w:val="Compact"/>
              <w:rPr>
                <w:rFonts w:ascii="Calibri" w:hAnsi="Calibri" w:cs="Calibri"/>
                <w:sz w:val="18"/>
                <w:szCs w:val="18"/>
                <w:lang w:val="ro-RO"/>
              </w:rPr>
            </w:pPr>
            <w:r w:rsidRPr="00BC7CD6">
              <w:rPr>
                <w:rFonts w:ascii="Calibri" w:hAnsi="Calibri" w:cs="Calibri"/>
                <w:sz w:val="18"/>
                <w:szCs w:val="18"/>
                <w:lang w:val="ro-RO"/>
              </w:rPr>
              <w:t>Referință de recomandare</w:t>
            </w:r>
          </w:p>
        </w:tc>
        <w:tc>
          <w:tcPr>
            <w:tcW w:w="2120" w:type="pct"/>
            <w:shd w:val="clear" w:color="auto" w:fill="E8E8E8"/>
          </w:tcPr>
          <w:p w14:paraId="79094CCB" w14:textId="77777777" w:rsidR="00EF22C1" w:rsidRPr="00BC7CD6" w:rsidRDefault="00FD1CFF" w:rsidP="00E46726">
            <w:pPr>
              <w:pStyle w:val="Compact"/>
              <w:rPr>
                <w:rFonts w:ascii="Calibri" w:hAnsi="Calibri" w:cs="Calibri"/>
                <w:sz w:val="18"/>
                <w:szCs w:val="18"/>
                <w:lang w:val="ro-RO"/>
              </w:rPr>
            </w:pPr>
            <w:r w:rsidRPr="00BC7CD6">
              <w:rPr>
                <w:rFonts w:ascii="Calibri" w:hAnsi="Calibri" w:cs="Calibri"/>
                <w:sz w:val="18"/>
                <w:szCs w:val="18"/>
                <w:lang w:val="ro-RO"/>
              </w:rPr>
              <w:t>Secțiunea "Societăți Incluzive"</w:t>
            </w:r>
          </w:p>
        </w:tc>
        <w:tc>
          <w:tcPr>
            <w:tcW w:w="2120" w:type="pct"/>
            <w:shd w:val="clear" w:color="auto" w:fill="E8E8E8"/>
          </w:tcPr>
          <w:p w14:paraId="74D40699" w14:textId="77777777" w:rsidR="00EF22C1" w:rsidRPr="00BC7CD6" w:rsidRDefault="00FD1CFF" w:rsidP="00E46726">
            <w:pPr>
              <w:pStyle w:val="Compact"/>
              <w:rPr>
                <w:rFonts w:ascii="Calibri" w:hAnsi="Calibri" w:cs="Calibri"/>
                <w:sz w:val="18"/>
                <w:szCs w:val="18"/>
                <w:lang w:val="ro-RO"/>
              </w:rPr>
            </w:pPr>
            <w:r w:rsidRPr="00BC7CD6">
              <w:rPr>
                <w:rFonts w:ascii="Calibri" w:hAnsi="Calibri" w:cs="Calibri"/>
                <w:sz w:val="18"/>
                <w:szCs w:val="18"/>
                <w:lang w:val="ro-RO"/>
              </w:rPr>
              <w:t>Secțiunea "Societăți Incluzive"</w:t>
            </w:r>
          </w:p>
        </w:tc>
      </w:tr>
      <w:tr w:rsidR="008A76B8" w:rsidRPr="00EA6CA8" w14:paraId="4864383A" w14:textId="77777777" w:rsidTr="00EF22C1">
        <w:tc>
          <w:tcPr>
            <w:tcW w:w="760" w:type="pct"/>
            <w:shd w:val="clear" w:color="auto" w:fill="E8E8E8"/>
          </w:tcPr>
          <w:p w14:paraId="06899F96" w14:textId="77777777" w:rsidR="00EF22C1" w:rsidRPr="00BC7CD6" w:rsidRDefault="00FD1CFF" w:rsidP="00E46726">
            <w:pPr>
              <w:pStyle w:val="Compact"/>
              <w:rPr>
                <w:rFonts w:ascii="Calibri" w:hAnsi="Calibri" w:cs="Calibri"/>
                <w:sz w:val="18"/>
                <w:szCs w:val="18"/>
                <w:lang w:val="ro-RO"/>
              </w:rPr>
            </w:pPr>
            <w:r w:rsidRPr="00BC7CD6">
              <w:rPr>
                <w:rFonts w:ascii="Calibri" w:hAnsi="Calibri" w:cs="Calibri"/>
                <w:sz w:val="18"/>
                <w:szCs w:val="18"/>
                <w:lang w:val="ro-RO"/>
              </w:rPr>
              <w:t xml:space="preserve">Textul Integral al Recomandării </w:t>
            </w:r>
          </w:p>
        </w:tc>
        <w:tc>
          <w:tcPr>
            <w:tcW w:w="2120" w:type="pct"/>
            <w:shd w:val="clear" w:color="auto" w:fill="E8E8E8"/>
          </w:tcPr>
          <w:p w14:paraId="68BBE175" w14:textId="77777777" w:rsidR="00EF22C1" w:rsidRPr="00BC7CD6" w:rsidRDefault="00FD1CFF" w:rsidP="00E46726">
            <w:pPr>
              <w:pStyle w:val="Compact"/>
              <w:rPr>
                <w:rFonts w:ascii="Calibri" w:hAnsi="Calibri" w:cs="Calibri"/>
                <w:sz w:val="18"/>
                <w:szCs w:val="18"/>
                <w:lang w:val="ro-RO"/>
              </w:rPr>
            </w:pPr>
            <w:r w:rsidRPr="00BC7CD6">
              <w:rPr>
                <w:rFonts w:ascii="Calibri" w:hAnsi="Calibri" w:cs="Calibri"/>
                <w:sz w:val="18"/>
                <w:szCs w:val="18"/>
                <w:lang w:val="ro-RO"/>
              </w:rPr>
              <w:t>„Să se asigure că toți tinerii marginalizați participă la toate procesele decizionale și sunt actori-cheie, în special în procesele care privesc propriile lor drepturi, bunăstare și interese.”</w:t>
            </w:r>
          </w:p>
        </w:tc>
        <w:tc>
          <w:tcPr>
            <w:tcW w:w="2120" w:type="pct"/>
            <w:shd w:val="clear" w:color="auto" w:fill="E8E8E8"/>
          </w:tcPr>
          <w:p w14:paraId="0AC5268A" w14:textId="77777777" w:rsidR="00EF22C1" w:rsidRPr="00BC7CD6" w:rsidRDefault="00FD1CFF" w:rsidP="00E46726">
            <w:pPr>
              <w:pStyle w:val="Compact"/>
              <w:rPr>
                <w:rFonts w:ascii="Calibri" w:hAnsi="Calibri" w:cs="Calibri"/>
                <w:sz w:val="18"/>
                <w:szCs w:val="18"/>
                <w:lang w:val="ro-RO"/>
              </w:rPr>
            </w:pPr>
            <w:r w:rsidRPr="00BC7CD6">
              <w:rPr>
                <w:rFonts w:ascii="Calibri" w:hAnsi="Calibri" w:cs="Calibri"/>
                <w:sz w:val="18"/>
                <w:szCs w:val="18"/>
                <w:lang w:val="ro-RO"/>
              </w:rPr>
              <w:t>„ Să se asigure că toți tinerii marginalizați au acces egal la medii de educație formale și non-formale, abordând toate dimensiunile incluziunii.”</w:t>
            </w:r>
          </w:p>
        </w:tc>
      </w:tr>
      <w:tr w:rsidR="008A76B8" w:rsidRPr="00BC7CD6" w14:paraId="6507B07D" w14:textId="77777777" w:rsidTr="00EF22C1">
        <w:tc>
          <w:tcPr>
            <w:tcW w:w="760" w:type="pct"/>
            <w:shd w:val="clear" w:color="auto" w:fill="E8E8E8"/>
          </w:tcPr>
          <w:p w14:paraId="47CDD679" w14:textId="77777777" w:rsidR="00EF22C1" w:rsidRPr="00BC7CD6" w:rsidRDefault="00FD1CFF" w:rsidP="00E46726">
            <w:pPr>
              <w:pStyle w:val="Compact"/>
              <w:rPr>
                <w:rFonts w:ascii="Calibri" w:hAnsi="Calibri" w:cs="Calibri"/>
                <w:sz w:val="18"/>
                <w:szCs w:val="18"/>
                <w:lang w:val="ro-RO"/>
              </w:rPr>
            </w:pPr>
            <w:r w:rsidRPr="00BC7CD6">
              <w:rPr>
                <w:rFonts w:ascii="Calibri" w:hAnsi="Calibri" w:cs="Calibri"/>
                <w:sz w:val="18"/>
                <w:szCs w:val="18"/>
                <w:lang w:val="ro-RO"/>
              </w:rPr>
              <w:t>Domeniu tematic</w:t>
            </w:r>
          </w:p>
        </w:tc>
        <w:tc>
          <w:tcPr>
            <w:tcW w:w="2120" w:type="pct"/>
            <w:shd w:val="clear" w:color="auto" w:fill="E8E8E8"/>
          </w:tcPr>
          <w:p w14:paraId="3EA9ABC9" w14:textId="77777777" w:rsidR="00EF22C1" w:rsidRPr="00BC7CD6" w:rsidRDefault="00FD1CFF" w:rsidP="00E46726">
            <w:pPr>
              <w:pStyle w:val="Compact"/>
              <w:rPr>
                <w:rFonts w:ascii="Calibri" w:hAnsi="Calibri" w:cs="Calibri"/>
                <w:sz w:val="18"/>
                <w:szCs w:val="18"/>
                <w:lang w:val="ro-RO"/>
              </w:rPr>
            </w:pPr>
            <w:r w:rsidRPr="00BC7CD6">
              <w:rPr>
                <w:rFonts w:ascii="Calibri" w:hAnsi="Calibri" w:cs="Calibri"/>
                <w:sz w:val="18"/>
                <w:szCs w:val="18"/>
                <w:lang w:val="ro-RO"/>
              </w:rPr>
              <w:t>Participarea tinerilor și luarea deciziilor</w:t>
            </w:r>
          </w:p>
        </w:tc>
        <w:tc>
          <w:tcPr>
            <w:tcW w:w="2120" w:type="pct"/>
            <w:shd w:val="clear" w:color="auto" w:fill="E8E8E8"/>
          </w:tcPr>
          <w:p w14:paraId="0E3010F8" w14:textId="77777777" w:rsidR="00EF22C1" w:rsidRPr="00BC7CD6" w:rsidRDefault="00FD1CFF" w:rsidP="00E46726">
            <w:pPr>
              <w:pStyle w:val="Compact"/>
              <w:rPr>
                <w:rFonts w:ascii="Calibri" w:hAnsi="Calibri" w:cs="Calibri"/>
                <w:sz w:val="18"/>
                <w:szCs w:val="18"/>
                <w:lang w:val="ro-RO"/>
              </w:rPr>
            </w:pPr>
            <w:r w:rsidRPr="00BC7CD6">
              <w:rPr>
                <w:rFonts w:ascii="Calibri" w:hAnsi="Calibri" w:cs="Calibri"/>
                <w:sz w:val="18"/>
                <w:szCs w:val="18"/>
                <w:lang w:val="ro-RO"/>
              </w:rPr>
              <w:t>Acces și incluziune educațională</w:t>
            </w:r>
          </w:p>
        </w:tc>
      </w:tr>
      <w:tr w:rsidR="008A76B8" w:rsidRPr="00BC7CD6" w14:paraId="602F905B" w14:textId="77777777" w:rsidTr="00EF22C1">
        <w:tc>
          <w:tcPr>
            <w:tcW w:w="760" w:type="pct"/>
            <w:shd w:val="clear" w:color="auto" w:fill="E8E8E8"/>
          </w:tcPr>
          <w:p w14:paraId="730AA6AA" w14:textId="77777777" w:rsidR="00EF22C1" w:rsidRPr="00BC7CD6" w:rsidRDefault="00FD1CFF" w:rsidP="00E46726">
            <w:pPr>
              <w:pStyle w:val="Compact"/>
              <w:rPr>
                <w:rFonts w:ascii="Calibri" w:hAnsi="Calibri" w:cs="Calibri"/>
                <w:sz w:val="18"/>
                <w:szCs w:val="18"/>
                <w:lang w:val="ro-RO"/>
              </w:rPr>
            </w:pPr>
            <w:r w:rsidRPr="00BC7CD6">
              <w:rPr>
                <w:rFonts w:ascii="Calibri" w:hAnsi="Calibri" w:cs="Calibri"/>
                <w:sz w:val="18"/>
                <w:szCs w:val="18"/>
                <w:lang w:val="ro-RO"/>
              </w:rPr>
              <w:t>Grup(uri) țintă</w:t>
            </w:r>
          </w:p>
        </w:tc>
        <w:tc>
          <w:tcPr>
            <w:tcW w:w="2120" w:type="pct"/>
            <w:shd w:val="clear" w:color="auto" w:fill="E8E8E8"/>
          </w:tcPr>
          <w:p w14:paraId="7AA8C03D" w14:textId="77777777" w:rsidR="00EF22C1" w:rsidRPr="00BC7CD6" w:rsidRDefault="00FD1CFF" w:rsidP="00E46726">
            <w:pPr>
              <w:pStyle w:val="Compact"/>
              <w:rPr>
                <w:rFonts w:ascii="Calibri" w:hAnsi="Calibri" w:cs="Calibri"/>
                <w:sz w:val="18"/>
                <w:szCs w:val="18"/>
                <w:lang w:val="ro-RO"/>
              </w:rPr>
            </w:pPr>
            <w:r w:rsidRPr="00BC7CD6">
              <w:rPr>
                <w:rFonts w:ascii="Calibri" w:hAnsi="Calibri" w:cs="Calibri"/>
                <w:sz w:val="18"/>
                <w:szCs w:val="18"/>
                <w:lang w:val="ro-RO"/>
              </w:rPr>
              <w:t>Tineri marginalizați</w:t>
            </w:r>
          </w:p>
        </w:tc>
        <w:tc>
          <w:tcPr>
            <w:tcW w:w="2120" w:type="pct"/>
            <w:shd w:val="clear" w:color="auto" w:fill="E8E8E8"/>
          </w:tcPr>
          <w:p w14:paraId="36E3E75C" w14:textId="77777777" w:rsidR="00EF22C1" w:rsidRPr="00BC7CD6" w:rsidRDefault="00FD1CFF" w:rsidP="00E46726">
            <w:pPr>
              <w:pStyle w:val="Compact"/>
              <w:rPr>
                <w:rFonts w:ascii="Calibri" w:hAnsi="Calibri" w:cs="Calibri"/>
                <w:sz w:val="18"/>
                <w:szCs w:val="18"/>
                <w:lang w:val="ro-RO"/>
              </w:rPr>
            </w:pPr>
            <w:r w:rsidRPr="00BC7CD6">
              <w:rPr>
                <w:rFonts w:ascii="Calibri" w:hAnsi="Calibri" w:cs="Calibri"/>
                <w:sz w:val="18"/>
                <w:szCs w:val="18"/>
                <w:lang w:val="ro-RO"/>
              </w:rPr>
              <w:t>Tineri marginalizați</w:t>
            </w:r>
          </w:p>
        </w:tc>
      </w:tr>
      <w:tr w:rsidR="008A76B8" w:rsidRPr="00EA6CA8" w14:paraId="34DBF6BB" w14:textId="77777777" w:rsidTr="00EF22C1">
        <w:tc>
          <w:tcPr>
            <w:tcW w:w="760" w:type="pct"/>
            <w:shd w:val="clear" w:color="auto" w:fill="E8E8E8"/>
          </w:tcPr>
          <w:p w14:paraId="1BC1EE65" w14:textId="77777777" w:rsidR="00EF22C1" w:rsidRPr="00BC7CD6" w:rsidRDefault="00FD1CFF" w:rsidP="00E46726">
            <w:pPr>
              <w:pStyle w:val="Compact"/>
              <w:rPr>
                <w:rFonts w:ascii="Calibri" w:hAnsi="Calibri" w:cs="Calibri"/>
                <w:sz w:val="18"/>
                <w:szCs w:val="18"/>
                <w:lang w:val="ro-RO"/>
              </w:rPr>
            </w:pPr>
            <w:r w:rsidRPr="00BC7CD6">
              <w:rPr>
                <w:rFonts w:ascii="Calibri" w:hAnsi="Calibri" w:cs="Calibri"/>
                <w:sz w:val="18"/>
                <w:szCs w:val="18"/>
                <w:lang w:val="ro-RO"/>
              </w:rPr>
              <w:t>Acțiunea necesară</w:t>
            </w:r>
          </w:p>
        </w:tc>
        <w:tc>
          <w:tcPr>
            <w:tcW w:w="2120" w:type="pct"/>
            <w:shd w:val="clear" w:color="auto" w:fill="E8E8E8"/>
          </w:tcPr>
          <w:p w14:paraId="79E34B6A" w14:textId="77777777" w:rsidR="00EF22C1" w:rsidRPr="00BC7CD6" w:rsidRDefault="00FD1CFF" w:rsidP="00E46726">
            <w:pPr>
              <w:pStyle w:val="Compact"/>
              <w:rPr>
                <w:rFonts w:ascii="Calibri" w:hAnsi="Calibri" w:cs="Calibri"/>
                <w:sz w:val="18"/>
                <w:szCs w:val="18"/>
                <w:lang w:val="ro-RO"/>
              </w:rPr>
            </w:pPr>
            <w:r w:rsidRPr="00BC7CD6">
              <w:rPr>
                <w:rFonts w:ascii="Calibri" w:hAnsi="Calibri" w:cs="Calibri"/>
                <w:sz w:val="18"/>
                <w:szCs w:val="18"/>
                <w:lang w:val="ro-RO"/>
              </w:rPr>
              <w:t>Asigurarea participării la procesele de luare a deciziilor</w:t>
            </w:r>
          </w:p>
        </w:tc>
        <w:tc>
          <w:tcPr>
            <w:tcW w:w="2120" w:type="pct"/>
            <w:shd w:val="clear" w:color="auto" w:fill="E8E8E8"/>
          </w:tcPr>
          <w:p w14:paraId="1FD12097" w14:textId="77777777" w:rsidR="00EF22C1" w:rsidRPr="00BC7CD6" w:rsidRDefault="00FD1CFF" w:rsidP="00E46726">
            <w:pPr>
              <w:pStyle w:val="Compact"/>
              <w:rPr>
                <w:rFonts w:ascii="Calibri" w:hAnsi="Calibri" w:cs="Calibri"/>
                <w:sz w:val="18"/>
                <w:szCs w:val="18"/>
                <w:lang w:val="ro-RO"/>
              </w:rPr>
            </w:pPr>
            <w:r w:rsidRPr="00BC7CD6">
              <w:rPr>
                <w:rFonts w:ascii="Calibri" w:hAnsi="Calibri" w:cs="Calibri"/>
                <w:sz w:val="18"/>
                <w:szCs w:val="18"/>
                <w:lang w:val="ro-RO"/>
              </w:rPr>
              <w:t>Asigurarea accesului egal la mediile de învățare</w:t>
            </w:r>
          </w:p>
        </w:tc>
      </w:tr>
      <w:tr w:rsidR="008A76B8" w:rsidRPr="00BC7CD6" w14:paraId="4872C6D8" w14:textId="77777777" w:rsidTr="00EF22C1">
        <w:tc>
          <w:tcPr>
            <w:tcW w:w="760" w:type="pct"/>
            <w:shd w:val="clear" w:color="auto" w:fill="E8E8E8"/>
          </w:tcPr>
          <w:p w14:paraId="75952E69" w14:textId="77777777" w:rsidR="00EF22C1" w:rsidRPr="00BC7CD6" w:rsidRDefault="00FD1CFF" w:rsidP="00E46726">
            <w:pPr>
              <w:pStyle w:val="Compact"/>
              <w:rPr>
                <w:rFonts w:ascii="Calibri" w:hAnsi="Calibri" w:cs="Calibri"/>
                <w:sz w:val="18"/>
                <w:szCs w:val="18"/>
                <w:lang w:val="ro-RO"/>
              </w:rPr>
            </w:pPr>
            <w:r w:rsidRPr="00BC7CD6">
              <w:rPr>
                <w:rFonts w:ascii="Calibri" w:hAnsi="Calibri" w:cs="Calibri"/>
                <w:sz w:val="18"/>
                <w:szCs w:val="18"/>
                <w:lang w:val="ro-RO"/>
              </w:rPr>
              <w:t>Autoritatea Națională Responsabilă</w:t>
            </w:r>
          </w:p>
        </w:tc>
        <w:tc>
          <w:tcPr>
            <w:tcW w:w="2120" w:type="pct"/>
            <w:shd w:val="clear" w:color="auto" w:fill="E8E8E8"/>
          </w:tcPr>
          <w:p w14:paraId="7722611C" w14:textId="77777777" w:rsidR="00EF22C1" w:rsidRPr="00BC7CD6" w:rsidRDefault="00FD1CFF" w:rsidP="00E46726">
            <w:pPr>
              <w:pStyle w:val="Compact"/>
              <w:rPr>
                <w:rFonts w:ascii="Calibri" w:hAnsi="Calibri" w:cs="Calibri"/>
                <w:sz w:val="18"/>
                <w:szCs w:val="18"/>
                <w:lang w:val="ro-RO"/>
              </w:rPr>
            </w:pPr>
            <w:r w:rsidRPr="00BC7CD6">
              <w:rPr>
                <w:rFonts w:ascii="Calibri" w:hAnsi="Calibri" w:cs="Calibri"/>
                <w:sz w:val="18"/>
                <w:szCs w:val="18"/>
                <w:lang w:val="ro-RO"/>
              </w:rPr>
              <w:t>Autoritățile Statelor Membre la toate nivelurile</w:t>
            </w:r>
          </w:p>
        </w:tc>
        <w:tc>
          <w:tcPr>
            <w:tcW w:w="2120" w:type="pct"/>
            <w:shd w:val="clear" w:color="auto" w:fill="E8E8E8"/>
          </w:tcPr>
          <w:p w14:paraId="7CF46FD2" w14:textId="77777777" w:rsidR="00EF22C1" w:rsidRPr="00BC7CD6" w:rsidRDefault="00FD1CFF" w:rsidP="00E46726">
            <w:pPr>
              <w:pStyle w:val="Compact"/>
              <w:rPr>
                <w:rFonts w:ascii="Calibri" w:hAnsi="Calibri" w:cs="Calibri"/>
                <w:sz w:val="18"/>
                <w:szCs w:val="18"/>
                <w:lang w:val="ro-RO"/>
              </w:rPr>
            </w:pPr>
            <w:r w:rsidRPr="00BC7CD6">
              <w:rPr>
                <w:rFonts w:ascii="Calibri" w:hAnsi="Calibri" w:cs="Calibri"/>
                <w:sz w:val="18"/>
                <w:szCs w:val="18"/>
                <w:lang w:val="ro-RO"/>
              </w:rPr>
              <w:t>Autoritățile Educaționale ale Statelor Membre</w:t>
            </w:r>
          </w:p>
        </w:tc>
      </w:tr>
      <w:tr w:rsidR="008A76B8" w:rsidRPr="00BC7CD6" w14:paraId="5D0449E3" w14:textId="77777777" w:rsidTr="00EF22C1">
        <w:tc>
          <w:tcPr>
            <w:tcW w:w="760" w:type="pct"/>
            <w:shd w:val="clear" w:color="auto" w:fill="E8E8E8"/>
          </w:tcPr>
          <w:p w14:paraId="76433A89" w14:textId="77777777" w:rsidR="00EF22C1" w:rsidRPr="00BC7CD6" w:rsidRDefault="00FD1CFF" w:rsidP="00E46726">
            <w:pPr>
              <w:pStyle w:val="Compact"/>
              <w:rPr>
                <w:rFonts w:ascii="Calibri" w:hAnsi="Calibri" w:cs="Calibri"/>
                <w:sz w:val="18"/>
                <w:szCs w:val="18"/>
                <w:lang w:val="ro-RO"/>
              </w:rPr>
            </w:pPr>
            <w:r w:rsidRPr="00BC7CD6">
              <w:rPr>
                <w:rFonts w:ascii="Calibri" w:hAnsi="Calibri" w:cs="Calibri"/>
                <w:sz w:val="18"/>
                <w:szCs w:val="18"/>
                <w:lang w:val="ro-RO"/>
              </w:rPr>
              <w:t xml:space="preserve">Stadiul implementării </w:t>
            </w:r>
          </w:p>
        </w:tc>
        <w:tc>
          <w:tcPr>
            <w:tcW w:w="2120" w:type="pct"/>
            <w:shd w:val="clear" w:color="auto" w:fill="E8E8E8"/>
          </w:tcPr>
          <w:p w14:paraId="0C299375" w14:textId="77777777" w:rsidR="00EF22C1" w:rsidRPr="00BC7CD6" w:rsidRDefault="00FD1CFF" w:rsidP="00E46726">
            <w:pPr>
              <w:pStyle w:val="Compact"/>
              <w:rPr>
                <w:rFonts w:ascii="Calibri" w:hAnsi="Calibri" w:cs="Calibri"/>
                <w:sz w:val="18"/>
                <w:szCs w:val="18"/>
                <w:lang w:val="ro-RO"/>
              </w:rPr>
            </w:pPr>
            <w:r w:rsidRPr="00BC7CD6">
              <w:rPr>
                <w:rFonts w:ascii="Calibri" w:hAnsi="Calibri" w:cs="Calibri"/>
                <w:sz w:val="18"/>
                <w:szCs w:val="18"/>
                <w:lang w:val="ro-RO"/>
              </w:rPr>
              <w:t>În curs de desfășurare (2019-2027)</w:t>
            </w:r>
          </w:p>
        </w:tc>
        <w:tc>
          <w:tcPr>
            <w:tcW w:w="2120" w:type="pct"/>
            <w:shd w:val="clear" w:color="auto" w:fill="E8E8E8"/>
          </w:tcPr>
          <w:p w14:paraId="320AA262" w14:textId="77777777" w:rsidR="00EF22C1" w:rsidRPr="00BC7CD6" w:rsidRDefault="00FD1CFF" w:rsidP="00E46726">
            <w:pPr>
              <w:pStyle w:val="Compact"/>
              <w:rPr>
                <w:rFonts w:ascii="Calibri" w:hAnsi="Calibri" w:cs="Calibri"/>
                <w:sz w:val="18"/>
                <w:szCs w:val="18"/>
                <w:lang w:val="ro-RO"/>
              </w:rPr>
            </w:pPr>
            <w:r w:rsidRPr="00BC7CD6">
              <w:rPr>
                <w:rFonts w:ascii="Calibri" w:hAnsi="Calibri" w:cs="Calibri"/>
                <w:sz w:val="18"/>
                <w:szCs w:val="18"/>
                <w:lang w:val="ro-RO"/>
              </w:rPr>
              <w:t>În curs de desfășurare (2019-2027)</w:t>
            </w:r>
          </w:p>
        </w:tc>
      </w:tr>
      <w:tr w:rsidR="008A76B8" w:rsidRPr="00EA6CA8" w14:paraId="3F4D1420" w14:textId="77777777" w:rsidTr="00EF22C1">
        <w:tc>
          <w:tcPr>
            <w:tcW w:w="760" w:type="pct"/>
            <w:shd w:val="clear" w:color="auto" w:fill="E8E8E8"/>
          </w:tcPr>
          <w:p w14:paraId="089383D4" w14:textId="77777777" w:rsidR="00EF22C1" w:rsidRPr="00BC7CD6" w:rsidRDefault="00FD1CFF" w:rsidP="00E46726">
            <w:pPr>
              <w:pStyle w:val="Compact"/>
              <w:rPr>
                <w:rFonts w:ascii="Calibri" w:hAnsi="Calibri" w:cs="Calibri"/>
                <w:sz w:val="18"/>
                <w:szCs w:val="18"/>
                <w:lang w:val="ro-RO"/>
              </w:rPr>
            </w:pPr>
            <w:r w:rsidRPr="00BC7CD6">
              <w:rPr>
                <w:rFonts w:ascii="Calibri" w:hAnsi="Calibri" w:cs="Calibri"/>
                <w:sz w:val="18"/>
                <w:szCs w:val="18"/>
                <w:lang w:val="ro-RO"/>
              </w:rPr>
              <w:t>Inițiativa națională corespunzătoare</w:t>
            </w:r>
          </w:p>
        </w:tc>
        <w:tc>
          <w:tcPr>
            <w:tcW w:w="2120" w:type="pct"/>
            <w:shd w:val="clear" w:color="auto" w:fill="E8E8E8"/>
          </w:tcPr>
          <w:p w14:paraId="1E3500E2" w14:textId="77777777" w:rsidR="00EF22C1" w:rsidRPr="00BC7CD6" w:rsidRDefault="00FD1CFF" w:rsidP="00E46726">
            <w:pPr>
              <w:pStyle w:val="Compact"/>
              <w:rPr>
                <w:rFonts w:ascii="Calibri" w:hAnsi="Calibri" w:cs="Calibri"/>
                <w:sz w:val="18"/>
                <w:szCs w:val="18"/>
                <w:lang w:val="ro-RO"/>
              </w:rPr>
            </w:pPr>
            <w:r w:rsidRPr="00BC7CD6">
              <w:rPr>
                <w:rFonts w:ascii="Calibri" w:hAnsi="Calibri" w:cs="Calibri"/>
                <w:sz w:val="18"/>
                <w:szCs w:val="18"/>
                <w:lang w:val="ro-RO"/>
              </w:rPr>
              <w:t>A se stabili de către Statele Membre</w:t>
            </w:r>
          </w:p>
        </w:tc>
        <w:tc>
          <w:tcPr>
            <w:tcW w:w="2120" w:type="pct"/>
            <w:shd w:val="clear" w:color="auto" w:fill="E8E8E8"/>
          </w:tcPr>
          <w:p w14:paraId="726F9FA9" w14:textId="77777777" w:rsidR="00EF22C1" w:rsidRPr="00BC7CD6" w:rsidRDefault="00FD1CFF" w:rsidP="00E46726">
            <w:pPr>
              <w:pStyle w:val="Compact"/>
              <w:rPr>
                <w:rFonts w:ascii="Calibri" w:hAnsi="Calibri" w:cs="Calibri"/>
                <w:sz w:val="18"/>
                <w:szCs w:val="18"/>
                <w:lang w:val="ro-RO"/>
              </w:rPr>
            </w:pPr>
            <w:r w:rsidRPr="00BC7CD6">
              <w:rPr>
                <w:rFonts w:ascii="Calibri" w:hAnsi="Calibri" w:cs="Calibri"/>
                <w:sz w:val="18"/>
                <w:szCs w:val="18"/>
                <w:lang w:val="ro-RO"/>
              </w:rPr>
              <w:t>A se stabili de către Statele Membre</w:t>
            </w:r>
          </w:p>
        </w:tc>
      </w:tr>
      <w:tr w:rsidR="008A76B8" w:rsidRPr="00EA6CA8" w14:paraId="75D82DD5" w14:textId="77777777" w:rsidTr="00EF22C1">
        <w:tc>
          <w:tcPr>
            <w:tcW w:w="760" w:type="pct"/>
            <w:shd w:val="clear" w:color="auto" w:fill="E8E8E8"/>
          </w:tcPr>
          <w:p w14:paraId="0B09E1AD" w14:textId="77777777" w:rsidR="00EF22C1" w:rsidRPr="00BC7CD6" w:rsidRDefault="00FD1CFF" w:rsidP="00E46726">
            <w:pPr>
              <w:pStyle w:val="Compact"/>
              <w:rPr>
                <w:rFonts w:ascii="Calibri" w:hAnsi="Calibri" w:cs="Calibri"/>
                <w:sz w:val="18"/>
                <w:szCs w:val="18"/>
                <w:lang w:val="ro-RO"/>
              </w:rPr>
            </w:pPr>
            <w:r w:rsidRPr="00BC7CD6">
              <w:rPr>
                <w:rFonts w:ascii="Calibri" w:hAnsi="Calibri" w:cs="Calibri"/>
                <w:sz w:val="18"/>
                <w:szCs w:val="18"/>
                <w:lang w:val="ro-RO"/>
              </w:rPr>
              <w:t>Decalaj identificat</w:t>
            </w:r>
          </w:p>
        </w:tc>
        <w:tc>
          <w:tcPr>
            <w:tcW w:w="2120" w:type="pct"/>
            <w:shd w:val="clear" w:color="auto" w:fill="E8E8E8"/>
          </w:tcPr>
          <w:p w14:paraId="1523595B" w14:textId="77777777" w:rsidR="00EF22C1" w:rsidRPr="00BC7CD6" w:rsidRDefault="00FD1CFF" w:rsidP="00E46726">
            <w:pPr>
              <w:pStyle w:val="Compact"/>
              <w:rPr>
                <w:rFonts w:ascii="Calibri" w:hAnsi="Calibri" w:cs="Calibri"/>
                <w:sz w:val="18"/>
                <w:szCs w:val="18"/>
                <w:lang w:val="ro-RO"/>
              </w:rPr>
            </w:pPr>
            <w:r w:rsidRPr="00BC7CD6">
              <w:rPr>
                <w:rFonts w:ascii="Calibri" w:hAnsi="Calibri" w:cs="Calibri"/>
                <w:sz w:val="18"/>
                <w:szCs w:val="18"/>
                <w:lang w:val="ro-RO"/>
              </w:rPr>
              <w:t>Participarea limitată a tinerilor marginalizați la procesul decizional</w:t>
            </w:r>
          </w:p>
        </w:tc>
        <w:tc>
          <w:tcPr>
            <w:tcW w:w="2120" w:type="pct"/>
            <w:shd w:val="clear" w:color="auto" w:fill="E8E8E8"/>
          </w:tcPr>
          <w:p w14:paraId="0827B1AF" w14:textId="77777777" w:rsidR="00EF22C1" w:rsidRPr="00BC7CD6" w:rsidRDefault="00FD1CFF" w:rsidP="00E46726">
            <w:pPr>
              <w:pStyle w:val="Compact"/>
              <w:rPr>
                <w:rFonts w:ascii="Calibri" w:hAnsi="Calibri" w:cs="Calibri"/>
                <w:sz w:val="18"/>
                <w:szCs w:val="18"/>
                <w:lang w:val="ro-RO"/>
              </w:rPr>
            </w:pPr>
            <w:r w:rsidRPr="00BC7CD6">
              <w:rPr>
                <w:rFonts w:ascii="Calibri" w:hAnsi="Calibri" w:cs="Calibri"/>
                <w:sz w:val="18"/>
                <w:szCs w:val="18"/>
                <w:lang w:val="ro-RO"/>
              </w:rPr>
              <w:t>Acces inegal la oportunități de învățare</w:t>
            </w:r>
          </w:p>
        </w:tc>
      </w:tr>
      <w:tr w:rsidR="008A76B8" w:rsidRPr="00EA6CA8" w14:paraId="0B344286" w14:textId="77777777" w:rsidTr="00EF22C1">
        <w:tc>
          <w:tcPr>
            <w:tcW w:w="760" w:type="pct"/>
            <w:shd w:val="clear" w:color="auto" w:fill="E8E8E8"/>
          </w:tcPr>
          <w:p w14:paraId="01634B7B" w14:textId="77777777" w:rsidR="00EF22C1" w:rsidRPr="00BC7CD6" w:rsidRDefault="00FD1CFF" w:rsidP="00E46726">
            <w:pPr>
              <w:pStyle w:val="Compact"/>
              <w:rPr>
                <w:rFonts w:ascii="Calibri" w:hAnsi="Calibri" w:cs="Calibri"/>
                <w:sz w:val="18"/>
                <w:szCs w:val="18"/>
                <w:lang w:val="ro-RO"/>
              </w:rPr>
            </w:pPr>
            <w:r w:rsidRPr="00BC7CD6">
              <w:rPr>
                <w:rFonts w:ascii="Calibri" w:hAnsi="Calibri" w:cs="Calibri"/>
                <w:sz w:val="18"/>
                <w:szCs w:val="18"/>
                <w:lang w:val="ro-RO"/>
              </w:rPr>
              <w:lastRenderedPageBreak/>
              <w:t>Observații</w:t>
            </w:r>
          </w:p>
        </w:tc>
        <w:tc>
          <w:tcPr>
            <w:tcW w:w="2120" w:type="pct"/>
            <w:shd w:val="clear" w:color="auto" w:fill="E8E8E8"/>
          </w:tcPr>
          <w:p w14:paraId="59534DFA" w14:textId="77777777" w:rsidR="00EF22C1" w:rsidRPr="00BC7CD6" w:rsidRDefault="00FD1CFF" w:rsidP="00E46726">
            <w:pPr>
              <w:pStyle w:val="Compact"/>
              <w:rPr>
                <w:rFonts w:ascii="Calibri" w:hAnsi="Calibri" w:cs="Calibri"/>
                <w:sz w:val="18"/>
                <w:szCs w:val="18"/>
                <w:lang w:val="ro-RO"/>
              </w:rPr>
            </w:pPr>
            <w:r w:rsidRPr="00BC7CD6">
              <w:rPr>
                <w:rFonts w:ascii="Calibri" w:hAnsi="Calibri" w:cs="Calibri"/>
                <w:sz w:val="18"/>
                <w:szCs w:val="18"/>
                <w:lang w:val="ro-RO"/>
              </w:rPr>
              <w:t>Se concentrează în mod specific pe drepturile și interesele tinerilor marginalizați</w:t>
            </w:r>
          </w:p>
        </w:tc>
        <w:tc>
          <w:tcPr>
            <w:tcW w:w="2120" w:type="pct"/>
            <w:shd w:val="clear" w:color="auto" w:fill="E8E8E8"/>
          </w:tcPr>
          <w:p w14:paraId="6BE354AC" w14:textId="77777777" w:rsidR="00EF22C1" w:rsidRPr="00BC7CD6" w:rsidRDefault="00FD1CFF" w:rsidP="00E46726">
            <w:pPr>
              <w:pStyle w:val="Compact"/>
              <w:rPr>
                <w:rFonts w:ascii="Calibri" w:hAnsi="Calibri" w:cs="Calibri"/>
                <w:sz w:val="18"/>
                <w:szCs w:val="18"/>
                <w:lang w:val="ro-RO"/>
              </w:rPr>
            </w:pPr>
            <w:r w:rsidRPr="00BC7CD6">
              <w:rPr>
                <w:rFonts w:ascii="Calibri" w:hAnsi="Calibri" w:cs="Calibri"/>
                <w:sz w:val="18"/>
                <w:szCs w:val="18"/>
                <w:lang w:val="ro-RO"/>
              </w:rPr>
              <w:t>Abordează mai multe dimensiuni ale incluziunii educaționale</w:t>
            </w:r>
          </w:p>
        </w:tc>
      </w:tr>
    </w:tbl>
    <w:p w14:paraId="6EE8C1DA" w14:textId="77777777" w:rsidR="00FC242C" w:rsidRPr="00BC7CD6" w:rsidRDefault="00FC242C" w:rsidP="00FC242C">
      <w:pPr>
        <w:rPr>
          <w:rFonts w:ascii="Calibri" w:hAnsi="Calibri" w:cs="Calibri"/>
          <w:sz w:val="18"/>
          <w:szCs w:val="18"/>
          <w:lang w:val="ro-RO"/>
        </w:rPr>
      </w:pPr>
    </w:p>
    <w:tbl>
      <w:tblPr>
        <w:tblStyle w:val="TableGridLight"/>
        <w:tblW w:w="5000" w:type="pct"/>
        <w:tblLook w:val="0020" w:firstRow="1" w:lastRow="0" w:firstColumn="0" w:lastColumn="0" w:noHBand="0" w:noVBand="0"/>
      </w:tblPr>
      <w:tblGrid>
        <w:gridCol w:w="1978"/>
        <w:gridCol w:w="2194"/>
        <w:gridCol w:w="2194"/>
        <w:gridCol w:w="2194"/>
        <w:gridCol w:w="2194"/>
        <w:gridCol w:w="2196"/>
      </w:tblGrid>
      <w:tr w:rsidR="008A76B8" w:rsidRPr="00BC7CD6" w14:paraId="2E211C2E" w14:textId="77777777" w:rsidTr="00E46726">
        <w:tc>
          <w:tcPr>
            <w:tcW w:w="764" w:type="pct"/>
            <w:shd w:val="clear" w:color="auto" w:fill="DAE9F7"/>
          </w:tcPr>
          <w:p w14:paraId="7261CAB8" w14:textId="77777777" w:rsidR="00E46726" w:rsidRPr="00BC7CD6" w:rsidRDefault="00FD1CFF" w:rsidP="00EA414C">
            <w:pPr>
              <w:pStyle w:val="Compact"/>
              <w:spacing w:before="0" w:after="0"/>
              <w:rPr>
                <w:rFonts w:ascii="Calibri" w:hAnsi="Calibri" w:cs="Calibri"/>
                <w:b/>
                <w:bCs/>
                <w:sz w:val="18"/>
                <w:szCs w:val="18"/>
                <w:lang w:val="ro-RO"/>
              </w:rPr>
            </w:pPr>
            <w:r w:rsidRPr="00BC7CD6">
              <w:rPr>
                <w:rFonts w:ascii="Calibri" w:hAnsi="Calibri" w:cs="Calibri"/>
                <w:b/>
                <w:bCs/>
                <w:sz w:val="18"/>
                <w:szCs w:val="18"/>
                <w:lang w:val="ro-RO"/>
              </w:rPr>
              <w:t>Domeniul</w:t>
            </w:r>
          </w:p>
        </w:tc>
        <w:tc>
          <w:tcPr>
            <w:tcW w:w="847" w:type="pct"/>
            <w:shd w:val="clear" w:color="auto" w:fill="DAE9F7"/>
          </w:tcPr>
          <w:p w14:paraId="2CAADEDE" w14:textId="77777777" w:rsidR="00E46726" w:rsidRPr="00BC7CD6" w:rsidRDefault="00FD1CFF" w:rsidP="00EA414C">
            <w:pPr>
              <w:pStyle w:val="Compact"/>
              <w:numPr>
                <w:ilvl w:val="0"/>
                <w:numId w:val="22"/>
              </w:numPr>
              <w:spacing w:before="0" w:after="0"/>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c>
          <w:tcPr>
            <w:tcW w:w="847" w:type="pct"/>
            <w:shd w:val="clear" w:color="auto" w:fill="DAE9F7"/>
          </w:tcPr>
          <w:p w14:paraId="3234C563" w14:textId="77777777" w:rsidR="00E46726" w:rsidRPr="00BC7CD6" w:rsidRDefault="00FD1CFF" w:rsidP="00EA414C">
            <w:pPr>
              <w:pStyle w:val="Compact"/>
              <w:numPr>
                <w:ilvl w:val="0"/>
                <w:numId w:val="22"/>
              </w:numPr>
              <w:spacing w:before="0" w:after="0"/>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c>
          <w:tcPr>
            <w:tcW w:w="847" w:type="pct"/>
            <w:shd w:val="clear" w:color="auto" w:fill="DAE9F7"/>
          </w:tcPr>
          <w:p w14:paraId="2D853F88" w14:textId="77777777" w:rsidR="00E46726" w:rsidRPr="00BC7CD6" w:rsidRDefault="00FD1CFF" w:rsidP="00EA414C">
            <w:pPr>
              <w:pStyle w:val="Compact"/>
              <w:numPr>
                <w:ilvl w:val="0"/>
                <w:numId w:val="22"/>
              </w:numPr>
              <w:spacing w:before="0" w:after="0"/>
              <w:ind w:left="360"/>
              <w:rPr>
                <w:rFonts w:ascii="Calibri" w:hAnsi="Calibri" w:cs="Calibri"/>
                <w:sz w:val="18"/>
                <w:szCs w:val="18"/>
                <w:lang w:val="ro-RO"/>
              </w:rPr>
            </w:pPr>
            <w:r w:rsidRPr="00BC7CD6">
              <w:rPr>
                <w:rFonts w:ascii="Calibri" w:hAnsi="Calibri" w:cs="Calibri"/>
                <w:b/>
                <w:bCs/>
                <w:color w:val="002060"/>
                <w:sz w:val="18"/>
                <w:szCs w:val="18"/>
                <w:lang w:val="ro-RO"/>
              </w:rPr>
              <w:t>Recomandare</w:t>
            </w:r>
          </w:p>
        </w:tc>
        <w:tc>
          <w:tcPr>
            <w:tcW w:w="847" w:type="pct"/>
            <w:shd w:val="clear" w:color="auto" w:fill="DAE9F7"/>
          </w:tcPr>
          <w:p w14:paraId="6BE312B4" w14:textId="77777777" w:rsidR="00E46726" w:rsidRPr="00BC7CD6" w:rsidRDefault="00FD1CFF" w:rsidP="00EA414C">
            <w:pPr>
              <w:pStyle w:val="Compact"/>
              <w:numPr>
                <w:ilvl w:val="0"/>
                <w:numId w:val="22"/>
              </w:numPr>
              <w:spacing w:before="0" w:after="0"/>
              <w:ind w:left="360"/>
              <w:rPr>
                <w:rFonts w:ascii="Calibri" w:hAnsi="Calibri" w:cs="Calibri"/>
                <w:sz w:val="18"/>
                <w:szCs w:val="18"/>
                <w:lang w:val="ro-RO"/>
              </w:rPr>
            </w:pPr>
            <w:r w:rsidRPr="00BC7CD6">
              <w:rPr>
                <w:rFonts w:ascii="Calibri" w:hAnsi="Calibri" w:cs="Calibri"/>
                <w:b/>
                <w:bCs/>
                <w:color w:val="002060"/>
                <w:sz w:val="18"/>
                <w:szCs w:val="18"/>
                <w:lang w:val="ro-RO"/>
              </w:rPr>
              <w:t>Recomandare</w:t>
            </w:r>
          </w:p>
        </w:tc>
        <w:tc>
          <w:tcPr>
            <w:tcW w:w="848" w:type="pct"/>
            <w:shd w:val="clear" w:color="auto" w:fill="DAE9F7"/>
          </w:tcPr>
          <w:p w14:paraId="01517C7B" w14:textId="77777777" w:rsidR="00E46726" w:rsidRPr="00BC7CD6" w:rsidRDefault="00FD1CFF" w:rsidP="00EA414C">
            <w:pPr>
              <w:pStyle w:val="Compact"/>
              <w:numPr>
                <w:ilvl w:val="0"/>
                <w:numId w:val="22"/>
              </w:numPr>
              <w:spacing w:before="0" w:after="0"/>
              <w:ind w:left="360"/>
              <w:rPr>
                <w:rFonts w:ascii="Calibri" w:hAnsi="Calibri" w:cs="Calibri"/>
                <w:sz w:val="18"/>
                <w:szCs w:val="18"/>
                <w:lang w:val="ro-RO"/>
              </w:rPr>
            </w:pPr>
            <w:r w:rsidRPr="00BC7CD6">
              <w:rPr>
                <w:rFonts w:ascii="Calibri" w:hAnsi="Calibri" w:cs="Calibri"/>
                <w:b/>
                <w:bCs/>
                <w:color w:val="002060"/>
                <w:sz w:val="18"/>
                <w:szCs w:val="18"/>
                <w:lang w:val="ro-RO"/>
              </w:rPr>
              <w:t>Recomandare</w:t>
            </w:r>
          </w:p>
        </w:tc>
      </w:tr>
      <w:tr w:rsidR="008A76B8" w:rsidRPr="00BC7CD6" w14:paraId="0ADC35ED" w14:textId="77777777" w:rsidTr="00E46726">
        <w:tc>
          <w:tcPr>
            <w:tcW w:w="764" w:type="pct"/>
            <w:shd w:val="clear" w:color="auto" w:fill="E8E8E8"/>
          </w:tcPr>
          <w:p w14:paraId="4742CB9B"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Organe sursă</w:t>
            </w:r>
          </w:p>
        </w:tc>
        <w:tc>
          <w:tcPr>
            <w:tcW w:w="4236" w:type="pct"/>
            <w:gridSpan w:val="5"/>
            <w:shd w:val="clear" w:color="auto" w:fill="E8E8E8"/>
          </w:tcPr>
          <w:p w14:paraId="6889D5CE"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Consiliul Uniunii Europene</w:t>
            </w:r>
          </w:p>
        </w:tc>
      </w:tr>
      <w:tr w:rsidR="008A76B8" w:rsidRPr="00BC7CD6" w14:paraId="2182006D" w14:textId="77777777" w:rsidTr="00E46726">
        <w:tc>
          <w:tcPr>
            <w:tcW w:w="764" w:type="pct"/>
            <w:shd w:val="clear" w:color="auto" w:fill="E8E8E8"/>
          </w:tcPr>
          <w:p w14:paraId="3D0D82C4"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Denumirea documentului</w:t>
            </w:r>
          </w:p>
        </w:tc>
        <w:tc>
          <w:tcPr>
            <w:tcW w:w="4236" w:type="pct"/>
            <w:gridSpan w:val="5"/>
            <w:shd w:val="clear" w:color="auto" w:fill="E8E8E8"/>
          </w:tcPr>
          <w:p w14:paraId="4A5E5F7C"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Strategia Uniunii Europene pentru tineret 2019-2027</w:t>
            </w:r>
          </w:p>
        </w:tc>
      </w:tr>
      <w:tr w:rsidR="008A76B8" w:rsidRPr="00BC7CD6" w14:paraId="619F1D1B" w14:textId="77777777" w:rsidTr="00E46726">
        <w:tc>
          <w:tcPr>
            <w:tcW w:w="764" w:type="pct"/>
            <w:shd w:val="clear" w:color="auto" w:fill="E8E8E8"/>
          </w:tcPr>
          <w:p w14:paraId="13570A0D"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Referință de recomandare</w:t>
            </w:r>
          </w:p>
        </w:tc>
        <w:tc>
          <w:tcPr>
            <w:tcW w:w="847" w:type="pct"/>
            <w:shd w:val="clear" w:color="auto" w:fill="E8E8E8"/>
          </w:tcPr>
          <w:p w14:paraId="0D294DE5"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Obiectivul pentru tineret nr. 3 „Societăți incluzive”</w:t>
            </w:r>
          </w:p>
        </w:tc>
        <w:tc>
          <w:tcPr>
            <w:tcW w:w="847" w:type="pct"/>
            <w:shd w:val="clear" w:color="auto" w:fill="E8E8E8"/>
          </w:tcPr>
          <w:p w14:paraId="049E1460"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Obiectivul pentru tineret nr.7 „Locuri de muncă de calitate pentru toți”</w:t>
            </w:r>
          </w:p>
        </w:tc>
        <w:tc>
          <w:tcPr>
            <w:tcW w:w="847" w:type="pct"/>
            <w:shd w:val="clear" w:color="auto" w:fill="E8E8E8"/>
          </w:tcPr>
          <w:p w14:paraId="3F80539C"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Obiectivul pentru tineret nr. 3 „Societăți incluzive”</w:t>
            </w:r>
          </w:p>
        </w:tc>
        <w:tc>
          <w:tcPr>
            <w:tcW w:w="847" w:type="pct"/>
            <w:shd w:val="clear" w:color="auto" w:fill="E8E8E8"/>
          </w:tcPr>
          <w:p w14:paraId="39144C02"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Obiectivul pentru tineret nr. 3 „Societăți incluzive”</w:t>
            </w:r>
          </w:p>
        </w:tc>
        <w:tc>
          <w:tcPr>
            <w:tcW w:w="848" w:type="pct"/>
            <w:shd w:val="clear" w:color="auto" w:fill="E8E8E8"/>
          </w:tcPr>
          <w:p w14:paraId="5AB4B560"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Obiectivul pentru tineret nr. 2 „Egalitatea tuturor genurilor”</w:t>
            </w:r>
          </w:p>
        </w:tc>
      </w:tr>
      <w:tr w:rsidR="008A76B8" w:rsidRPr="00EA6CA8" w14:paraId="716E7D32" w14:textId="77777777" w:rsidTr="00E46726">
        <w:tc>
          <w:tcPr>
            <w:tcW w:w="764" w:type="pct"/>
            <w:shd w:val="clear" w:color="auto" w:fill="E8E8E8"/>
          </w:tcPr>
          <w:p w14:paraId="302C90F7"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Textul Integral al Recomandării </w:t>
            </w:r>
          </w:p>
        </w:tc>
        <w:tc>
          <w:tcPr>
            <w:tcW w:w="847" w:type="pct"/>
            <w:shd w:val="clear" w:color="auto" w:fill="E8E8E8"/>
          </w:tcPr>
          <w:p w14:paraId="38C22CBF"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„Consolidarea capacităților educatorilor de a lucra cu tinerii marginalizați.”</w:t>
            </w:r>
          </w:p>
        </w:tc>
        <w:tc>
          <w:tcPr>
            <w:tcW w:w="847" w:type="pct"/>
            <w:shd w:val="clear" w:color="auto" w:fill="E8E8E8"/>
          </w:tcPr>
          <w:p w14:paraId="0C3B6D23"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„Garantarea unui tratament echitabil și a unor oportunități egale pentru toți tinerii pentru a pune capăt discriminării pe piața muncii.”</w:t>
            </w:r>
          </w:p>
        </w:tc>
        <w:tc>
          <w:tcPr>
            <w:tcW w:w="847" w:type="pct"/>
            <w:shd w:val="clear" w:color="auto" w:fill="E8E8E8"/>
          </w:tcPr>
          <w:p w14:paraId="5ED691B5"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„Consolidarea sprijinului social prin punerea în aplicare a dreptului la un salariu decent, condiții de muncă echitabile, acces universal la asistență medicală de calitate și asigurarea unor măsuri specifice pentru tinerii marginalizați.”</w:t>
            </w:r>
          </w:p>
        </w:tc>
        <w:tc>
          <w:tcPr>
            <w:tcW w:w="847" w:type="pct"/>
            <w:shd w:val="clear" w:color="auto" w:fill="E8E8E8"/>
          </w:tcPr>
          <w:p w14:paraId="68A0BD38"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Asigurarea protecției juridice și aplicarea instrumentelor juridice internaționale pentru combaterea tuturor tipurilor de discriminare și a discursului instigator la ură, recunoscând că tinerii sunt supuși unor forme multiple de discriminare.”</w:t>
            </w:r>
          </w:p>
        </w:tc>
        <w:tc>
          <w:tcPr>
            <w:tcW w:w="848" w:type="pct"/>
            <w:shd w:val="clear" w:color="auto" w:fill="E8E8E8"/>
          </w:tcPr>
          <w:p w14:paraId="7987FFD5"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Eliminarea rolurilor stereotipe de gen și acceptarea diverselor identități de gen în sistemele educaționale, în viața de familie, la locul de muncă și în alte domenii ale vieții.”</w:t>
            </w:r>
          </w:p>
        </w:tc>
      </w:tr>
      <w:tr w:rsidR="008A76B8" w:rsidRPr="00EA6CA8" w14:paraId="2AC82788" w14:textId="77777777" w:rsidTr="00E46726">
        <w:tc>
          <w:tcPr>
            <w:tcW w:w="764" w:type="pct"/>
            <w:shd w:val="clear" w:color="auto" w:fill="E8E8E8"/>
          </w:tcPr>
          <w:p w14:paraId="36C5D9E1"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Domeniu tematic</w:t>
            </w:r>
          </w:p>
        </w:tc>
        <w:tc>
          <w:tcPr>
            <w:tcW w:w="847" w:type="pct"/>
            <w:shd w:val="clear" w:color="auto" w:fill="E8E8E8"/>
          </w:tcPr>
          <w:p w14:paraId="5F446A2C"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Educație și Incluziune</w:t>
            </w:r>
          </w:p>
        </w:tc>
        <w:tc>
          <w:tcPr>
            <w:tcW w:w="847" w:type="pct"/>
            <w:shd w:val="clear" w:color="auto" w:fill="E8E8E8"/>
          </w:tcPr>
          <w:p w14:paraId="5EAA073A"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Angajare și </w:t>
            </w:r>
            <w:proofErr w:type="spellStart"/>
            <w:r w:rsidRPr="00BC7CD6">
              <w:rPr>
                <w:rFonts w:ascii="Calibri" w:hAnsi="Calibri" w:cs="Calibri"/>
                <w:sz w:val="18"/>
                <w:szCs w:val="18"/>
                <w:lang w:val="ro-RO"/>
              </w:rPr>
              <w:t>antidiscriminare</w:t>
            </w:r>
            <w:proofErr w:type="spellEnd"/>
          </w:p>
        </w:tc>
        <w:tc>
          <w:tcPr>
            <w:tcW w:w="847" w:type="pct"/>
            <w:shd w:val="clear" w:color="auto" w:fill="E8E8E8"/>
          </w:tcPr>
          <w:p w14:paraId="3BE435D4"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Protecție socială și sprijin</w:t>
            </w:r>
          </w:p>
        </w:tc>
        <w:tc>
          <w:tcPr>
            <w:tcW w:w="847" w:type="pct"/>
            <w:shd w:val="clear" w:color="auto" w:fill="E8E8E8"/>
          </w:tcPr>
          <w:p w14:paraId="3CF1E639"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Anti-discriminare și protecție juridică</w:t>
            </w:r>
          </w:p>
        </w:tc>
        <w:tc>
          <w:tcPr>
            <w:tcW w:w="848" w:type="pct"/>
            <w:shd w:val="clear" w:color="auto" w:fill="E8E8E8"/>
          </w:tcPr>
          <w:p w14:paraId="2719FB3D"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Identitate de gen și educație</w:t>
            </w:r>
          </w:p>
        </w:tc>
      </w:tr>
      <w:tr w:rsidR="008A76B8" w:rsidRPr="00EA6CA8" w14:paraId="3AC68F05" w14:textId="77777777" w:rsidTr="00E46726">
        <w:tc>
          <w:tcPr>
            <w:tcW w:w="764" w:type="pct"/>
            <w:shd w:val="clear" w:color="auto" w:fill="E8E8E8"/>
          </w:tcPr>
          <w:p w14:paraId="5BA1541C"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Grup(uri) țintă</w:t>
            </w:r>
          </w:p>
        </w:tc>
        <w:tc>
          <w:tcPr>
            <w:tcW w:w="847" w:type="pct"/>
            <w:shd w:val="clear" w:color="auto" w:fill="E8E8E8"/>
          </w:tcPr>
          <w:p w14:paraId="5724AFDB"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Tineri marginalizați</w:t>
            </w:r>
          </w:p>
        </w:tc>
        <w:tc>
          <w:tcPr>
            <w:tcW w:w="847" w:type="pct"/>
            <w:shd w:val="clear" w:color="auto" w:fill="E8E8E8"/>
          </w:tcPr>
          <w:p w14:paraId="357B3DCD"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Tinerii care se confruntă cu discriminări </w:t>
            </w:r>
          </w:p>
        </w:tc>
        <w:tc>
          <w:tcPr>
            <w:tcW w:w="847" w:type="pct"/>
            <w:shd w:val="clear" w:color="auto" w:fill="E8E8E8"/>
          </w:tcPr>
          <w:p w14:paraId="53FEA1C3"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Tineri marginalizați</w:t>
            </w:r>
          </w:p>
        </w:tc>
        <w:tc>
          <w:tcPr>
            <w:tcW w:w="847" w:type="pct"/>
            <w:shd w:val="clear" w:color="auto" w:fill="E8E8E8"/>
          </w:tcPr>
          <w:p w14:paraId="6A9089D5"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Tinerii care se confruntă cu discriminări multiple</w:t>
            </w:r>
          </w:p>
        </w:tc>
        <w:tc>
          <w:tcPr>
            <w:tcW w:w="848" w:type="pct"/>
            <w:shd w:val="clear" w:color="auto" w:fill="E8E8E8"/>
          </w:tcPr>
          <w:p w14:paraId="4604A1F8"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LGBTQI+ Tineri și persoane de gen diferit</w:t>
            </w:r>
          </w:p>
        </w:tc>
      </w:tr>
      <w:tr w:rsidR="008A76B8" w:rsidRPr="00BC7CD6" w14:paraId="52A65713" w14:textId="77777777" w:rsidTr="00E46726">
        <w:tc>
          <w:tcPr>
            <w:tcW w:w="764" w:type="pct"/>
            <w:shd w:val="clear" w:color="auto" w:fill="E8E8E8"/>
          </w:tcPr>
          <w:p w14:paraId="6E698A2E"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Acțiunea necesară</w:t>
            </w:r>
          </w:p>
        </w:tc>
        <w:tc>
          <w:tcPr>
            <w:tcW w:w="847" w:type="pct"/>
            <w:shd w:val="clear" w:color="auto" w:fill="E8E8E8"/>
          </w:tcPr>
          <w:p w14:paraId="61E6FEF8"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Consolidarea capacităților pentru cadrele didactice</w:t>
            </w:r>
          </w:p>
        </w:tc>
        <w:tc>
          <w:tcPr>
            <w:tcW w:w="847" w:type="pct"/>
            <w:shd w:val="clear" w:color="auto" w:fill="E8E8E8"/>
          </w:tcPr>
          <w:p w14:paraId="75D05E76"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Asigurarea unui tratament echitabil și a egalității de șanse</w:t>
            </w:r>
          </w:p>
        </w:tc>
        <w:tc>
          <w:tcPr>
            <w:tcW w:w="847" w:type="pct"/>
            <w:shd w:val="clear" w:color="auto" w:fill="E8E8E8"/>
          </w:tcPr>
          <w:p w14:paraId="55C4C40F"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Consolidarea sistemelor de sprijin social</w:t>
            </w:r>
          </w:p>
        </w:tc>
        <w:tc>
          <w:tcPr>
            <w:tcW w:w="847" w:type="pct"/>
            <w:shd w:val="clear" w:color="auto" w:fill="E8E8E8"/>
          </w:tcPr>
          <w:p w14:paraId="78A26291"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Implementarea protecției legale</w:t>
            </w:r>
          </w:p>
        </w:tc>
        <w:tc>
          <w:tcPr>
            <w:tcW w:w="848" w:type="pct"/>
            <w:shd w:val="clear" w:color="auto" w:fill="E8E8E8"/>
          </w:tcPr>
          <w:p w14:paraId="08AC3CD4"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Transformarea abordărilor instituționale în materie de gen</w:t>
            </w:r>
          </w:p>
        </w:tc>
      </w:tr>
      <w:tr w:rsidR="008A76B8" w:rsidRPr="00BC7CD6" w14:paraId="14E632AD" w14:textId="77777777" w:rsidTr="00E46726">
        <w:tc>
          <w:tcPr>
            <w:tcW w:w="764" w:type="pct"/>
            <w:shd w:val="clear" w:color="auto" w:fill="E8E8E8"/>
          </w:tcPr>
          <w:p w14:paraId="5267475F"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Autoritatea Națională Responsabilă</w:t>
            </w:r>
          </w:p>
        </w:tc>
        <w:tc>
          <w:tcPr>
            <w:tcW w:w="847" w:type="pct"/>
            <w:shd w:val="clear" w:color="auto" w:fill="E8E8E8"/>
          </w:tcPr>
          <w:p w14:paraId="5F29EEB0"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Autoritățile Educaționale ale Statelor Membre</w:t>
            </w:r>
          </w:p>
        </w:tc>
        <w:tc>
          <w:tcPr>
            <w:tcW w:w="847" w:type="pct"/>
            <w:shd w:val="clear" w:color="auto" w:fill="E8E8E8"/>
          </w:tcPr>
          <w:p w14:paraId="66B6B458"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Autoritățile pentru Muncă și Angajare din Statele Membre</w:t>
            </w:r>
          </w:p>
        </w:tc>
        <w:tc>
          <w:tcPr>
            <w:tcW w:w="847" w:type="pct"/>
            <w:shd w:val="clear" w:color="auto" w:fill="E8E8E8"/>
          </w:tcPr>
          <w:p w14:paraId="0A318F14"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Autoritățile din domeniul Asistenței Sociale și Sănătății din Statele Membre</w:t>
            </w:r>
          </w:p>
        </w:tc>
        <w:tc>
          <w:tcPr>
            <w:tcW w:w="847" w:type="pct"/>
            <w:shd w:val="clear" w:color="auto" w:fill="E8E8E8"/>
          </w:tcPr>
          <w:p w14:paraId="2A4AB674"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Organele din domeniul Justiției și Drepturi ale Statelor Membre</w:t>
            </w:r>
          </w:p>
        </w:tc>
        <w:tc>
          <w:tcPr>
            <w:tcW w:w="848" w:type="pct"/>
            <w:shd w:val="clear" w:color="auto" w:fill="E8E8E8"/>
          </w:tcPr>
          <w:p w14:paraId="0F463EDC"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Autoritățile pentru Educație și Asistență Socială ale Statelor Membre</w:t>
            </w:r>
          </w:p>
        </w:tc>
      </w:tr>
      <w:tr w:rsidR="008A76B8" w:rsidRPr="00BC7CD6" w14:paraId="1F1B3078" w14:textId="77777777" w:rsidTr="00E46726">
        <w:tc>
          <w:tcPr>
            <w:tcW w:w="764" w:type="pct"/>
            <w:shd w:val="clear" w:color="auto" w:fill="E8E8E8"/>
          </w:tcPr>
          <w:p w14:paraId="5E32C587"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Stadiul implementării </w:t>
            </w:r>
          </w:p>
        </w:tc>
        <w:tc>
          <w:tcPr>
            <w:tcW w:w="847" w:type="pct"/>
            <w:shd w:val="clear" w:color="auto" w:fill="E8E8E8"/>
          </w:tcPr>
          <w:p w14:paraId="5CD0AC19"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În curs de desfășurare (2019-2027)</w:t>
            </w:r>
          </w:p>
        </w:tc>
        <w:tc>
          <w:tcPr>
            <w:tcW w:w="847" w:type="pct"/>
            <w:shd w:val="clear" w:color="auto" w:fill="E8E8E8"/>
          </w:tcPr>
          <w:p w14:paraId="4C67360A"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În curs de desfășurare (2019-2027)</w:t>
            </w:r>
          </w:p>
        </w:tc>
        <w:tc>
          <w:tcPr>
            <w:tcW w:w="847" w:type="pct"/>
            <w:shd w:val="clear" w:color="auto" w:fill="E8E8E8"/>
          </w:tcPr>
          <w:p w14:paraId="2E90FA3F"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În curs de desfășurare (2019-2027)</w:t>
            </w:r>
          </w:p>
        </w:tc>
        <w:tc>
          <w:tcPr>
            <w:tcW w:w="847" w:type="pct"/>
            <w:shd w:val="clear" w:color="auto" w:fill="E8E8E8"/>
          </w:tcPr>
          <w:p w14:paraId="0ADD09D9"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În curs de desfășurare (2019-2027)</w:t>
            </w:r>
          </w:p>
        </w:tc>
        <w:tc>
          <w:tcPr>
            <w:tcW w:w="848" w:type="pct"/>
            <w:shd w:val="clear" w:color="auto" w:fill="E8E8E8"/>
          </w:tcPr>
          <w:p w14:paraId="5CCF7DD5"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În curs de desfășurare (2019-2027)</w:t>
            </w:r>
          </w:p>
        </w:tc>
      </w:tr>
      <w:tr w:rsidR="008A76B8" w:rsidRPr="00EA6CA8" w14:paraId="30E55B10" w14:textId="77777777" w:rsidTr="00E46726">
        <w:tc>
          <w:tcPr>
            <w:tcW w:w="764" w:type="pct"/>
            <w:shd w:val="clear" w:color="auto" w:fill="E8E8E8"/>
          </w:tcPr>
          <w:p w14:paraId="711F2822"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Inițiativa națională corespunzătoare</w:t>
            </w:r>
          </w:p>
        </w:tc>
        <w:tc>
          <w:tcPr>
            <w:tcW w:w="847" w:type="pct"/>
            <w:shd w:val="clear" w:color="auto" w:fill="E8E8E8"/>
          </w:tcPr>
          <w:p w14:paraId="53539790"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 se stabili de către Statele Membre</w:t>
            </w:r>
          </w:p>
        </w:tc>
        <w:tc>
          <w:tcPr>
            <w:tcW w:w="847" w:type="pct"/>
            <w:shd w:val="clear" w:color="auto" w:fill="E8E8E8"/>
          </w:tcPr>
          <w:p w14:paraId="48EA48DA"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 se stabili de către Statele Membre</w:t>
            </w:r>
          </w:p>
        </w:tc>
        <w:tc>
          <w:tcPr>
            <w:tcW w:w="847" w:type="pct"/>
            <w:shd w:val="clear" w:color="auto" w:fill="E8E8E8"/>
          </w:tcPr>
          <w:p w14:paraId="5EF9AF5B"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 se stabili de către Statele Membre</w:t>
            </w:r>
          </w:p>
        </w:tc>
        <w:tc>
          <w:tcPr>
            <w:tcW w:w="847" w:type="pct"/>
            <w:shd w:val="clear" w:color="auto" w:fill="E8E8E8"/>
          </w:tcPr>
          <w:p w14:paraId="2BC91FEF"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 se stabili de către Statele Membre</w:t>
            </w:r>
          </w:p>
        </w:tc>
        <w:tc>
          <w:tcPr>
            <w:tcW w:w="848" w:type="pct"/>
            <w:shd w:val="clear" w:color="auto" w:fill="E8E8E8"/>
          </w:tcPr>
          <w:p w14:paraId="5DDAE08D"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 se stabili de către Statele Membre</w:t>
            </w:r>
          </w:p>
        </w:tc>
      </w:tr>
      <w:tr w:rsidR="008A76B8" w:rsidRPr="00EA6CA8" w14:paraId="3BDA95B8" w14:textId="77777777" w:rsidTr="00E46726">
        <w:tc>
          <w:tcPr>
            <w:tcW w:w="764" w:type="pct"/>
            <w:shd w:val="clear" w:color="auto" w:fill="E8E8E8"/>
          </w:tcPr>
          <w:p w14:paraId="69E3467B"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Decalaj identificat</w:t>
            </w:r>
          </w:p>
        </w:tc>
        <w:tc>
          <w:tcPr>
            <w:tcW w:w="847" w:type="pct"/>
            <w:shd w:val="clear" w:color="auto" w:fill="E8E8E8"/>
          </w:tcPr>
          <w:p w14:paraId="4F13DC70"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Capacitatea limitată a cadrelor didactice de a lucra cu tinerii marginalizați</w:t>
            </w:r>
          </w:p>
        </w:tc>
        <w:tc>
          <w:tcPr>
            <w:tcW w:w="847" w:type="pct"/>
            <w:shd w:val="clear" w:color="auto" w:fill="E8E8E8"/>
          </w:tcPr>
          <w:p w14:paraId="47FC82EA"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Discriminarea în ceea ce privește accesul pe piața muncii</w:t>
            </w:r>
          </w:p>
        </w:tc>
        <w:tc>
          <w:tcPr>
            <w:tcW w:w="847" w:type="pct"/>
            <w:shd w:val="clear" w:color="auto" w:fill="E8E8E8"/>
          </w:tcPr>
          <w:p w14:paraId="3D3716C3"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Sprijin social insuficient pentru tinerii marginalizați</w:t>
            </w:r>
          </w:p>
        </w:tc>
        <w:tc>
          <w:tcPr>
            <w:tcW w:w="847" w:type="pct"/>
            <w:shd w:val="clear" w:color="auto" w:fill="E8E8E8"/>
          </w:tcPr>
          <w:p w14:paraId="057102D2"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Protecție juridică insuficientă împotriva discriminării multiple</w:t>
            </w:r>
          </w:p>
        </w:tc>
        <w:tc>
          <w:tcPr>
            <w:tcW w:w="848" w:type="pct"/>
            <w:shd w:val="clear" w:color="auto" w:fill="E8E8E8"/>
          </w:tcPr>
          <w:p w14:paraId="5B85ECCF"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Recunoașterea limitată a diversității de gen</w:t>
            </w:r>
          </w:p>
        </w:tc>
      </w:tr>
      <w:tr w:rsidR="008A76B8" w:rsidRPr="00EA6CA8" w14:paraId="44D4C1DC" w14:textId="77777777" w:rsidTr="00E46726">
        <w:tc>
          <w:tcPr>
            <w:tcW w:w="764" w:type="pct"/>
            <w:shd w:val="clear" w:color="auto" w:fill="E8E8E8"/>
          </w:tcPr>
          <w:p w14:paraId="4BAE897D"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lastRenderedPageBreak/>
              <w:t>Observații</w:t>
            </w:r>
          </w:p>
        </w:tc>
        <w:tc>
          <w:tcPr>
            <w:tcW w:w="847" w:type="pct"/>
            <w:shd w:val="clear" w:color="auto" w:fill="E8E8E8"/>
          </w:tcPr>
          <w:p w14:paraId="01DD4B7E"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Se concentrează pe capacitatea instituțională de incluziune</w:t>
            </w:r>
          </w:p>
        </w:tc>
        <w:tc>
          <w:tcPr>
            <w:tcW w:w="847" w:type="pct"/>
            <w:shd w:val="clear" w:color="auto" w:fill="E8E8E8"/>
          </w:tcPr>
          <w:p w14:paraId="21A5D467"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Abordează barierele structurale în ocuparea forței de muncă</w:t>
            </w:r>
          </w:p>
        </w:tc>
        <w:tc>
          <w:tcPr>
            <w:tcW w:w="847" w:type="pct"/>
            <w:shd w:val="clear" w:color="auto" w:fill="E8E8E8"/>
          </w:tcPr>
          <w:p w14:paraId="71D22CAA"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Abordează aspecte multiple ale protecției sociale pentru tinerii vulnerabili</w:t>
            </w:r>
          </w:p>
        </w:tc>
        <w:tc>
          <w:tcPr>
            <w:tcW w:w="847" w:type="pct"/>
            <w:shd w:val="clear" w:color="auto" w:fill="E8E8E8"/>
          </w:tcPr>
          <w:p w14:paraId="27085DE9"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Abordează în mod specific discriminarea multiplă</w:t>
            </w:r>
          </w:p>
        </w:tc>
        <w:tc>
          <w:tcPr>
            <w:tcW w:w="848" w:type="pct"/>
            <w:shd w:val="clear" w:color="auto" w:fill="E8E8E8"/>
          </w:tcPr>
          <w:p w14:paraId="070779B5" w14:textId="77777777" w:rsidR="00E46726"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Se concentrează asupra schimbării instituționale în vederea incluziunii de gen</w:t>
            </w:r>
          </w:p>
        </w:tc>
      </w:tr>
    </w:tbl>
    <w:p w14:paraId="311DFC19" w14:textId="77777777" w:rsidR="00FC242C" w:rsidRPr="00BC7CD6" w:rsidRDefault="00FC242C" w:rsidP="00FC242C">
      <w:pPr>
        <w:rPr>
          <w:rFonts w:ascii="Calibri" w:hAnsi="Calibri" w:cs="Calibri"/>
          <w:sz w:val="18"/>
          <w:szCs w:val="18"/>
          <w:lang w:val="ro-RO"/>
        </w:rPr>
      </w:pPr>
    </w:p>
    <w:p w14:paraId="665D297D" w14:textId="77777777" w:rsidR="00834FAD" w:rsidRPr="00BC7CD6" w:rsidRDefault="00FD1CFF" w:rsidP="00EA414C">
      <w:pPr>
        <w:pStyle w:val="Heading2"/>
        <w:spacing w:before="0" w:after="0"/>
        <w:rPr>
          <w:rFonts w:ascii="Calibri" w:hAnsi="Calibri" w:cs="Calibri"/>
          <w:b/>
          <w:bCs/>
          <w:color w:val="002060"/>
          <w:sz w:val="28"/>
          <w:szCs w:val="28"/>
          <w:lang w:val="ro-RO"/>
        </w:rPr>
      </w:pPr>
      <w:bookmarkStart w:id="24" w:name="_Toc256000020"/>
      <w:r w:rsidRPr="00BC7CD6">
        <w:rPr>
          <w:rFonts w:ascii="Calibri" w:hAnsi="Calibri" w:cs="Calibri"/>
          <w:b/>
          <w:bCs/>
          <w:color w:val="002060"/>
          <w:sz w:val="28"/>
          <w:szCs w:val="28"/>
          <w:lang w:val="ro-RO"/>
        </w:rPr>
        <w:t>6.5 Documente Naționale</w:t>
      </w:r>
      <w:bookmarkEnd w:id="24"/>
    </w:p>
    <w:p w14:paraId="1F0D9B85" w14:textId="77777777" w:rsidR="00834FAD" w:rsidRPr="00BC7CD6" w:rsidRDefault="00FD1CFF" w:rsidP="00EA414C">
      <w:pPr>
        <w:pStyle w:val="Heading3"/>
        <w:spacing w:before="0" w:after="0"/>
        <w:rPr>
          <w:rFonts w:ascii="Calibri" w:hAnsi="Calibri" w:cs="Calibri"/>
          <w:b/>
          <w:bCs/>
          <w:color w:val="002060"/>
          <w:sz w:val="24"/>
          <w:szCs w:val="24"/>
          <w:lang w:val="ro-RO"/>
        </w:rPr>
      </w:pPr>
      <w:bookmarkStart w:id="25" w:name="_Toc256000021"/>
      <w:r w:rsidRPr="00BC7CD6">
        <w:rPr>
          <w:rFonts w:ascii="Calibri" w:hAnsi="Calibri" w:cs="Calibri"/>
          <w:b/>
          <w:bCs/>
          <w:color w:val="002060"/>
          <w:sz w:val="24"/>
          <w:szCs w:val="24"/>
          <w:lang w:val="ro-RO"/>
        </w:rPr>
        <w:t>Consiliul Egalității</w:t>
      </w:r>
      <w:bookmarkEnd w:id="25"/>
      <w:r w:rsidRPr="00BC7CD6">
        <w:rPr>
          <w:rFonts w:ascii="Calibri" w:hAnsi="Calibri" w:cs="Calibri"/>
          <w:b/>
          <w:bCs/>
          <w:color w:val="002060"/>
          <w:sz w:val="24"/>
          <w:szCs w:val="24"/>
          <w:lang w:val="ro-RO"/>
        </w:rPr>
        <w:t xml:space="preserve"> </w:t>
      </w:r>
    </w:p>
    <w:p w14:paraId="68140180" w14:textId="77777777" w:rsidR="0000528A" w:rsidRPr="00BC7CD6" w:rsidRDefault="00FD1CFF" w:rsidP="00EA414C">
      <w:pPr>
        <w:spacing w:after="120"/>
        <w:rPr>
          <w:rFonts w:ascii="Calibri" w:hAnsi="Calibri" w:cs="Calibri"/>
          <w:lang w:val="ro-RO"/>
        </w:rPr>
      </w:pPr>
      <w:r w:rsidRPr="00BC7CD6">
        <w:rPr>
          <w:rFonts w:ascii="Calibri" w:hAnsi="Calibri" w:cs="Calibri"/>
          <w:lang w:val="ro-RO"/>
        </w:rPr>
        <w:t>2021</w:t>
      </w:r>
    </w:p>
    <w:tbl>
      <w:tblPr>
        <w:tblStyle w:val="TableGridLight"/>
        <w:tblW w:w="5002" w:type="pct"/>
        <w:tblLook w:val="0020" w:firstRow="1" w:lastRow="0" w:firstColumn="0" w:lastColumn="0" w:noHBand="0" w:noVBand="0"/>
      </w:tblPr>
      <w:tblGrid>
        <w:gridCol w:w="2028"/>
        <w:gridCol w:w="2731"/>
        <w:gridCol w:w="2731"/>
        <w:gridCol w:w="2731"/>
        <w:gridCol w:w="2734"/>
      </w:tblGrid>
      <w:tr w:rsidR="008A76B8" w:rsidRPr="00BC7CD6" w14:paraId="0C3B488F" w14:textId="77777777" w:rsidTr="00EF22C1">
        <w:tc>
          <w:tcPr>
            <w:tcW w:w="783" w:type="pct"/>
            <w:shd w:val="clear" w:color="auto" w:fill="DAE9F7"/>
          </w:tcPr>
          <w:p w14:paraId="628A7094" w14:textId="77777777" w:rsidR="00EF22C1" w:rsidRPr="00BC7CD6" w:rsidRDefault="00FD1CFF" w:rsidP="00EA414C">
            <w:pPr>
              <w:pStyle w:val="Compact"/>
              <w:spacing w:before="0" w:after="0"/>
              <w:rPr>
                <w:rFonts w:ascii="Calibri" w:hAnsi="Calibri" w:cs="Calibri"/>
                <w:b/>
                <w:bCs/>
                <w:sz w:val="18"/>
                <w:szCs w:val="18"/>
                <w:lang w:val="ro-RO"/>
              </w:rPr>
            </w:pPr>
            <w:bookmarkStart w:id="26" w:name="table-1"/>
            <w:r w:rsidRPr="00BC7CD6">
              <w:rPr>
                <w:rFonts w:ascii="Calibri" w:hAnsi="Calibri" w:cs="Calibri"/>
                <w:b/>
                <w:bCs/>
                <w:sz w:val="18"/>
                <w:szCs w:val="18"/>
                <w:lang w:val="ro-RO"/>
              </w:rPr>
              <w:t>Domeniul</w:t>
            </w:r>
          </w:p>
        </w:tc>
        <w:tc>
          <w:tcPr>
            <w:tcW w:w="1054" w:type="pct"/>
            <w:shd w:val="clear" w:color="auto" w:fill="DAE9F7"/>
          </w:tcPr>
          <w:p w14:paraId="740DB8E0" w14:textId="77777777" w:rsidR="00EF22C1" w:rsidRPr="00BC7CD6" w:rsidRDefault="00FD1CFF" w:rsidP="00EA414C">
            <w:pPr>
              <w:pStyle w:val="Compact"/>
              <w:numPr>
                <w:ilvl w:val="0"/>
                <w:numId w:val="16"/>
              </w:numPr>
              <w:spacing w:before="0" w:after="0"/>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c>
          <w:tcPr>
            <w:tcW w:w="1054" w:type="pct"/>
            <w:shd w:val="clear" w:color="auto" w:fill="DAE9F7"/>
          </w:tcPr>
          <w:p w14:paraId="4D7A64C8" w14:textId="77777777" w:rsidR="00EF22C1" w:rsidRPr="00BC7CD6" w:rsidRDefault="00FD1CFF" w:rsidP="00EA414C">
            <w:pPr>
              <w:pStyle w:val="Compact"/>
              <w:numPr>
                <w:ilvl w:val="0"/>
                <w:numId w:val="16"/>
              </w:numPr>
              <w:spacing w:before="0" w:after="0"/>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c>
          <w:tcPr>
            <w:tcW w:w="1054" w:type="pct"/>
            <w:shd w:val="clear" w:color="auto" w:fill="DAE9F7"/>
          </w:tcPr>
          <w:p w14:paraId="6B792CC9" w14:textId="77777777" w:rsidR="00EF22C1" w:rsidRPr="00BC7CD6" w:rsidRDefault="00FD1CFF" w:rsidP="00EA414C">
            <w:pPr>
              <w:pStyle w:val="Compact"/>
              <w:numPr>
                <w:ilvl w:val="0"/>
                <w:numId w:val="16"/>
              </w:numPr>
              <w:spacing w:before="0" w:after="0"/>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c>
          <w:tcPr>
            <w:tcW w:w="1055" w:type="pct"/>
            <w:shd w:val="clear" w:color="auto" w:fill="DAE9F7"/>
          </w:tcPr>
          <w:p w14:paraId="22B81CF3" w14:textId="77777777" w:rsidR="00EF22C1" w:rsidRPr="00BC7CD6" w:rsidRDefault="00FD1CFF" w:rsidP="00EA414C">
            <w:pPr>
              <w:pStyle w:val="Compact"/>
              <w:numPr>
                <w:ilvl w:val="0"/>
                <w:numId w:val="16"/>
              </w:numPr>
              <w:spacing w:before="0" w:after="0"/>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r>
      <w:tr w:rsidR="008A76B8" w:rsidRPr="00BC7CD6" w14:paraId="06427121" w14:textId="77777777" w:rsidTr="00EF22C1">
        <w:tc>
          <w:tcPr>
            <w:tcW w:w="783" w:type="pct"/>
            <w:shd w:val="clear" w:color="auto" w:fill="E8E8E8"/>
          </w:tcPr>
          <w:p w14:paraId="595B44DA" w14:textId="77777777" w:rsidR="00D8260E"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Organe sursă</w:t>
            </w:r>
          </w:p>
        </w:tc>
        <w:tc>
          <w:tcPr>
            <w:tcW w:w="4217" w:type="pct"/>
            <w:gridSpan w:val="4"/>
            <w:shd w:val="clear" w:color="auto" w:fill="E8E8E8"/>
          </w:tcPr>
          <w:p w14:paraId="1D6D5429" w14:textId="77777777" w:rsidR="00D8260E"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Consiliul pentru Prevenirea și Eliminarea Discriminării și Asigurarea Egalității</w:t>
            </w:r>
          </w:p>
        </w:tc>
      </w:tr>
      <w:tr w:rsidR="008A76B8" w:rsidRPr="00BC7CD6" w14:paraId="7583099E" w14:textId="77777777" w:rsidTr="00EF22C1">
        <w:tc>
          <w:tcPr>
            <w:tcW w:w="783" w:type="pct"/>
            <w:shd w:val="clear" w:color="auto" w:fill="E8E8E8"/>
          </w:tcPr>
          <w:p w14:paraId="3DFAB65C" w14:textId="77777777" w:rsidR="00D8260E"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Denumirea documentului</w:t>
            </w:r>
          </w:p>
        </w:tc>
        <w:tc>
          <w:tcPr>
            <w:tcW w:w="4217" w:type="pct"/>
            <w:gridSpan w:val="4"/>
            <w:shd w:val="clear" w:color="auto" w:fill="E8E8E8"/>
          </w:tcPr>
          <w:p w14:paraId="5632CA2D" w14:textId="77777777" w:rsidR="00D8260E"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Raport general privind prevenirea și combaterea discriminării în Moldova</w:t>
            </w:r>
          </w:p>
        </w:tc>
      </w:tr>
      <w:tr w:rsidR="008A76B8" w:rsidRPr="00BC7CD6" w14:paraId="122A2850" w14:textId="77777777" w:rsidTr="00EF22C1">
        <w:tc>
          <w:tcPr>
            <w:tcW w:w="783" w:type="pct"/>
            <w:shd w:val="clear" w:color="auto" w:fill="E8E8E8"/>
          </w:tcPr>
          <w:p w14:paraId="3F14FA78" w14:textId="77777777" w:rsidR="00D8260E"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Referință de recomandare</w:t>
            </w:r>
          </w:p>
        </w:tc>
        <w:tc>
          <w:tcPr>
            <w:tcW w:w="4217" w:type="pct"/>
            <w:gridSpan w:val="4"/>
            <w:shd w:val="clear" w:color="auto" w:fill="E8E8E8"/>
          </w:tcPr>
          <w:p w14:paraId="22D9A20A" w14:textId="77777777" w:rsidR="00D8260E"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Capitolul V</w:t>
            </w:r>
          </w:p>
        </w:tc>
      </w:tr>
      <w:tr w:rsidR="008A76B8" w:rsidRPr="00EA6CA8" w14:paraId="428D880C" w14:textId="77777777" w:rsidTr="00EF22C1">
        <w:tc>
          <w:tcPr>
            <w:tcW w:w="782" w:type="pct"/>
            <w:shd w:val="clear" w:color="auto" w:fill="E8E8E8"/>
          </w:tcPr>
          <w:p w14:paraId="76592DE5"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Textul Integral al Recomandării </w:t>
            </w:r>
          </w:p>
        </w:tc>
        <w:tc>
          <w:tcPr>
            <w:tcW w:w="1054" w:type="pct"/>
            <w:shd w:val="clear" w:color="auto" w:fill="E8E8E8"/>
          </w:tcPr>
          <w:p w14:paraId="5642AA2B"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„Pentru inițierea procesului de modificare/completare a art. 86 alin. (1) lit. y1) din Codul Muncii, pentru a preciza că angajatorul poate recurge la aplicarea acestor prevederi doar în cazurile în care măsura poate fi justificată obiectiv și rezonabil în funcție de scopul urmărit.”</w:t>
            </w:r>
          </w:p>
        </w:tc>
        <w:tc>
          <w:tcPr>
            <w:tcW w:w="1054" w:type="pct"/>
            <w:shd w:val="clear" w:color="auto" w:fill="E8E8E8"/>
          </w:tcPr>
          <w:p w14:paraId="568716C0"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„Pentru inițierea procesului de modificare a prevederilor punctului 9 subpunctul 10 din Regulamentul privind numirea pe bază de concurs a managerilor instituțiilor medico-sanitare publice și a Contractului standard de management aprobat prin Hotărârea Guvernului nr. 1016/2016, în vederea asigurării tratamentului egal al femeilor și bărbaților în procesul de ocupare a funcțiilor vizate.”</w:t>
            </w:r>
          </w:p>
        </w:tc>
        <w:tc>
          <w:tcPr>
            <w:tcW w:w="1054" w:type="pct"/>
            <w:shd w:val="clear" w:color="auto" w:fill="E8E8E8"/>
          </w:tcPr>
          <w:p w14:paraId="1780A981"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„Identificarea măsurilor corespunzătoare pentru accesibilizarea pasajului subteran de pe Bulevardul Dacia, în apropierea Spitalului Clinic Municipal nr. 1, inclusiv instalarea de pavaj cu avertizare tactilă în culori contrastante și implementarea de măsuri care să permită deplasarea autonomă a persoanelor cu dizabilități locomotorii care utilizează scaune rulante.”</w:t>
            </w:r>
          </w:p>
        </w:tc>
        <w:tc>
          <w:tcPr>
            <w:tcW w:w="1054" w:type="pct"/>
            <w:shd w:val="clear" w:color="auto" w:fill="E8E8E8"/>
          </w:tcPr>
          <w:p w14:paraId="3DF386F7"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Organizarea sesiunilor de instruire pentru consolidarea capacităților personalului didactic în domeniul educației incluzive; aprobarea regulamentelor interne pentru prevenirea situațiilor discriminatorii în furnizarea de servicii educaționale; neadmiterea clauzelor discriminatorii în contractul de servicii educaționale.”</w:t>
            </w:r>
          </w:p>
        </w:tc>
      </w:tr>
      <w:tr w:rsidR="008A76B8" w:rsidRPr="00BC7CD6" w14:paraId="6F17023E" w14:textId="77777777" w:rsidTr="00EF22C1">
        <w:tc>
          <w:tcPr>
            <w:tcW w:w="782" w:type="pct"/>
            <w:shd w:val="clear" w:color="auto" w:fill="E8E8E8"/>
          </w:tcPr>
          <w:p w14:paraId="4AA917CA"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Domeniu tematic</w:t>
            </w:r>
          </w:p>
        </w:tc>
        <w:tc>
          <w:tcPr>
            <w:tcW w:w="1054" w:type="pct"/>
            <w:shd w:val="clear" w:color="auto" w:fill="E8E8E8"/>
          </w:tcPr>
          <w:p w14:paraId="54027BA5"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Discriminarea intersectorială - Angajare</w:t>
            </w:r>
          </w:p>
        </w:tc>
        <w:tc>
          <w:tcPr>
            <w:tcW w:w="1054" w:type="pct"/>
            <w:shd w:val="clear" w:color="auto" w:fill="E8E8E8"/>
          </w:tcPr>
          <w:p w14:paraId="7E4E4BEB"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Cadrul instituțional - Managementul Asistenței Medicale</w:t>
            </w:r>
          </w:p>
        </w:tc>
        <w:tc>
          <w:tcPr>
            <w:tcW w:w="1054" w:type="pct"/>
            <w:shd w:val="clear" w:color="auto" w:fill="E8E8E8"/>
          </w:tcPr>
          <w:p w14:paraId="1CC3748E"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Accesibilitatea Infrastructurii</w:t>
            </w:r>
          </w:p>
        </w:tc>
        <w:tc>
          <w:tcPr>
            <w:tcW w:w="1054" w:type="pct"/>
            <w:shd w:val="clear" w:color="auto" w:fill="E8E8E8"/>
          </w:tcPr>
          <w:p w14:paraId="115B1A92"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Incluziunea Educațională</w:t>
            </w:r>
          </w:p>
        </w:tc>
      </w:tr>
      <w:tr w:rsidR="008A76B8" w:rsidRPr="00EA6CA8" w14:paraId="6BF3F9D9" w14:textId="77777777" w:rsidTr="00EF22C1">
        <w:tc>
          <w:tcPr>
            <w:tcW w:w="782" w:type="pct"/>
            <w:shd w:val="clear" w:color="auto" w:fill="E8E8E8"/>
          </w:tcPr>
          <w:p w14:paraId="60BDEEFF"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Grup(uri) țintă</w:t>
            </w:r>
          </w:p>
        </w:tc>
        <w:tc>
          <w:tcPr>
            <w:tcW w:w="1054" w:type="pct"/>
            <w:shd w:val="clear" w:color="auto" w:fill="E8E8E8"/>
          </w:tcPr>
          <w:p w14:paraId="71868AD2"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Femei în vârstă</w:t>
            </w:r>
          </w:p>
        </w:tc>
        <w:tc>
          <w:tcPr>
            <w:tcW w:w="1054" w:type="pct"/>
            <w:shd w:val="clear" w:color="auto" w:fill="E8E8E8"/>
          </w:tcPr>
          <w:p w14:paraId="5188807E"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Femeile în funcții de conducere (intersecție cu discriminarea pe criterii de vârstă) </w:t>
            </w:r>
          </w:p>
        </w:tc>
        <w:tc>
          <w:tcPr>
            <w:tcW w:w="1054" w:type="pct"/>
            <w:shd w:val="clear" w:color="auto" w:fill="E8E8E8"/>
          </w:tcPr>
          <w:p w14:paraId="7CB63251"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Femei cu dizabilități</w:t>
            </w:r>
          </w:p>
        </w:tc>
        <w:tc>
          <w:tcPr>
            <w:tcW w:w="1054" w:type="pct"/>
            <w:shd w:val="clear" w:color="auto" w:fill="E8E8E8"/>
          </w:tcPr>
          <w:p w14:paraId="74B557BE"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Femei tinere și fete cu dizabilități</w:t>
            </w:r>
          </w:p>
        </w:tc>
      </w:tr>
      <w:tr w:rsidR="008A76B8" w:rsidRPr="00BC7CD6" w14:paraId="53BBE5B0" w14:textId="77777777" w:rsidTr="00EF22C1">
        <w:tc>
          <w:tcPr>
            <w:tcW w:w="782" w:type="pct"/>
            <w:shd w:val="clear" w:color="auto" w:fill="E8E8E8"/>
          </w:tcPr>
          <w:p w14:paraId="09C4F458"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Acțiunea necesară</w:t>
            </w:r>
          </w:p>
        </w:tc>
        <w:tc>
          <w:tcPr>
            <w:tcW w:w="1054" w:type="pct"/>
            <w:shd w:val="clear" w:color="auto" w:fill="E8E8E8"/>
          </w:tcPr>
          <w:p w14:paraId="63DE86D8"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Modificare legislativă </w:t>
            </w:r>
          </w:p>
        </w:tc>
        <w:tc>
          <w:tcPr>
            <w:tcW w:w="1054" w:type="pct"/>
            <w:shd w:val="clear" w:color="auto" w:fill="E8E8E8"/>
          </w:tcPr>
          <w:p w14:paraId="6AE7F31E"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Modificarea reglementărilor</w:t>
            </w:r>
          </w:p>
        </w:tc>
        <w:tc>
          <w:tcPr>
            <w:tcW w:w="1054" w:type="pct"/>
            <w:shd w:val="clear" w:color="auto" w:fill="E8E8E8"/>
          </w:tcPr>
          <w:p w14:paraId="5F66C041"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Adaptarea infrastructurii</w:t>
            </w:r>
          </w:p>
        </w:tc>
        <w:tc>
          <w:tcPr>
            <w:tcW w:w="1054" w:type="pct"/>
            <w:shd w:val="clear" w:color="auto" w:fill="E8E8E8"/>
          </w:tcPr>
          <w:p w14:paraId="03EA6F49"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Instruirea personalului și elaborarea politicilor</w:t>
            </w:r>
          </w:p>
        </w:tc>
      </w:tr>
      <w:tr w:rsidR="008A76B8" w:rsidRPr="00EA6CA8" w14:paraId="089EF379" w14:textId="77777777" w:rsidTr="00EF22C1">
        <w:tc>
          <w:tcPr>
            <w:tcW w:w="782" w:type="pct"/>
            <w:shd w:val="clear" w:color="auto" w:fill="E8E8E8"/>
          </w:tcPr>
          <w:p w14:paraId="6A67642E"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Autoritatea Națională Responsabilă</w:t>
            </w:r>
          </w:p>
        </w:tc>
        <w:tc>
          <w:tcPr>
            <w:tcW w:w="1054" w:type="pct"/>
            <w:shd w:val="clear" w:color="auto" w:fill="E8E8E8"/>
          </w:tcPr>
          <w:p w14:paraId="1B7B3159"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Guvernul Republicii Moldova</w:t>
            </w:r>
          </w:p>
        </w:tc>
        <w:tc>
          <w:tcPr>
            <w:tcW w:w="1054" w:type="pct"/>
            <w:shd w:val="clear" w:color="auto" w:fill="E8E8E8"/>
          </w:tcPr>
          <w:p w14:paraId="6020E7BD"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Ministerul Sănătății</w:t>
            </w:r>
          </w:p>
        </w:tc>
        <w:tc>
          <w:tcPr>
            <w:tcW w:w="1054" w:type="pct"/>
            <w:shd w:val="clear" w:color="auto" w:fill="E8E8E8"/>
          </w:tcPr>
          <w:p w14:paraId="696737A4"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Primăria municipiului Chișinău</w:t>
            </w:r>
          </w:p>
        </w:tc>
        <w:tc>
          <w:tcPr>
            <w:tcW w:w="1054" w:type="pct"/>
            <w:shd w:val="clear" w:color="auto" w:fill="E8E8E8"/>
          </w:tcPr>
          <w:p w14:paraId="37CE83B1"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Furnizori privați de servicii educaționale</w:t>
            </w:r>
          </w:p>
        </w:tc>
      </w:tr>
      <w:tr w:rsidR="008A76B8" w:rsidRPr="00BC7CD6" w14:paraId="212AECF5" w14:textId="77777777" w:rsidTr="00EF22C1">
        <w:tc>
          <w:tcPr>
            <w:tcW w:w="782" w:type="pct"/>
            <w:shd w:val="clear" w:color="auto" w:fill="E8E8E8"/>
          </w:tcPr>
          <w:p w14:paraId="54EF1816"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Stadiul implementării </w:t>
            </w:r>
          </w:p>
        </w:tc>
        <w:tc>
          <w:tcPr>
            <w:tcW w:w="1054" w:type="pct"/>
            <w:shd w:val="clear" w:color="auto" w:fill="E8E8E8"/>
          </w:tcPr>
          <w:p w14:paraId="737BE77F"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1054" w:type="pct"/>
            <w:shd w:val="clear" w:color="auto" w:fill="E8E8E8"/>
          </w:tcPr>
          <w:p w14:paraId="736CD55D"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1054" w:type="pct"/>
            <w:shd w:val="clear" w:color="auto" w:fill="E8E8E8"/>
          </w:tcPr>
          <w:p w14:paraId="31425615"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1054" w:type="pct"/>
            <w:shd w:val="clear" w:color="auto" w:fill="E8E8E8"/>
          </w:tcPr>
          <w:p w14:paraId="58ED42DD"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r>
      <w:tr w:rsidR="008A76B8" w:rsidRPr="00BC7CD6" w14:paraId="6BC6E2B6" w14:textId="77777777" w:rsidTr="00EF22C1">
        <w:tc>
          <w:tcPr>
            <w:tcW w:w="782" w:type="pct"/>
            <w:shd w:val="clear" w:color="auto" w:fill="E8E8E8"/>
          </w:tcPr>
          <w:p w14:paraId="06D13039"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Inițiativa națională corespunzătoare</w:t>
            </w:r>
          </w:p>
        </w:tc>
        <w:tc>
          <w:tcPr>
            <w:tcW w:w="1054" w:type="pct"/>
            <w:shd w:val="clear" w:color="auto" w:fill="E8E8E8"/>
          </w:tcPr>
          <w:p w14:paraId="2233BD8C"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Codul Muncii</w:t>
            </w:r>
          </w:p>
        </w:tc>
        <w:tc>
          <w:tcPr>
            <w:tcW w:w="1054" w:type="pct"/>
            <w:shd w:val="clear" w:color="auto" w:fill="E8E8E8"/>
          </w:tcPr>
          <w:p w14:paraId="35FB583C" w14:textId="77777777" w:rsidR="00EF22C1" w:rsidRPr="00BC7CD6" w:rsidRDefault="00FD1CFF" w:rsidP="00EA414C">
            <w:pPr>
              <w:pStyle w:val="Compact"/>
              <w:spacing w:before="0" w:after="0"/>
              <w:rPr>
                <w:rFonts w:ascii="Calibri" w:hAnsi="Calibri" w:cs="Calibri"/>
                <w:sz w:val="18"/>
                <w:szCs w:val="18"/>
                <w:lang w:val="ro-RO"/>
              </w:rPr>
            </w:pPr>
            <w:proofErr w:type="spellStart"/>
            <w:r w:rsidRPr="00BC7CD6">
              <w:rPr>
                <w:rFonts w:ascii="Calibri" w:hAnsi="Calibri" w:cs="Calibri"/>
                <w:sz w:val="18"/>
                <w:szCs w:val="18"/>
                <w:lang w:val="ro-RO"/>
              </w:rPr>
              <w:t>Hotararea</w:t>
            </w:r>
            <w:proofErr w:type="spellEnd"/>
            <w:r w:rsidRPr="00BC7CD6">
              <w:rPr>
                <w:rFonts w:ascii="Calibri" w:hAnsi="Calibri" w:cs="Calibri"/>
                <w:sz w:val="18"/>
                <w:szCs w:val="18"/>
                <w:lang w:val="ro-RO"/>
              </w:rPr>
              <w:t xml:space="preserve"> Guvernului nr. 1016/2016</w:t>
            </w:r>
          </w:p>
        </w:tc>
        <w:tc>
          <w:tcPr>
            <w:tcW w:w="1054" w:type="pct"/>
            <w:shd w:val="clear" w:color="auto" w:fill="E8E8E8"/>
          </w:tcPr>
          <w:p w14:paraId="0674CE5E"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1054" w:type="pct"/>
            <w:shd w:val="clear" w:color="auto" w:fill="E8E8E8"/>
          </w:tcPr>
          <w:p w14:paraId="4A1D9416"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r>
      <w:tr w:rsidR="008A76B8" w:rsidRPr="00BC7CD6" w14:paraId="6545EF09" w14:textId="77777777" w:rsidTr="00EF22C1">
        <w:tc>
          <w:tcPr>
            <w:tcW w:w="782" w:type="pct"/>
            <w:shd w:val="clear" w:color="auto" w:fill="E8E8E8"/>
          </w:tcPr>
          <w:p w14:paraId="47F44E56"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lastRenderedPageBreak/>
              <w:t>Decalaj identificat</w:t>
            </w:r>
          </w:p>
        </w:tc>
        <w:tc>
          <w:tcPr>
            <w:tcW w:w="1054" w:type="pct"/>
            <w:shd w:val="clear" w:color="auto" w:fill="E8E8E8"/>
          </w:tcPr>
          <w:p w14:paraId="026E1A94"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Impactul discriminatoriu asupra femeilor care se apropie de vârsta pensionării</w:t>
            </w:r>
          </w:p>
        </w:tc>
        <w:tc>
          <w:tcPr>
            <w:tcW w:w="1054" w:type="pct"/>
            <w:shd w:val="clear" w:color="auto" w:fill="E8E8E8"/>
          </w:tcPr>
          <w:p w14:paraId="54FE515E"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Bariere sistemice care afectează accesul femeilor la funcții de conducere</w:t>
            </w:r>
          </w:p>
        </w:tc>
        <w:tc>
          <w:tcPr>
            <w:tcW w:w="1054" w:type="pct"/>
            <w:shd w:val="clear" w:color="auto" w:fill="E8E8E8"/>
          </w:tcPr>
          <w:p w14:paraId="3B84666E"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Bariere fizice care împiedică deplasarea autonomă</w:t>
            </w:r>
          </w:p>
        </w:tc>
        <w:tc>
          <w:tcPr>
            <w:tcW w:w="1054" w:type="pct"/>
            <w:shd w:val="clear" w:color="auto" w:fill="E8E8E8"/>
          </w:tcPr>
          <w:p w14:paraId="615A6E4A"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Bariere sistemice în incluziunea educațională</w:t>
            </w:r>
          </w:p>
        </w:tc>
      </w:tr>
      <w:tr w:rsidR="008A76B8" w:rsidRPr="00EA6CA8" w14:paraId="03393176" w14:textId="77777777" w:rsidTr="00EF22C1">
        <w:tc>
          <w:tcPr>
            <w:tcW w:w="782" w:type="pct"/>
            <w:shd w:val="clear" w:color="auto" w:fill="E8E8E8"/>
          </w:tcPr>
          <w:p w14:paraId="46F02A86"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Observații</w:t>
            </w:r>
          </w:p>
        </w:tc>
        <w:tc>
          <w:tcPr>
            <w:tcW w:w="1054" w:type="pct"/>
            <w:shd w:val="clear" w:color="auto" w:fill="E8E8E8"/>
          </w:tcPr>
          <w:p w14:paraId="069C32FF"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Discriminare </w:t>
            </w:r>
            <w:proofErr w:type="spellStart"/>
            <w:r w:rsidRPr="00BC7CD6">
              <w:rPr>
                <w:rFonts w:ascii="Calibri" w:hAnsi="Calibri" w:cs="Calibri"/>
                <w:sz w:val="18"/>
                <w:szCs w:val="18"/>
                <w:lang w:val="ro-RO"/>
              </w:rPr>
              <w:t>intersecțională</w:t>
            </w:r>
            <w:proofErr w:type="spellEnd"/>
            <w:r w:rsidRPr="00BC7CD6">
              <w:rPr>
                <w:rFonts w:ascii="Calibri" w:hAnsi="Calibri" w:cs="Calibri"/>
                <w:sz w:val="18"/>
                <w:szCs w:val="18"/>
                <w:lang w:val="ro-RO"/>
              </w:rPr>
              <w:t xml:space="preserve"> evidentă bazată pe vârstă și sex</w:t>
            </w:r>
          </w:p>
        </w:tc>
        <w:tc>
          <w:tcPr>
            <w:tcW w:w="1054" w:type="pct"/>
            <w:shd w:val="clear" w:color="auto" w:fill="E8E8E8"/>
          </w:tcPr>
          <w:p w14:paraId="315D0BB9"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Cadrul instituțional care afectează avansarea în carieră a femeilor</w:t>
            </w:r>
          </w:p>
        </w:tc>
        <w:tc>
          <w:tcPr>
            <w:tcW w:w="1054" w:type="pct"/>
            <w:shd w:val="clear" w:color="auto" w:fill="E8E8E8"/>
          </w:tcPr>
          <w:p w14:paraId="59977CB1"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Abordează în mod explicit accesibilitatea pentru femeile cu dizabilități </w:t>
            </w:r>
          </w:p>
        </w:tc>
        <w:tc>
          <w:tcPr>
            <w:tcW w:w="1054" w:type="pct"/>
            <w:shd w:val="clear" w:color="auto" w:fill="E8E8E8"/>
          </w:tcPr>
          <w:p w14:paraId="23976CE4"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Se referă în special la femeile tinere și la fetele cu dizabilități </w:t>
            </w:r>
          </w:p>
        </w:tc>
      </w:tr>
    </w:tbl>
    <w:p w14:paraId="442B2C0C" w14:textId="77777777" w:rsidR="00D47AD6" w:rsidRPr="00BC7CD6" w:rsidRDefault="00D47AD6" w:rsidP="00D47AD6">
      <w:pPr>
        <w:rPr>
          <w:lang w:val="ro-RO"/>
        </w:rPr>
      </w:pPr>
      <w:bookmarkStart w:id="27" w:name="table-2"/>
      <w:bookmarkEnd w:id="26"/>
    </w:p>
    <w:tbl>
      <w:tblPr>
        <w:tblStyle w:val="TableGridLight"/>
        <w:tblW w:w="5000" w:type="pct"/>
        <w:tblLook w:val="0020" w:firstRow="1" w:lastRow="0" w:firstColumn="0" w:lastColumn="0" w:noHBand="0" w:noVBand="0"/>
      </w:tblPr>
      <w:tblGrid>
        <w:gridCol w:w="1976"/>
        <w:gridCol w:w="5488"/>
        <w:gridCol w:w="5486"/>
      </w:tblGrid>
      <w:tr w:rsidR="008A76B8" w:rsidRPr="00BC7CD6" w14:paraId="196E55BE" w14:textId="77777777" w:rsidTr="00EF22C1">
        <w:tc>
          <w:tcPr>
            <w:tcW w:w="763" w:type="pct"/>
            <w:shd w:val="clear" w:color="auto" w:fill="DAE9F7"/>
          </w:tcPr>
          <w:p w14:paraId="47459A55" w14:textId="77777777" w:rsidR="00EF22C1" w:rsidRPr="00BC7CD6" w:rsidRDefault="00FD1CFF" w:rsidP="00EA414C">
            <w:pPr>
              <w:pStyle w:val="Compact"/>
              <w:spacing w:before="0" w:after="0"/>
              <w:rPr>
                <w:rFonts w:ascii="Calibri" w:hAnsi="Calibri" w:cs="Calibri"/>
                <w:b/>
                <w:bCs/>
                <w:sz w:val="18"/>
                <w:szCs w:val="18"/>
                <w:lang w:val="ro-RO"/>
              </w:rPr>
            </w:pPr>
            <w:r w:rsidRPr="00BC7CD6">
              <w:rPr>
                <w:rFonts w:ascii="Calibri" w:hAnsi="Calibri" w:cs="Calibri"/>
                <w:b/>
                <w:bCs/>
                <w:sz w:val="18"/>
                <w:szCs w:val="18"/>
                <w:lang w:val="ro-RO"/>
              </w:rPr>
              <w:t>Domeniul</w:t>
            </w:r>
          </w:p>
        </w:tc>
        <w:tc>
          <w:tcPr>
            <w:tcW w:w="2119" w:type="pct"/>
            <w:shd w:val="clear" w:color="auto" w:fill="DAE9F7"/>
          </w:tcPr>
          <w:p w14:paraId="543E94C8" w14:textId="77777777" w:rsidR="00EF22C1" w:rsidRPr="00BC7CD6" w:rsidRDefault="00FD1CFF" w:rsidP="00EA414C">
            <w:pPr>
              <w:pStyle w:val="Compact"/>
              <w:numPr>
                <w:ilvl w:val="0"/>
                <w:numId w:val="16"/>
              </w:numPr>
              <w:spacing w:before="0" w:after="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c>
          <w:tcPr>
            <w:tcW w:w="2118" w:type="pct"/>
            <w:shd w:val="clear" w:color="auto" w:fill="DAE9F7"/>
          </w:tcPr>
          <w:p w14:paraId="7FDE97B1" w14:textId="77777777" w:rsidR="00EF22C1" w:rsidRPr="00BC7CD6" w:rsidRDefault="00FD1CFF" w:rsidP="00EA414C">
            <w:pPr>
              <w:pStyle w:val="Compact"/>
              <w:numPr>
                <w:ilvl w:val="0"/>
                <w:numId w:val="16"/>
              </w:numPr>
              <w:spacing w:before="0" w:after="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r>
      <w:tr w:rsidR="008A76B8" w:rsidRPr="00BC7CD6" w14:paraId="51948F11" w14:textId="77777777" w:rsidTr="006624D0">
        <w:tc>
          <w:tcPr>
            <w:tcW w:w="763" w:type="pct"/>
            <w:shd w:val="clear" w:color="auto" w:fill="E8E8E8"/>
          </w:tcPr>
          <w:p w14:paraId="38DC17FD" w14:textId="77777777" w:rsidR="006624D0"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Organe sursă</w:t>
            </w:r>
          </w:p>
        </w:tc>
        <w:tc>
          <w:tcPr>
            <w:tcW w:w="4237" w:type="pct"/>
            <w:gridSpan w:val="2"/>
            <w:shd w:val="clear" w:color="auto" w:fill="E8E8E8"/>
          </w:tcPr>
          <w:p w14:paraId="6E912710" w14:textId="77777777" w:rsidR="006624D0"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Consiliul pentru Prevenirea și Eliminarea Discriminării și Asigurarea Egalității</w:t>
            </w:r>
          </w:p>
        </w:tc>
      </w:tr>
      <w:tr w:rsidR="008A76B8" w:rsidRPr="00BC7CD6" w14:paraId="4E31754C" w14:textId="77777777" w:rsidTr="006624D0">
        <w:tc>
          <w:tcPr>
            <w:tcW w:w="763" w:type="pct"/>
            <w:shd w:val="clear" w:color="auto" w:fill="E8E8E8"/>
          </w:tcPr>
          <w:p w14:paraId="4B415B90" w14:textId="77777777" w:rsidR="006624D0"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Denumirea documentului</w:t>
            </w:r>
          </w:p>
        </w:tc>
        <w:tc>
          <w:tcPr>
            <w:tcW w:w="4237" w:type="pct"/>
            <w:gridSpan w:val="2"/>
            <w:shd w:val="clear" w:color="auto" w:fill="E8E8E8"/>
          </w:tcPr>
          <w:p w14:paraId="25627BBB" w14:textId="77777777" w:rsidR="006624D0"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Raport general privind prevenirea și combaterea discriminării în Moldova</w:t>
            </w:r>
          </w:p>
        </w:tc>
      </w:tr>
      <w:tr w:rsidR="008A76B8" w:rsidRPr="00BC7CD6" w14:paraId="28873087" w14:textId="77777777" w:rsidTr="006624D0">
        <w:tc>
          <w:tcPr>
            <w:tcW w:w="763" w:type="pct"/>
            <w:shd w:val="clear" w:color="auto" w:fill="E8E8E8"/>
          </w:tcPr>
          <w:p w14:paraId="5A6DBF92" w14:textId="77777777" w:rsidR="006624D0"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Referință de recomandare</w:t>
            </w:r>
          </w:p>
        </w:tc>
        <w:tc>
          <w:tcPr>
            <w:tcW w:w="4237" w:type="pct"/>
            <w:gridSpan w:val="2"/>
            <w:shd w:val="clear" w:color="auto" w:fill="E8E8E8"/>
          </w:tcPr>
          <w:p w14:paraId="3F5B3182" w14:textId="77777777" w:rsidR="006624D0"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Capitolul V</w:t>
            </w:r>
          </w:p>
        </w:tc>
      </w:tr>
      <w:tr w:rsidR="008A76B8" w:rsidRPr="00EA6CA8" w14:paraId="773E53CA" w14:textId="77777777" w:rsidTr="00EF22C1">
        <w:tc>
          <w:tcPr>
            <w:tcW w:w="763" w:type="pct"/>
            <w:shd w:val="clear" w:color="auto" w:fill="E8E8E8"/>
          </w:tcPr>
          <w:p w14:paraId="655D7EE3"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Textul Integral al Recomandării </w:t>
            </w:r>
          </w:p>
        </w:tc>
        <w:tc>
          <w:tcPr>
            <w:tcW w:w="2118" w:type="pct"/>
            <w:shd w:val="clear" w:color="auto" w:fill="E8E8E8"/>
          </w:tcPr>
          <w:p w14:paraId="4ED9AE1E"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„Interzicerea profilării rasiale prin legislație și instruirea ofițerilor de poliție cu privire la prevenirea comportamentelor abuzive cu conotații rasiste.”</w:t>
            </w:r>
          </w:p>
        </w:tc>
        <w:tc>
          <w:tcPr>
            <w:tcW w:w="2119" w:type="pct"/>
            <w:shd w:val="clear" w:color="auto" w:fill="E8E8E8"/>
          </w:tcPr>
          <w:p w14:paraId="0FF9A512"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Garantarea faptului că pachetul de servicii medicale asigură accesibilitatea la o gamă de servicii medicale adecvate nevoilor persoanelor în vârstă.”</w:t>
            </w:r>
          </w:p>
        </w:tc>
      </w:tr>
      <w:tr w:rsidR="008A76B8" w:rsidRPr="00BC7CD6" w14:paraId="22FE3224" w14:textId="77777777" w:rsidTr="00EF22C1">
        <w:tc>
          <w:tcPr>
            <w:tcW w:w="763" w:type="pct"/>
            <w:shd w:val="clear" w:color="auto" w:fill="E8E8E8"/>
          </w:tcPr>
          <w:p w14:paraId="2D216BB0"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Domeniu tematic</w:t>
            </w:r>
          </w:p>
        </w:tc>
        <w:tc>
          <w:tcPr>
            <w:tcW w:w="2118" w:type="pct"/>
            <w:shd w:val="clear" w:color="auto" w:fill="E8E8E8"/>
          </w:tcPr>
          <w:p w14:paraId="762D09CA"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Aplicarea legii</w:t>
            </w:r>
          </w:p>
        </w:tc>
        <w:tc>
          <w:tcPr>
            <w:tcW w:w="2119" w:type="pct"/>
            <w:shd w:val="clear" w:color="auto" w:fill="E8E8E8"/>
          </w:tcPr>
          <w:p w14:paraId="38DD75D5"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Acces la asistență medicală</w:t>
            </w:r>
          </w:p>
        </w:tc>
      </w:tr>
      <w:tr w:rsidR="008A76B8" w:rsidRPr="00BC7CD6" w14:paraId="32CAB387" w14:textId="77777777" w:rsidTr="00EF22C1">
        <w:tc>
          <w:tcPr>
            <w:tcW w:w="763" w:type="pct"/>
            <w:shd w:val="clear" w:color="auto" w:fill="E8E8E8"/>
          </w:tcPr>
          <w:p w14:paraId="0CD646AE"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Grup(uri) țintă</w:t>
            </w:r>
          </w:p>
        </w:tc>
        <w:tc>
          <w:tcPr>
            <w:tcW w:w="2118" w:type="pct"/>
            <w:shd w:val="clear" w:color="auto" w:fill="E8E8E8"/>
          </w:tcPr>
          <w:p w14:paraId="13622C26"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Femei de etnie romă</w:t>
            </w:r>
          </w:p>
        </w:tc>
        <w:tc>
          <w:tcPr>
            <w:tcW w:w="2119" w:type="pct"/>
            <w:shd w:val="clear" w:color="auto" w:fill="E8E8E8"/>
          </w:tcPr>
          <w:p w14:paraId="3844645A"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Femei în vârstă</w:t>
            </w:r>
          </w:p>
        </w:tc>
      </w:tr>
      <w:tr w:rsidR="008A76B8" w:rsidRPr="00BC7CD6" w14:paraId="2B6B9BD4" w14:textId="77777777" w:rsidTr="00EF22C1">
        <w:tc>
          <w:tcPr>
            <w:tcW w:w="763" w:type="pct"/>
            <w:shd w:val="clear" w:color="auto" w:fill="E8E8E8"/>
          </w:tcPr>
          <w:p w14:paraId="25560BED"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Acțiunea necesară</w:t>
            </w:r>
          </w:p>
        </w:tc>
        <w:tc>
          <w:tcPr>
            <w:tcW w:w="2118" w:type="pct"/>
            <w:shd w:val="clear" w:color="auto" w:fill="E8E8E8"/>
          </w:tcPr>
          <w:p w14:paraId="71143A51"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Modificări legislative și instruire</w:t>
            </w:r>
          </w:p>
        </w:tc>
        <w:tc>
          <w:tcPr>
            <w:tcW w:w="2119" w:type="pct"/>
            <w:shd w:val="clear" w:color="auto" w:fill="E8E8E8"/>
          </w:tcPr>
          <w:p w14:paraId="300E309C"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Adaptarea serviciilor de asistență medicală</w:t>
            </w:r>
          </w:p>
        </w:tc>
      </w:tr>
      <w:tr w:rsidR="008A76B8" w:rsidRPr="00BC7CD6" w14:paraId="2B905453" w14:textId="77777777" w:rsidTr="00EF22C1">
        <w:tc>
          <w:tcPr>
            <w:tcW w:w="763" w:type="pct"/>
            <w:shd w:val="clear" w:color="auto" w:fill="E8E8E8"/>
          </w:tcPr>
          <w:p w14:paraId="5A45CE9C"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Autoritatea Națională Responsabilă</w:t>
            </w:r>
          </w:p>
        </w:tc>
        <w:tc>
          <w:tcPr>
            <w:tcW w:w="2118" w:type="pct"/>
            <w:shd w:val="clear" w:color="auto" w:fill="E8E8E8"/>
          </w:tcPr>
          <w:p w14:paraId="43141229"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Parlamentul și Poliția</w:t>
            </w:r>
          </w:p>
        </w:tc>
        <w:tc>
          <w:tcPr>
            <w:tcW w:w="2119" w:type="pct"/>
            <w:shd w:val="clear" w:color="auto" w:fill="E8E8E8"/>
          </w:tcPr>
          <w:p w14:paraId="7409806A"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r>
      <w:tr w:rsidR="008A76B8" w:rsidRPr="00BC7CD6" w14:paraId="1556E8A4" w14:textId="77777777" w:rsidTr="00EF22C1">
        <w:tc>
          <w:tcPr>
            <w:tcW w:w="763" w:type="pct"/>
            <w:shd w:val="clear" w:color="auto" w:fill="E8E8E8"/>
          </w:tcPr>
          <w:p w14:paraId="5AFFCAB1"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Stadiul implementării </w:t>
            </w:r>
          </w:p>
        </w:tc>
        <w:tc>
          <w:tcPr>
            <w:tcW w:w="2118" w:type="pct"/>
            <w:shd w:val="clear" w:color="auto" w:fill="E8E8E8"/>
          </w:tcPr>
          <w:p w14:paraId="220FE0A3"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2119" w:type="pct"/>
            <w:shd w:val="clear" w:color="auto" w:fill="E8E8E8"/>
          </w:tcPr>
          <w:p w14:paraId="56299C1D"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r>
      <w:tr w:rsidR="008A76B8" w:rsidRPr="00BC7CD6" w14:paraId="07CBBCA1" w14:textId="77777777" w:rsidTr="00EF22C1">
        <w:tc>
          <w:tcPr>
            <w:tcW w:w="763" w:type="pct"/>
            <w:shd w:val="clear" w:color="auto" w:fill="E8E8E8"/>
          </w:tcPr>
          <w:p w14:paraId="4227A8D4"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Inițiativa națională corespunzătoare</w:t>
            </w:r>
          </w:p>
        </w:tc>
        <w:tc>
          <w:tcPr>
            <w:tcW w:w="2118" w:type="pct"/>
            <w:shd w:val="clear" w:color="auto" w:fill="E8E8E8"/>
          </w:tcPr>
          <w:p w14:paraId="0684B146"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2119" w:type="pct"/>
            <w:shd w:val="clear" w:color="auto" w:fill="E8E8E8"/>
          </w:tcPr>
          <w:p w14:paraId="2B917F41"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r>
      <w:tr w:rsidR="008A76B8" w:rsidRPr="00BC7CD6" w14:paraId="1E64991B" w14:textId="77777777" w:rsidTr="00EF22C1">
        <w:tc>
          <w:tcPr>
            <w:tcW w:w="763" w:type="pct"/>
            <w:shd w:val="clear" w:color="auto" w:fill="E8E8E8"/>
          </w:tcPr>
          <w:p w14:paraId="2E102210"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Decalaj identificat</w:t>
            </w:r>
          </w:p>
        </w:tc>
        <w:tc>
          <w:tcPr>
            <w:tcW w:w="2118" w:type="pct"/>
            <w:shd w:val="clear" w:color="auto" w:fill="E8E8E8"/>
          </w:tcPr>
          <w:p w14:paraId="3BF794C8"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Practici discriminatorii de aplicare a legii</w:t>
            </w:r>
          </w:p>
        </w:tc>
        <w:tc>
          <w:tcPr>
            <w:tcW w:w="2119" w:type="pct"/>
            <w:shd w:val="clear" w:color="auto" w:fill="E8E8E8"/>
          </w:tcPr>
          <w:p w14:paraId="241395BF"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Servicii medicale neadecvate pentru persoanele în vârstă</w:t>
            </w:r>
          </w:p>
        </w:tc>
      </w:tr>
      <w:tr w:rsidR="008A76B8" w:rsidRPr="00BC7CD6" w14:paraId="5B56EF83" w14:textId="77777777" w:rsidTr="00EF22C1">
        <w:tc>
          <w:tcPr>
            <w:tcW w:w="763" w:type="pct"/>
            <w:shd w:val="clear" w:color="auto" w:fill="E8E8E8"/>
          </w:tcPr>
          <w:p w14:paraId="145256AF"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Observații</w:t>
            </w:r>
          </w:p>
        </w:tc>
        <w:tc>
          <w:tcPr>
            <w:tcW w:w="2118" w:type="pct"/>
            <w:shd w:val="clear" w:color="auto" w:fill="E8E8E8"/>
          </w:tcPr>
          <w:p w14:paraId="35D4420E"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Abordează discriminarea </w:t>
            </w:r>
            <w:proofErr w:type="spellStart"/>
            <w:r w:rsidRPr="00BC7CD6">
              <w:rPr>
                <w:rFonts w:ascii="Calibri" w:hAnsi="Calibri" w:cs="Calibri"/>
                <w:sz w:val="18"/>
                <w:szCs w:val="18"/>
                <w:lang w:val="ro-RO"/>
              </w:rPr>
              <w:t>intersecțională</w:t>
            </w:r>
            <w:proofErr w:type="spellEnd"/>
            <w:r w:rsidRPr="00BC7CD6">
              <w:rPr>
                <w:rFonts w:ascii="Calibri" w:hAnsi="Calibri" w:cs="Calibri"/>
                <w:sz w:val="18"/>
                <w:szCs w:val="18"/>
                <w:lang w:val="ro-RO"/>
              </w:rPr>
              <w:t xml:space="preserve"> care afectează femeile de etnie romă </w:t>
            </w:r>
          </w:p>
        </w:tc>
        <w:tc>
          <w:tcPr>
            <w:tcW w:w="2119" w:type="pct"/>
            <w:shd w:val="clear" w:color="auto" w:fill="E8E8E8"/>
          </w:tcPr>
          <w:p w14:paraId="2AF6DBB1"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Abordează nevoile specifice ale femeilor în vârstă în domeniul asistenței medicale</w:t>
            </w:r>
          </w:p>
        </w:tc>
      </w:tr>
    </w:tbl>
    <w:p w14:paraId="312F691B" w14:textId="77777777" w:rsidR="006624D0" w:rsidRPr="00BC7CD6" w:rsidRDefault="006624D0" w:rsidP="00D47AD6">
      <w:pPr>
        <w:rPr>
          <w:lang w:val="ro-RO"/>
        </w:rPr>
      </w:pPr>
    </w:p>
    <w:tbl>
      <w:tblPr>
        <w:tblStyle w:val="TableGridLight"/>
        <w:tblW w:w="5002" w:type="pct"/>
        <w:tblLook w:val="0020" w:firstRow="1" w:lastRow="0" w:firstColumn="0" w:lastColumn="0" w:noHBand="0" w:noVBand="0"/>
      </w:tblPr>
      <w:tblGrid>
        <w:gridCol w:w="1969"/>
        <w:gridCol w:w="16"/>
        <w:gridCol w:w="2731"/>
        <w:gridCol w:w="10"/>
        <w:gridCol w:w="2734"/>
        <w:gridCol w:w="10"/>
        <w:gridCol w:w="2734"/>
        <w:gridCol w:w="10"/>
        <w:gridCol w:w="2741"/>
      </w:tblGrid>
      <w:tr w:rsidR="008A76B8" w:rsidRPr="00BC7CD6" w14:paraId="379D4469" w14:textId="77777777" w:rsidTr="00EF22C1">
        <w:tc>
          <w:tcPr>
            <w:tcW w:w="766" w:type="pct"/>
            <w:gridSpan w:val="2"/>
            <w:shd w:val="clear" w:color="auto" w:fill="DAE9F7"/>
          </w:tcPr>
          <w:p w14:paraId="02DFF599" w14:textId="77777777" w:rsidR="00EF22C1" w:rsidRPr="00BC7CD6" w:rsidRDefault="00FD1CFF" w:rsidP="00EA414C">
            <w:pPr>
              <w:pStyle w:val="Compact"/>
              <w:spacing w:before="0" w:after="0"/>
              <w:rPr>
                <w:rFonts w:ascii="Calibri" w:hAnsi="Calibri" w:cs="Calibri"/>
                <w:b/>
                <w:bCs/>
                <w:sz w:val="18"/>
                <w:szCs w:val="18"/>
                <w:lang w:val="ro-RO"/>
              </w:rPr>
            </w:pPr>
            <w:r w:rsidRPr="00BC7CD6">
              <w:rPr>
                <w:rFonts w:ascii="Calibri" w:hAnsi="Calibri" w:cs="Calibri"/>
                <w:b/>
                <w:bCs/>
                <w:sz w:val="18"/>
                <w:szCs w:val="18"/>
                <w:lang w:val="ro-RO"/>
              </w:rPr>
              <w:t>Domeniul</w:t>
            </w:r>
          </w:p>
        </w:tc>
        <w:tc>
          <w:tcPr>
            <w:tcW w:w="1058" w:type="pct"/>
            <w:gridSpan w:val="2"/>
            <w:shd w:val="clear" w:color="auto" w:fill="DAE9F7"/>
          </w:tcPr>
          <w:p w14:paraId="64DD9851" w14:textId="77777777" w:rsidR="00EF22C1" w:rsidRPr="00BC7CD6" w:rsidRDefault="00FD1CFF" w:rsidP="00EA414C">
            <w:pPr>
              <w:pStyle w:val="Compact"/>
              <w:numPr>
                <w:ilvl w:val="0"/>
                <w:numId w:val="16"/>
              </w:numPr>
              <w:spacing w:before="0" w:after="0"/>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c>
          <w:tcPr>
            <w:tcW w:w="1059" w:type="pct"/>
            <w:gridSpan w:val="2"/>
            <w:shd w:val="clear" w:color="auto" w:fill="DAE9F7"/>
          </w:tcPr>
          <w:p w14:paraId="24293BF0" w14:textId="77777777" w:rsidR="00EF22C1" w:rsidRPr="00BC7CD6" w:rsidRDefault="00FD1CFF" w:rsidP="00EA414C">
            <w:pPr>
              <w:pStyle w:val="Compact"/>
              <w:numPr>
                <w:ilvl w:val="0"/>
                <w:numId w:val="16"/>
              </w:numPr>
              <w:spacing w:before="0" w:after="0"/>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c>
          <w:tcPr>
            <w:tcW w:w="1059" w:type="pct"/>
            <w:gridSpan w:val="2"/>
            <w:shd w:val="clear" w:color="auto" w:fill="DAE9F7"/>
          </w:tcPr>
          <w:p w14:paraId="5CED2EDE" w14:textId="77777777" w:rsidR="00EF22C1" w:rsidRPr="00BC7CD6" w:rsidRDefault="00FD1CFF" w:rsidP="00EA414C">
            <w:pPr>
              <w:pStyle w:val="Compact"/>
              <w:numPr>
                <w:ilvl w:val="0"/>
                <w:numId w:val="16"/>
              </w:numPr>
              <w:spacing w:before="0" w:after="0"/>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c>
          <w:tcPr>
            <w:tcW w:w="1058" w:type="pct"/>
            <w:shd w:val="clear" w:color="auto" w:fill="DAE9F7"/>
          </w:tcPr>
          <w:p w14:paraId="122BDBD5" w14:textId="77777777" w:rsidR="00EF22C1" w:rsidRPr="00BC7CD6" w:rsidRDefault="00FD1CFF" w:rsidP="00EA414C">
            <w:pPr>
              <w:pStyle w:val="Compact"/>
              <w:numPr>
                <w:ilvl w:val="0"/>
                <w:numId w:val="16"/>
              </w:numPr>
              <w:spacing w:before="0" w:after="0"/>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r>
      <w:tr w:rsidR="008A76B8" w:rsidRPr="00BC7CD6" w14:paraId="284D85E9" w14:textId="77777777" w:rsidTr="00EF22C1">
        <w:tc>
          <w:tcPr>
            <w:tcW w:w="766" w:type="pct"/>
            <w:gridSpan w:val="2"/>
            <w:shd w:val="clear" w:color="auto" w:fill="E8E8E8"/>
          </w:tcPr>
          <w:p w14:paraId="2756354E" w14:textId="77777777" w:rsidR="005D31BB"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Organe sursă</w:t>
            </w:r>
          </w:p>
        </w:tc>
        <w:tc>
          <w:tcPr>
            <w:tcW w:w="4234" w:type="pct"/>
            <w:gridSpan w:val="7"/>
            <w:shd w:val="clear" w:color="auto" w:fill="E8E8E8"/>
          </w:tcPr>
          <w:p w14:paraId="3147BDEA" w14:textId="77777777" w:rsidR="005D31BB"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Consiliul pentru Prevenirea și Eliminarea Discriminării și Asigurarea Egalității</w:t>
            </w:r>
          </w:p>
        </w:tc>
      </w:tr>
      <w:tr w:rsidR="008A76B8" w:rsidRPr="00BC7CD6" w14:paraId="5D9B611F" w14:textId="77777777" w:rsidTr="00EF22C1">
        <w:tc>
          <w:tcPr>
            <w:tcW w:w="766" w:type="pct"/>
            <w:gridSpan w:val="2"/>
            <w:shd w:val="clear" w:color="auto" w:fill="E8E8E8"/>
          </w:tcPr>
          <w:p w14:paraId="4117158F" w14:textId="77777777" w:rsidR="005D31BB"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Denumirea documentului</w:t>
            </w:r>
          </w:p>
        </w:tc>
        <w:tc>
          <w:tcPr>
            <w:tcW w:w="4234" w:type="pct"/>
            <w:gridSpan w:val="7"/>
            <w:shd w:val="clear" w:color="auto" w:fill="E8E8E8"/>
          </w:tcPr>
          <w:p w14:paraId="2DA2E797" w14:textId="77777777" w:rsidR="005D31BB"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Raport general privind prevenirea și combaterea discriminării în Moldova</w:t>
            </w:r>
          </w:p>
        </w:tc>
      </w:tr>
      <w:tr w:rsidR="008A76B8" w:rsidRPr="00BC7CD6" w14:paraId="72302BB5" w14:textId="77777777" w:rsidTr="00EF22C1">
        <w:tc>
          <w:tcPr>
            <w:tcW w:w="766" w:type="pct"/>
            <w:gridSpan w:val="2"/>
            <w:shd w:val="clear" w:color="auto" w:fill="E8E8E8"/>
          </w:tcPr>
          <w:p w14:paraId="2CE9D73A" w14:textId="77777777" w:rsidR="005D31BB"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Referință de recomandare</w:t>
            </w:r>
          </w:p>
        </w:tc>
        <w:tc>
          <w:tcPr>
            <w:tcW w:w="4234" w:type="pct"/>
            <w:gridSpan w:val="7"/>
            <w:shd w:val="clear" w:color="auto" w:fill="E8E8E8"/>
          </w:tcPr>
          <w:p w14:paraId="21F2944E" w14:textId="77777777" w:rsidR="005D31BB"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Capitolul V</w:t>
            </w:r>
          </w:p>
        </w:tc>
      </w:tr>
      <w:tr w:rsidR="008A76B8" w:rsidRPr="00EA6CA8" w14:paraId="6F6B8232" w14:textId="77777777" w:rsidTr="00EF22C1">
        <w:tc>
          <w:tcPr>
            <w:tcW w:w="760" w:type="pct"/>
            <w:shd w:val="clear" w:color="auto" w:fill="E8E8E8"/>
          </w:tcPr>
          <w:p w14:paraId="3D09A183"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Textul Integral al Recomandării </w:t>
            </w:r>
          </w:p>
        </w:tc>
        <w:tc>
          <w:tcPr>
            <w:tcW w:w="1060" w:type="pct"/>
            <w:gridSpan w:val="2"/>
            <w:shd w:val="clear" w:color="auto" w:fill="E8E8E8"/>
          </w:tcPr>
          <w:p w14:paraId="3585E1A7"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„Să elimine mesajul «opriți propaganda gay în școli» din introducerea emisiunii, inclusiv din rețelele sociale, și să depună toate eforturile necesare pentru a preveni utilizarea de mesaje discriminatorii în viitor.”</w:t>
            </w:r>
          </w:p>
        </w:tc>
        <w:tc>
          <w:tcPr>
            <w:tcW w:w="1059" w:type="pct"/>
            <w:gridSpan w:val="2"/>
            <w:shd w:val="clear" w:color="auto" w:fill="E8E8E8"/>
          </w:tcPr>
          <w:p w14:paraId="6C2E8CF2"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Să asigure accesul persoanelor cu mobilitate redusă la clădirile agențiilor și centrelor poștale din cadrul Întreprinderii de Stat Poșta Moldovei.”</w:t>
            </w:r>
          </w:p>
        </w:tc>
        <w:tc>
          <w:tcPr>
            <w:tcW w:w="1059" w:type="pct"/>
            <w:gridSpan w:val="2"/>
            <w:shd w:val="clear" w:color="auto" w:fill="E8E8E8"/>
          </w:tcPr>
          <w:p w14:paraId="50E2127B"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„Angajarea cadrelor didactice care cunosc limbajul semnelor în toate instituțiile de învățământ general în care au fost înscriși elevi din școli speciale.”</w:t>
            </w:r>
          </w:p>
        </w:tc>
        <w:tc>
          <w:tcPr>
            <w:tcW w:w="1059" w:type="pct"/>
            <w:gridSpan w:val="2"/>
            <w:shd w:val="clear" w:color="auto" w:fill="E8E8E8"/>
          </w:tcPr>
          <w:p w14:paraId="0BEBC830"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Să pună în aplicare măsuri tranzitorii pozitive pentru persoanele care au îngrijit persoane cu dizabilități grave fără a fi angajate ca asistenți personali.”</w:t>
            </w:r>
          </w:p>
        </w:tc>
      </w:tr>
      <w:tr w:rsidR="008A76B8" w:rsidRPr="00BC7CD6" w14:paraId="636D6C60" w14:textId="77777777" w:rsidTr="00EF22C1">
        <w:tc>
          <w:tcPr>
            <w:tcW w:w="760" w:type="pct"/>
            <w:shd w:val="clear" w:color="auto" w:fill="E8E8E8"/>
          </w:tcPr>
          <w:p w14:paraId="0A6EB12D"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lastRenderedPageBreak/>
              <w:t>Domeniu tematic</w:t>
            </w:r>
          </w:p>
        </w:tc>
        <w:tc>
          <w:tcPr>
            <w:tcW w:w="1060" w:type="pct"/>
            <w:gridSpan w:val="2"/>
            <w:shd w:val="clear" w:color="auto" w:fill="E8E8E8"/>
          </w:tcPr>
          <w:p w14:paraId="538FCC4F"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Conținut Media</w:t>
            </w:r>
          </w:p>
        </w:tc>
        <w:tc>
          <w:tcPr>
            <w:tcW w:w="1059" w:type="pct"/>
            <w:gridSpan w:val="2"/>
            <w:shd w:val="clear" w:color="auto" w:fill="E8E8E8"/>
          </w:tcPr>
          <w:p w14:paraId="4E9DDF0C"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Accesibilitate Fizică</w:t>
            </w:r>
          </w:p>
        </w:tc>
        <w:tc>
          <w:tcPr>
            <w:tcW w:w="1059" w:type="pct"/>
            <w:gridSpan w:val="2"/>
            <w:shd w:val="clear" w:color="auto" w:fill="E8E8E8"/>
          </w:tcPr>
          <w:p w14:paraId="19829BDD"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Incluziunea Educațională</w:t>
            </w:r>
          </w:p>
        </w:tc>
        <w:tc>
          <w:tcPr>
            <w:tcW w:w="1059" w:type="pct"/>
            <w:gridSpan w:val="2"/>
            <w:shd w:val="clear" w:color="auto" w:fill="E8E8E8"/>
          </w:tcPr>
          <w:p w14:paraId="42A23238"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Protecție Socială</w:t>
            </w:r>
          </w:p>
        </w:tc>
      </w:tr>
      <w:tr w:rsidR="008A76B8" w:rsidRPr="00BC7CD6" w14:paraId="38B02794" w14:textId="77777777" w:rsidTr="00EF22C1">
        <w:tc>
          <w:tcPr>
            <w:tcW w:w="760" w:type="pct"/>
            <w:shd w:val="clear" w:color="auto" w:fill="E8E8E8"/>
          </w:tcPr>
          <w:p w14:paraId="77E39D80"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Grup(uri) țintă</w:t>
            </w:r>
          </w:p>
        </w:tc>
        <w:tc>
          <w:tcPr>
            <w:tcW w:w="1060" w:type="pct"/>
            <w:gridSpan w:val="2"/>
            <w:shd w:val="clear" w:color="auto" w:fill="E8E8E8"/>
          </w:tcPr>
          <w:p w14:paraId="721E36A7"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Femei LGBTQ+ </w:t>
            </w:r>
          </w:p>
        </w:tc>
        <w:tc>
          <w:tcPr>
            <w:tcW w:w="1059" w:type="pct"/>
            <w:gridSpan w:val="2"/>
            <w:shd w:val="clear" w:color="auto" w:fill="E8E8E8"/>
          </w:tcPr>
          <w:p w14:paraId="0C2387F4"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Femei cu dizabilități</w:t>
            </w:r>
          </w:p>
        </w:tc>
        <w:tc>
          <w:tcPr>
            <w:tcW w:w="1059" w:type="pct"/>
            <w:gridSpan w:val="2"/>
            <w:shd w:val="clear" w:color="auto" w:fill="E8E8E8"/>
          </w:tcPr>
          <w:p w14:paraId="4A2342AE"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Femei tinere și fete cu dizabilități</w:t>
            </w:r>
          </w:p>
        </w:tc>
        <w:tc>
          <w:tcPr>
            <w:tcW w:w="1059" w:type="pct"/>
            <w:gridSpan w:val="2"/>
            <w:shd w:val="clear" w:color="auto" w:fill="E8E8E8"/>
          </w:tcPr>
          <w:p w14:paraId="45C1D90A"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Femeile cu dizabilități și asistenții acestora (impact </w:t>
            </w:r>
            <w:proofErr w:type="spellStart"/>
            <w:r w:rsidRPr="00BC7CD6">
              <w:rPr>
                <w:rFonts w:ascii="Calibri" w:hAnsi="Calibri" w:cs="Calibri"/>
                <w:sz w:val="18"/>
                <w:szCs w:val="18"/>
                <w:lang w:val="ro-RO"/>
              </w:rPr>
              <w:t>intersecțional</w:t>
            </w:r>
            <w:proofErr w:type="spellEnd"/>
            <w:r w:rsidRPr="00BC7CD6">
              <w:rPr>
                <w:rFonts w:ascii="Calibri" w:hAnsi="Calibri" w:cs="Calibri"/>
                <w:sz w:val="18"/>
                <w:szCs w:val="18"/>
                <w:lang w:val="ro-RO"/>
              </w:rPr>
              <w:t>)</w:t>
            </w:r>
          </w:p>
        </w:tc>
      </w:tr>
      <w:tr w:rsidR="008A76B8" w:rsidRPr="00BC7CD6" w14:paraId="3031D3DA" w14:textId="77777777" w:rsidTr="00EF22C1">
        <w:tc>
          <w:tcPr>
            <w:tcW w:w="760" w:type="pct"/>
            <w:shd w:val="clear" w:color="auto" w:fill="E8E8E8"/>
          </w:tcPr>
          <w:p w14:paraId="58EB3587"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Acțiunea necesară</w:t>
            </w:r>
          </w:p>
        </w:tc>
        <w:tc>
          <w:tcPr>
            <w:tcW w:w="1060" w:type="pct"/>
            <w:gridSpan w:val="2"/>
            <w:shd w:val="clear" w:color="auto" w:fill="E8E8E8"/>
          </w:tcPr>
          <w:p w14:paraId="527150F0"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Eliminarea conținutului discriminatoriu</w:t>
            </w:r>
          </w:p>
        </w:tc>
        <w:tc>
          <w:tcPr>
            <w:tcW w:w="1059" w:type="pct"/>
            <w:gridSpan w:val="2"/>
            <w:shd w:val="clear" w:color="auto" w:fill="E8E8E8"/>
          </w:tcPr>
          <w:p w14:paraId="603AD94F"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Adaptarea infrastructurii</w:t>
            </w:r>
          </w:p>
        </w:tc>
        <w:tc>
          <w:tcPr>
            <w:tcW w:w="1059" w:type="pct"/>
            <w:gridSpan w:val="2"/>
            <w:shd w:val="clear" w:color="auto" w:fill="E8E8E8"/>
          </w:tcPr>
          <w:p w14:paraId="4CAF8889"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Recrutarea personalului și consolidarea capacităților</w:t>
            </w:r>
          </w:p>
        </w:tc>
        <w:tc>
          <w:tcPr>
            <w:tcW w:w="1059" w:type="pct"/>
            <w:gridSpan w:val="2"/>
            <w:shd w:val="clear" w:color="auto" w:fill="E8E8E8"/>
          </w:tcPr>
          <w:p w14:paraId="0515CBA3"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Punerea în aplicare a politicilor</w:t>
            </w:r>
          </w:p>
        </w:tc>
      </w:tr>
      <w:tr w:rsidR="008A76B8" w:rsidRPr="00BC7CD6" w14:paraId="7109148F" w14:textId="77777777" w:rsidTr="00EF22C1">
        <w:tc>
          <w:tcPr>
            <w:tcW w:w="760" w:type="pct"/>
            <w:shd w:val="clear" w:color="auto" w:fill="E8E8E8"/>
          </w:tcPr>
          <w:p w14:paraId="02992F69"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Autoritatea Națională Responsabilă</w:t>
            </w:r>
          </w:p>
        </w:tc>
        <w:tc>
          <w:tcPr>
            <w:tcW w:w="1060" w:type="pct"/>
            <w:gridSpan w:val="2"/>
            <w:shd w:val="clear" w:color="auto" w:fill="E8E8E8"/>
          </w:tcPr>
          <w:p w14:paraId="49BC811F"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Publicație media</w:t>
            </w:r>
          </w:p>
        </w:tc>
        <w:tc>
          <w:tcPr>
            <w:tcW w:w="1059" w:type="pct"/>
            <w:gridSpan w:val="2"/>
            <w:shd w:val="clear" w:color="auto" w:fill="E8E8E8"/>
          </w:tcPr>
          <w:p w14:paraId="5FB26205"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Întreprinderea de Stat Poșta Moldovei</w:t>
            </w:r>
          </w:p>
        </w:tc>
        <w:tc>
          <w:tcPr>
            <w:tcW w:w="1059" w:type="pct"/>
            <w:gridSpan w:val="2"/>
            <w:shd w:val="clear" w:color="auto" w:fill="E8E8E8"/>
          </w:tcPr>
          <w:p w14:paraId="59674FE7"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Instituții de învățământ</w:t>
            </w:r>
          </w:p>
        </w:tc>
        <w:tc>
          <w:tcPr>
            <w:tcW w:w="1059" w:type="pct"/>
            <w:gridSpan w:val="2"/>
            <w:shd w:val="clear" w:color="auto" w:fill="E8E8E8"/>
          </w:tcPr>
          <w:p w14:paraId="6B7134F2"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r>
      <w:tr w:rsidR="008A76B8" w:rsidRPr="00BC7CD6" w14:paraId="5DB89BD3" w14:textId="77777777" w:rsidTr="00EF22C1">
        <w:tc>
          <w:tcPr>
            <w:tcW w:w="760" w:type="pct"/>
            <w:shd w:val="clear" w:color="auto" w:fill="E8E8E8"/>
          </w:tcPr>
          <w:p w14:paraId="04669A7A"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Stadiul implementării </w:t>
            </w:r>
          </w:p>
        </w:tc>
        <w:tc>
          <w:tcPr>
            <w:tcW w:w="1060" w:type="pct"/>
            <w:gridSpan w:val="2"/>
            <w:shd w:val="clear" w:color="auto" w:fill="E8E8E8"/>
          </w:tcPr>
          <w:p w14:paraId="6F40FCC7"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1059" w:type="pct"/>
            <w:gridSpan w:val="2"/>
            <w:shd w:val="clear" w:color="auto" w:fill="E8E8E8"/>
          </w:tcPr>
          <w:p w14:paraId="2B2E62EB"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1059" w:type="pct"/>
            <w:gridSpan w:val="2"/>
            <w:shd w:val="clear" w:color="auto" w:fill="E8E8E8"/>
          </w:tcPr>
          <w:p w14:paraId="2D959854"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1059" w:type="pct"/>
            <w:gridSpan w:val="2"/>
            <w:shd w:val="clear" w:color="auto" w:fill="E8E8E8"/>
          </w:tcPr>
          <w:p w14:paraId="5F01A8E1"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r>
      <w:tr w:rsidR="008A76B8" w:rsidRPr="00BC7CD6" w14:paraId="75F4CC54" w14:textId="77777777" w:rsidTr="00EF22C1">
        <w:tc>
          <w:tcPr>
            <w:tcW w:w="760" w:type="pct"/>
            <w:shd w:val="clear" w:color="auto" w:fill="E8E8E8"/>
          </w:tcPr>
          <w:p w14:paraId="0E3ED090"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Inițiativa națională corespunzătoare</w:t>
            </w:r>
          </w:p>
        </w:tc>
        <w:tc>
          <w:tcPr>
            <w:tcW w:w="1060" w:type="pct"/>
            <w:gridSpan w:val="2"/>
            <w:shd w:val="clear" w:color="auto" w:fill="E8E8E8"/>
          </w:tcPr>
          <w:p w14:paraId="1AD3CECD"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1059" w:type="pct"/>
            <w:gridSpan w:val="2"/>
            <w:shd w:val="clear" w:color="auto" w:fill="E8E8E8"/>
          </w:tcPr>
          <w:p w14:paraId="4AB14193"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1059" w:type="pct"/>
            <w:gridSpan w:val="2"/>
            <w:shd w:val="clear" w:color="auto" w:fill="E8E8E8"/>
          </w:tcPr>
          <w:p w14:paraId="0D2D7999"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1059" w:type="pct"/>
            <w:gridSpan w:val="2"/>
            <w:shd w:val="clear" w:color="auto" w:fill="E8E8E8"/>
          </w:tcPr>
          <w:p w14:paraId="249EAA37"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r>
      <w:tr w:rsidR="008A76B8" w:rsidRPr="00EA6CA8" w14:paraId="267E60A3" w14:textId="77777777" w:rsidTr="00EF22C1">
        <w:tc>
          <w:tcPr>
            <w:tcW w:w="760" w:type="pct"/>
            <w:shd w:val="clear" w:color="auto" w:fill="E8E8E8"/>
          </w:tcPr>
          <w:p w14:paraId="4B4FB63D"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Decalaj identificat</w:t>
            </w:r>
          </w:p>
        </w:tc>
        <w:tc>
          <w:tcPr>
            <w:tcW w:w="1060" w:type="pct"/>
            <w:gridSpan w:val="2"/>
            <w:shd w:val="clear" w:color="auto" w:fill="E8E8E8"/>
          </w:tcPr>
          <w:p w14:paraId="4C0F2896"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Mesaje discriminatorii în mass-media care afectează persoanele LGBTQ+</w:t>
            </w:r>
          </w:p>
        </w:tc>
        <w:tc>
          <w:tcPr>
            <w:tcW w:w="1059" w:type="pct"/>
            <w:gridSpan w:val="2"/>
            <w:shd w:val="clear" w:color="auto" w:fill="E8E8E8"/>
          </w:tcPr>
          <w:p w14:paraId="7C94E7F1"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Servicii poștale inaccesibile</w:t>
            </w:r>
          </w:p>
        </w:tc>
        <w:tc>
          <w:tcPr>
            <w:tcW w:w="1059" w:type="pct"/>
            <w:gridSpan w:val="2"/>
            <w:shd w:val="clear" w:color="auto" w:fill="E8E8E8"/>
          </w:tcPr>
          <w:p w14:paraId="77930681"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Lipsa unei educații accesibile pentru elevii surzi</w:t>
            </w:r>
          </w:p>
        </w:tc>
        <w:tc>
          <w:tcPr>
            <w:tcW w:w="1059" w:type="pct"/>
            <w:gridSpan w:val="2"/>
            <w:shd w:val="clear" w:color="auto" w:fill="E8E8E8"/>
          </w:tcPr>
          <w:p w14:paraId="5E6D69BD"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Lipsa de sprijin pentru îngrijitorii neoficiali</w:t>
            </w:r>
          </w:p>
        </w:tc>
      </w:tr>
      <w:tr w:rsidR="008A76B8" w:rsidRPr="00BC7CD6" w14:paraId="06409CF3" w14:textId="77777777" w:rsidTr="00EF22C1">
        <w:tc>
          <w:tcPr>
            <w:tcW w:w="760" w:type="pct"/>
            <w:shd w:val="clear" w:color="auto" w:fill="E8E8E8"/>
          </w:tcPr>
          <w:p w14:paraId="594E130C"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Observații</w:t>
            </w:r>
          </w:p>
        </w:tc>
        <w:tc>
          <w:tcPr>
            <w:tcW w:w="1060" w:type="pct"/>
            <w:gridSpan w:val="2"/>
            <w:shd w:val="clear" w:color="auto" w:fill="E8E8E8"/>
          </w:tcPr>
          <w:p w14:paraId="233D984A"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Abordează discriminarea împotriva femeilor LGBTQ+ în reprezentarea mediatică</w:t>
            </w:r>
          </w:p>
        </w:tc>
        <w:tc>
          <w:tcPr>
            <w:tcW w:w="1059" w:type="pct"/>
            <w:gridSpan w:val="2"/>
            <w:shd w:val="clear" w:color="auto" w:fill="E8E8E8"/>
          </w:tcPr>
          <w:p w14:paraId="0D081C10"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Abordează barierele fizice pentru femeile cu dizabilități </w:t>
            </w:r>
          </w:p>
        </w:tc>
        <w:tc>
          <w:tcPr>
            <w:tcW w:w="1059" w:type="pct"/>
            <w:gridSpan w:val="2"/>
            <w:shd w:val="clear" w:color="auto" w:fill="E8E8E8"/>
          </w:tcPr>
          <w:p w14:paraId="0B2948BD"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Abordează barierele educaționale pentru fetele cu dizabilități</w:t>
            </w:r>
          </w:p>
        </w:tc>
        <w:tc>
          <w:tcPr>
            <w:tcW w:w="1059" w:type="pct"/>
            <w:gridSpan w:val="2"/>
            <w:shd w:val="clear" w:color="auto" w:fill="E8E8E8"/>
          </w:tcPr>
          <w:p w14:paraId="49D8339B" w14:textId="77777777" w:rsidR="00EF22C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Abordează discriminarea </w:t>
            </w:r>
            <w:proofErr w:type="spellStart"/>
            <w:r w:rsidRPr="00BC7CD6">
              <w:rPr>
                <w:rFonts w:ascii="Calibri" w:hAnsi="Calibri" w:cs="Calibri"/>
                <w:sz w:val="18"/>
                <w:szCs w:val="18"/>
                <w:lang w:val="ro-RO"/>
              </w:rPr>
              <w:t>intersecțională</w:t>
            </w:r>
            <w:proofErr w:type="spellEnd"/>
            <w:r w:rsidRPr="00BC7CD6">
              <w:rPr>
                <w:rFonts w:ascii="Calibri" w:hAnsi="Calibri" w:cs="Calibri"/>
                <w:sz w:val="18"/>
                <w:szCs w:val="18"/>
                <w:lang w:val="ro-RO"/>
              </w:rPr>
              <w:t xml:space="preserve"> care afectează femeile care îngrijesc copii</w:t>
            </w:r>
          </w:p>
        </w:tc>
      </w:tr>
    </w:tbl>
    <w:p w14:paraId="77D1CF5F" w14:textId="77777777" w:rsidR="005D31BB" w:rsidRPr="00BC7CD6" w:rsidRDefault="005D31BB" w:rsidP="00D47AD6">
      <w:pPr>
        <w:rPr>
          <w:rFonts w:ascii="Calibri" w:hAnsi="Calibri" w:cs="Calibri"/>
          <w:sz w:val="18"/>
          <w:szCs w:val="18"/>
          <w:lang w:val="ro-RO"/>
        </w:rPr>
      </w:pPr>
    </w:p>
    <w:bookmarkEnd w:id="27"/>
    <w:p w14:paraId="470D5916" w14:textId="77777777" w:rsidR="00D17F52" w:rsidRPr="00BC7CD6" w:rsidRDefault="00FD1CFF" w:rsidP="00D17F52">
      <w:pPr>
        <w:spacing w:after="120"/>
        <w:rPr>
          <w:rFonts w:ascii="Calibri" w:hAnsi="Calibri" w:cs="Calibri"/>
          <w:lang w:val="ro-RO"/>
        </w:rPr>
      </w:pPr>
      <w:r w:rsidRPr="00BC7CD6">
        <w:rPr>
          <w:rFonts w:ascii="Calibri" w:hAnsi="Calibri" w:cs="Calibri"/>
          <w:lang w:val="ro-RO"/>
        </w:rPr>
        <w:t>2022</w:t>
      </w:r>
    </w:p>
    <w:tbl>
      <w:tblPr>
        <w:tblStyle w:val="TableGridLight"/>
        <w:tblW w:w="5000" w:type="pct"/>
        <w:tblLook w:val="0020" w:firstRow="1" w:lastRow="0" w:firstColumn="0" w:lastColumn="0" w:noHBand="0" w:noVBand="0"/>
      </w:tblPr>
      <w:tblGrid>
        <w:gridCol w:w="1937"/>
        <w:gridCol w:w="41"/>
        <w:gridCol w:w="3629"/>
        <w:gridCol w:w="28"/>
        <w:gridCol w:w="3642"/>
        <w:gridCol w:w="16"/>
        <w:gridCol w:w="3657"/>
      </w:tblGrid>
      <w:tr w:rsidR="008A76B8" w:rsidRPr="00BC7CD6" w14:paraId="0636AF33" w14:textId="77777777" w:rsidTr="0017463C">
        <w:tc>
          <w:tcPr>
            <w:tcW w:w="764" w:type="pct"/>
            <w:gridSpan w:val="2"/>
            <w:shd w:val="clear" w:color="auto" w:fill="DAE9F7"/>
          </w:tcPr>
          <w:p w14:paraId="661F7848" w14:textId="77777777" w:rsidR="0017463C" w:rsidRPr="00BC7CD6" w:rsidRDefault="00FD1CFF" w:rsidP="006B523A">
            <w:pPr>
              <w:pStyle w:val="Compact"/>
              <w:rPr>
                <w:rFonts w:ascii="Calibri" w:hAnsi="Calibri" w:cs="Calibri"/>
                <w:b/>
                <w:bCs/>
                <w:sz w:val="18"/>
                <w:szCs w:val="18"/>
                <w:lang w:val="ro-RO"/>
              </w:rPr>
            </w:pPr>
            <w:r w:rsidRPr="00BC7CD6">
              <w:rPr>
                <w:rFonts w:ascii="Calibri" w:hAnsi="Calibri" w:cs="Calibri"/>
                <w:b/>
                <w:bCs/>
                <w:sz w:val="18"/>
                <w:szCs w:val="18"/>
                <w:lang w:val="ro-RO"/>
              </w:rPr>
              <w:t>Domeniul</w:t>
            </w:r>
          </w:p>
        </w:tc>
        <w:tc>
          <w:tcPr>
            <w:tcW w:w="1412" w:type="pct"/>
            <w:gridSpan w:val="2"/>
            <w:shd w:val="clear" w:color="auto" w:fill="DAE9F7"/>
          </w:tcPr>
          <w:p w14:paraId="60565372" w14:textId="77777777" w:rsidR="0017463C" w:rsidRPr="00BC7CD6" w:rsidRDefault="00FD1CFF" w:rsidP="008D1F6B">
            <w:pPr>
              <w:pStyle w:val="Compact"/>
              <w:numPr>
                <w:ilvl w:val="0"/>
                <w:numId w:val="17"/>
              </w:numPr>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c>
          <w:tcPr>
            <w:tcW w:w="1412" w:type="pct"/>
            <w:gridSpan w:val="2"/>
            <w:shd w:val="clear" w:color="auto" w:fill="DAE9F7"/>
          </w:tcPr>
          <w:p w14:paraId="6ACC2ED4" w14:textId="77777777" w:rsidR="0017463C" w:rsidRPr="00BC7CD6" w:rsidRDefault="00FD1CFF" w:rsidP="007A4CAF">
            <w:pPr>
              <w:pStyle w:val="Compact"/>
              <w:numPr>
                <w:ilvl w:val="0"/>
                <w:numId w:val="17"/>
              </w:numPr>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c>
          <w:tcPr>
            <w:tcW w:w="1412" w:type="pct"/>
            <w:shd w:val="clear" w:color="auto" w:fill="DAE9F7"/>
          </w:tcPr>
          <w:p w14:paraId="362D62DE" w14:textId="77777777" w:rsidR="0017463C" w:rsidRPr="00BC7CD6" w:rsidRDefault="00FD1CFF" w:rsidP="008D1F6B">
            <w:pPr>
              <w:pStyle w:val="Compact"/>
              <w:numPr>
                <w:ilvl w:val="0"/>
                <w:numId w:val="17"/>
              </w:numPr>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r>
      <w:tr w:rsidR="008A76B8" w:rsidRPr="00BC7CD6" w14:paraId="0770A4FA" w14:textId="77777777" w:rsidTr="006B523A">
        <w:tc>
          <w:tcPr>
            <w:tcW w:w="764" w:type="pct"/>
            <w:gridSpan w:val="2"/>
            <w:shd w:val="clear" w:color="auto" w:fill="E8E8E8"/>
          </w:tcPr>
          <w:p w14:paraId="7AEBF51D" w14:textId="77777777" w:rsidR="006B523A" w:rsidRPr="00BC7CD6" w:rsidRDefault="00FD1CFF" w:rsidP="006B523A">
            <w:pPr>
              <w:pStyle w:val="Compact"/>
              <w:rPr>
                <w:rFonts w:ascii="Calibri" w:hAnsi="Calibri" w:cs="Calibri"/>
                <w:sz w:val="18"/>
                <w:szCs w:val="18"/>
                <w:lang w:val="ro-RO"/>
              </w:rPr>
            </w:pPr>
            <w:r w:rsidRPr="00BC7CD6">
              <w:rPr>
                <w:rFonts w:ascii="Calibri" w:hAnsi="Calibri" w:cs="Calibri"/>
                <w:sz w:val="18"/>
                <w:szCs w:val="18"/>
                <w:lang w:val="ro-RO"/>
              </w:rPr>
              <w:t>Organe sursă</w:t>
            </w:r>
          </w:p>
        </w:tc>
        <w:tc>
          <w:tcPr>
            <w:tcW w:w="4236" w:type="pct"/>
            <w:gridSpan w:val="5"/>
            <w:shd w:val="clear" w:color="auto" w:fill="E8E8E8"/>
          </w:tcPr>
          <w:p w14:paraId="49276593" w14:textId="77777777" w:rsidR="006B523A" w:rsidRPr="00BC7CD6" w:rsidRDefault="00FD1CFF" w:rsidP="006B523A">
            <w:pPr>
              <w:pStyle w:val="Compact"/>
              <w:rPr>
                <w:rFonts w:ascii="Calibri" w:hAnsi="Calibri" w:cs="Calibri"/>
                <w:sz w:val="18"/>
                <w:szCs w:val="18"/>
                <w:lang w:val="ro-RO"/>
              </w:rPr>
            </w:pPr>
            <w:r w:rsidRPr="00BC7CD6">
              <w:rPr>
                <w:rFonts w:ascii="Calibri" w:hAnsi="Calibri" w:cs="Calibri"/>
                <w:sz w:val="18"/>
                <w:szCs w:val="18"/>
                <w:lang w:val="ro-RO"/>
              </w:rPr>
              <w:t>Consiliul pentru Prevenirea și Eliminarea Discriminării și Asigurarea Egalității</w:t>
            </w:r>
          </w:p>
        </w:tc>
      </w:tr>
      <w:tr w:rsidR="008A76B8" w:rsidRPr="00BC7CD6" w14:paraId="1740D981" w14:textId="77777777" w:rsidTr="006B523A">
        <w:tc>
          <w:tcPr>
            <w:tcW w:w="764" w:type="pct"/>
            <w:gridSpan w:val="2"/>
            <w:shd w:val="clear" w:color="auto" w:fill="E8E8E8"/>
          </w:tcPr>
          <w:p w14:paraId="0775C5DE" w14:textId="77777777" w:rsidR="006B523A" w:rsidRPr="00BC7CD6" w:rsidRDefault="00FD1CFF" w:rsidP="006B523A">
            <w:pPr>
              <w:pStyle w:val="Compact"/>
              <w:rPr>
                <w:rFonts w:ascii="Calibri" w:hAnsi="Calibri" w:cs="Calibri"/>
                <w:sz w:val="18"/>
                <w:szCs w:val="18"/>
                <w:lang w:val="ro-RO"/>
              </w:rPr>
            </w:pPr>
            <w:r w:rsidRPr="00BC7CD6">
              <w:rPr>
                <w:rFonts w:ascii="Calibri" w:hAnsi="Calibri" w:cs="Calibri"/>
                <w:sz w:val="18"/>
                <w:szCs w:val="18"/>
                <w:lang w:val="ro-RO"/>
              </w:rPr>
              <w:t>Denumirea documentului</w:t>
            </w:r>
          </w:p>
        </w:tc>
        <w:tc>
          <w:tcPr>
            <w:tcW w:w="4236" w:type="pct"/>
            <w:gridSpan w:val="5"/>
            <w:shd w:val="clear" w:color="auto" w:fill="E8E8E8"/>
          </w:tcPr>
          <w:p w14:paraId="4C348E38" w14:textId="77777777" w:rsidR="006B523A" w:rsidRPr="00BC7CD6" w:rsidRDefault="00FD1CFF" w:rsidP="006B523A">
            <w:pPr>
              <w:pStyle w:val="Compact"/>
              <w:rPr>
                <w:rFonts w:ascii="Calibri" w:hAnsi="Calibri" w:cs="Calibri"/>
                <w:sz w:val="18"/>
                <w:szCs w:val="18"/>
                <w:lang w:val="ro-RO"/>
              </w:rPr>
            </w:pPr>
            <w:r w:rsidRPr="00BC7CD6">
              <w:rPr>
                <w:rFonts w:ascii="Calibri" w:hAnsi="Calibri" w:cs="Calibri"/>
                <w:sz w:val="18"/>
                <w:szCs w:val="18"/>
                <w:lang w:val="ro-RO"/>
              </w:rPr>
              <w:t>Raport general privind prevenirea și combaterea discriminării în Moldova</w:t>
            </w:r>
          </w:p>
        </w:tc>
      </w:tr>
      <w:tr w:rsidR="008A76B8" w:rsidRPr="00BC7CD6" w14:paraId="711D56E9" w14:textId="77777777" w:rsidTr="006B523A">
        <w:tc>
          <w:tcPr>
            <w:tcW w:w="764" w:type="pct"/>
            <w:gridSpan w:val="2"/>
            <w:shd w:val="clear" w:color="auto" w:fill="E8E8E8"/>
          </w:tcPr>
          <w:p w14:paraId="2DE4F791" w14:textId="77777777" w:rsidR="006B523A" w:rsidRPr="00BC7CD6" w:rsidRDefault="00FD1CFF" w:rsidP="006B523A">
            <w:pPr>
              <w:pStyle w:val="Compact"/>
              <w:rPr>
                <w:rFonts w:ascii="Calibri" w:hAnsi="Calibri" w:cs="Calibri"/>
                <w:sz w:val="18"/>
                <w:szCs w:val="18"/>
                <w:lang w:val="ro-RO"/>
              </w:rPr>
            </w:pPr>
            <w:r w:rsidRPr="00BC7CD6">
              <w:rPr>
                <w:rFonts w:ascii="Calibri" w:hAnsi="Calibri" w:cs="Calibri"/>
                <w:sz w:val="18"/>
                <w:szCs w:val="18"/>
                <w:lang w:val="ro-RO"/>
              </w:rPr>
              <w:t>Referință de recomandare</w:t>
            </w:r>
          </w:p>
        </w:tc>
        <w:tc>
          <w:tcPr>
            <w:tcW w:w="4236" w:type="pct"/>
            <w:gridSpan w:val="5"/>
            <w:shd w:val="clear" w:color="auto" w:fill="E8E8E8"/>
          </w:tcPr>
          <w:p w14:paraId="43FA3703" w14:textId="77777777" w:rsidR="006B523A" w:rsidRPr="00BC7CD6" w:rsidRDefault="00FD1CFF" w:rsidP="006B523A">
            <w:pPr>
              <w:pStyle w:val="Compact"/>
              <w:rPr>
                <w:rFonts w:ascii="Calibri" w:hAnsi="Calibri" w:cs="Calibri"/>
                <w:sz w:val="18"/>
                <w:szCs w:val="18"/>
                <w:lang w:val="ro-RO"/>
              </w:rPr>
            </w:pPr>
            <w:r w:rsidRPr="00BC7CD6">
              <w:rPr>
                <w:rFonts w:ascii="Calibri" w:hAnsi="Calibri" w:cs="Calibri"/>
                <w:sz w:val="18"/>
                <w:szCs w:val="18"/>
                <w:lang w:val="ro-RO"/>
              </w:rPr>
              <w:t>Capitolul V - Recomandări finale</w:t>
            </w:r>
          </w:p>
        </w:tc>
      </w:tr>
      <w:tr w:rsidR="008A76B8" w:rsidRPr="00EA6CA8" w14:paraId="7E8B3A1B" w14:textId="77777777" w:rsidTr="0017463C">
        <w:tc>
          <w:tcPr>
            <w:tcW w:w="748" w:type="pct"/>
            <w:shd w:val="clear" w:color="auto" w:fill="E8E8E8"/>
          </w:tcPr>
          <w:p w14:paraId="0D9C2D45" w14:textId="77777777" w:rsidR="0017463C" w:rsidRPr="00BC7CD6" w:rsidRDefault="00FD1CFF" w:rsidP="00D17F52">
            <w:pPr>
              <w:pStyle w:val="Compact"/>
              <w:rPr>
                <w:rFonts w:ascii="Calibri" w:hAnsi="Calibri" w:cs="Calibri"/>
                <w:sz w:val="18"/>
                <w:szCs w:val="18"/>
                <w:lang w:val="ro-RO"/>
              </w:rPr>
            </w:pPr>
            <w:r w:rsidRPr="00BC7CD6">
              <w:rPr>
                <w:rFonts w:ascii="Calibri" w:hAnsi="Calibri" w:cs="Calibri"/>
                <w:sz w:val="18"/>
                <w:szCs w:val="18"/>
                <w:lang w:val="ro-RO"/>
              </w:rPr>
              <w:t xml:space="preserve">Textul Integral al Recomandării </w:t>
            </w:r>
          </w:p>
        </w:tc>
        <w:tc>
          <w:tcPr>
            <w:tcW w:w="1417" w:type="pct"/>
            <w:gridSpan w:val="2"/>
            <w:shd w:val="clear" w:color="auto" w:fill="E8E8E8"/>
          </w:tcPr>
          <w:p w14:paraId="3B817706" w14:textId="77777777" w:rsidR="0017463C" w:rsidRPr="00BC7CD6" w:rsidRDefault="00FD1CFF" w:rsidP="00D17F52">
            <w:pPr>
              <w:pStyle w:val="Compact"/>
              <w:rPr>
                <w:rFonts w:ascii="Calibri" w:hAnsi="Calibri" w:cs="Calibri"/>
                <w:sz w:val="18"/>
                <w:szCs w:val="18"/>
                <w:lang w:val="ro-RO"/>
              </w:rPr>
            </w:pPr>
            <w:r w:rsidRPr="00BC7CD6">
              <w:rPr>
                <w:rFonts w:ascii="Calibri" w:hAnsi="Calibri" w:cs="Calibri"/>
                <w:sz w:val="18"/>
                <w:szCs w:val="18"/>
                <w:lang w:val="ro-RO"/>
              </w:rPr>
              <w:t>„Implementarea programelor de sprijinire a populației de etnie romă cu resurse umane, financiare și tehnice suficiente”</w:t>
            </w:r>
          </w:p>
        </w:tc>
        <w:tc>
          <w:tcPr>
            <w:tcW w:w="1417" w:type="pct"/>
            <w:gridSpan w:val="2"/>
            <w:shd w:val="clear" w:color="auto" w:fill="E8E8E8"/>
          </w:tcPr>
          <w:p w14:paraId="70BFFB8A" w14:textId="77777777" w:rsidR="0017463C" w:rsidRPr="00BC7CD6" w:rsidRDefault="00FD1CFF" w:rsidP="00D17F52">
            <w:pPr>
              <w:pStyle w:val="Compact"/>
              <w:rPr>
                <w:rFonts w:ascii="Calibri" w:hAnsi="Calibri" w:cs="Calibri"/>
                <w:sz w:val="18"/>
                <w:szCs w:val="18"/>
                <w:lang w:val="ro-RO"/>
              </w:rPr>
            </w:pPr>
            <w:r w:rsidRPr="00BC7CD6">
              <w:rPr>
                <w:rFonts w:ascii="Calibri" w:hAnsi="Calibri" w:cs="Calibri"/>
                <w:sz w:val="18"/>
                <w:szCs w:val="18"/>
                <w:lang w:val="ro-RO"/>
              </w:rPr>
              <w:t>„ Să asigure accesul copiilor de etnie romă la o educație de calitate și incluzivă, să intensifice eforturile pentru a se asigura că persoanele de etnie romă, în special femeile și copiii, au acces la asistență medicală adecvată, care să țină seama de aspectele de gen și de cultură”</w:t>
            </w:r>
          </w:p>
        </w:tc>
        <w:tc>
          <w:tcPr>
            <w:tcW w:w="1417" w:type="pct"/>
            <w:gridSpan w:val="2"/>
            <w:shd w:val="clear" w:color="auto" w:fill="E8E8E8"/>
          </w:tcPr>
          <w:p w14:paraId="1021DF96" w14:textId="77777777" w:rsidR="0017463C" w:rsidRPr="00BC7CD6" w:rsidRDefault="00FD1CFF" w:rsidP="00D17F52">
            <w:pPr>
              <w:pStyle w:val="Compact"/>
              <w:rPr>
                <w:rFonts w:ascii="Calibri" w:hAnsi="Calibri" w:cs="Calibri"/>
                <w:sz w:val="18"/>
                <w:szCs w:val="18"/>
                <w:lang w:val="ro-RO"/>
              </w:rPr>
            </w:pPr>
            <w:r w:rsidRPr="00BC7CD6">
              <w:rPr>
                <w:rFonts w:ascii="Calibri" w:hAnsi="Calibri" w:cs="Calibri"/>
                <w:sz w:val="18"/>
                <w:szCs w:val="18"/>
                <w:lang w:val="ro-RO"/>
              </w:rPr>
              <w:t>„Evaluarea gradului de accesibilitate fizică pentru persoanele cu nevoi speciale, inclusiv a infrastructurii rutiere; elaborarea unui plan de acțiune vizând accesibilitatea; planificarea resurselor financiare pentru măsurile de accesibilitate necesare”</w:t>
            </w:r>
          </w:p>
        </w:tc>
      </w:tr>
      <w:tr w:rsidR="008A76B8" w:rsidRPr="00BC7CD6" w14:paraId="7D7A4D2E" w14:textId="77777777" w:rsidTr="0017463C">
        <w:tc>
          <w:tcPr>
            <w:tcW w:w="748" w:type="pct"/>
            <w:shd w:val="clear" w:color="auto" w:fill="E8E8E8"/>
          </w:tcPr>
          <w:p w14:paraId="3E411BFD" w14:textId="77777777" w:rsidR="0017463C" w:rsidRPr="00BC7CD6" w:rsidRDefault="00FD1CFF" w:rsidP="00D17F52">
            <w:pPr>
              <w:pStyle w:val="Compact"/>
              <w:rPr>
                <w:rFonts w:ascii="Calibri" w:hAnsi="Calibri" w:cs="Calibri"/>
                <w:sz w:val="18"/>
                <w:szCs w:val="18"/>
                <w:lang w:val="ro-RO"/>
              </w:rPr>
            </w:pPr>
            <w:r w:rsidRPr="00BC7CD6">
              <w:rPr>
                <w:rFonts w:ascii="Calibri" w:hAnsi="Calibri" w:cs="Calibri"/>
                <w:sz w:val="18"/>
                <w:szCs w:val="18"/>
                <w:lang w:val="ro-RO"/>
              </w:rPr>
              <w:t>Domeniu tematic</w:t>
            </w:r>
          </w:p>
        </w:tc>
        <w:tc>
          <w:tcPr>
            <w:tcW w:w="1417" w:type="pct"/>
            <w:gridSpan w:val="2"/>
            <w:shd w:val="clear" w:color="auto" w:fill="E8E8E8"/>
          </w:tcPr>
          <w:p w14:paraId="62DB8E40" w14:textId="77777777" w:rsidR="0017463C" w:rsidRPr="00BC7CD6" w:rsidRDefault="00FD1CFF" w:rsidP="00D17F52">
            <w:pPr>
              <w:pStyle w:val="Compact"/>
              <w:rPr>
                <w:rFonts w:ascii="Calibri" w:hAnsi="Calibri" w:cs="Calibri"/>
                <w:sz w:val="18"/>
                <w:szCs w:val="18"/>
                <w:lang w:val="ro-RO"/>
              </w:rPr>
            </w:pPr>
            <w:r w:rsidRPr="00BC7CD6">
              <w:rPr>
                <w:rFonts w:ascii="Calibri" w:hAnsi="Calibri" w:cs="Calibri"/>
                <w:sz w:val="18"/>
                <w:szCs w:val="18"/>
                <w:lang w:val="ro-RO"/>
              </w:rPr>
              <w:t xml:space="preserve">Incluziunea persoanelor de etnie romă și discriminarea </w:t>
            </w:r>
            <w:proofErr w:type="spellStart"/>
            <w:r w:rsidRPr="00BC7CD6">
              <w:rPr>
                <w:rFonts w:ascii="Calibri" w:hAnsi="Calibri" w:cs="Calibri"/>
                <w:sz w:val="18"/>
                <w:szCs w:val="18"/>
                <w:lang w:val="ro-RO"/>
              </w:rPr>
              <w:t>intersecțională</w:t>
            </w:r>
            <w:proofErr w:type="spellEnd"/>
          </w:p>
        </w:tc>
        <w:tc>
          <w:tcPr>
            <w:tcW w:w="1417" w:type="pct"/>
            <w:gridSpan w:val="2"/>
            <w:shd w:val="clear" w:color="auto" w:fill="E8E8E8"/>
          </w:tcPr>
          <w:p w14:paraId="1BED292F" w14:textId="77777777" w:rsidR="0017463C" w:rsidRPr="00BC7CD6" w:rsidRDefault="00FD1CFF" w:rsidP="00D17F52">
            <w:pPr>
              <w:pStyle w:val="Compact"/>
              <w:rPr>
                <w:rFonts w:ascii="Calibri" w:hAnsi="Calibri" w:cs="Calibri"/>
                <w:sz w:val="18"/>
                <w:szCs w:val="18"/>
                <w:lang w:val="ro-RO"/>
              </w:rPr>
            </w:pPr>
            <w:r w:rsidRPr="00BC7CD6">
              <w:rPr>
                <w:rFonts w:ascii="Calibri" w:hAnsi="Calibri" w:cs="Calibri"/>
                <w:sz w:val="18"/>
                <w:szCs w:val="18"/>
                <w:lang w:val="ro-RO"/>
              </w:rPr>
              <w:t xml:space="preserve">Discriminare </w:t>
            </w:r>
            <w:proofErr w:type="spellStart"/>
            <w:r w:rsidRPr="00BC7CD6">
              <w:rPr>
                <w:rFonts w:ascii="Calibri" w:hAnsi="Calibri" w:cs="Calibri"/>
                <w:sz w:val="18"/>
                <w:szCs w:val="18"/>
                <w:lang w:val="ro-RO"/>
              </w:rPr>
              <w:t>Intersecțională</w:t>
            </w:r>
            <w:proofErr w:type="spellEnd"/>
          </w:p>
        </w:tc>
        <w:tc>
          <w:tcPr>
            <w:tcW w:w="1417" w:type="pct"/>
            <w:gridSpan w:val="2"/>
            <w:shd w:val="clear" w:color="auto" w:fill="E8E8E8"/>
          </w:tcPr>
          <w:p w14:paraId="7451B42E" w14:textId="77777777" w:rsidR="0017463C" w:rsidRPr="00BC7CD6" w:rsidRDefault="00FD1CFF" w:rsidP="00D17F52">
            <w:pPr>
              <w:pStyle w:val="Compact"/>
              <w:rPr>
                <w:rFonts w:ascii="Calibri" w:hAnsi="Calibri" w:cs="Calibri"/>
                <w:sz w:val="18"/>
                <w:szCs w:val="18"/>
                <w:lang w:val="ro-RO"/>
              </w:rPr>
            </w:pPr>
            <w:r w:rsidRPr="00BC7CD6">
              <w:rPr>
                <w:rFonts w:ascii="Calibri" w:hAnsi="Calibri" w:cs="Calibri"/>
                <w:sz w:val="18"/>
                <w:szCs w:val="18"/>
                <w:lang w:val="ro-RO"/>
              </w:rPr>
              <w:t>Cadrul Instituțional</w:t>
            </w:r>
          </w:p>
        </w:tc>
      </w:tr>
      <w:tr w:rsidR="008A76B8" w:rsidRPr="00BC7CD6" w14:paraId="703A8381" w14:textId="77777777" w:rsidTr="0017463C">
        <w:tc>
          <w:tcPr>
            <w:tcW w:w="748" w:type="pct"/>
            <w:shd w:val="clear" w:color="auto" w:fill="E8E8E8"/>
          </w:tcPr>
          <w:p w14:paraId="57EFE34F" w14:textId="77777777" w:rsidR="0017463C" w:rsidRPr="00BC7CD6" w:rsidRDefault="00FD1CFF" w:rsidP="00D17F52">
            <w:pPr>
              <w:pStyle w:val="Compact"/>
              <w:rPr>
                <w:rFonts w:ascii="Calibri" w:hAnsi="Calibri" w:cs="Calibri"/>
                <w:sz w:val="18"/>
                <w:szCs w:val="18"/>
                <w:lang w:val="ro-RO"/>
              </w:rPr>
            </w:pPr>
            <w:r w:rsidRPr="00BC7CD6">
              <w:rPr>
                <w:rFonts w:ascii="Calibri" w:hAnsi="Calibri" w:cs="Calibri"/>
                <w:sz w:val="18"/>
                <w:szCs w:val="18"/>
                <w:lang w:val="ro-RO"/>
              </w:rPr>
              <w:t>Grup(uri) țintă</w:t>
            </w:r>
          </w:p>
        </w:tc>
        <w:tc>
          <w:tcPr>
            <w:tcW w:w="1417" w:type="pct"/>
            <w:gridSpan w:val="2"/>
            <w:shd w:val="clear" w:color="auto" w:fill="E8E8E8"/>
          </w:tcPr>
          <w:p w14:paraId="28F02272" w14:textId="77777777" w:rsidR="0017463C" w:rsidRPr="00BC7CD6" w:rsidRDefault="00FD1CFF" w:rsidP="00D17F52">
            <w:pPr>
              <w:pStyle w:val="Compact"/>
              <w:rPr>
                <w:rFonts w:ascii="Calibri" w:hAnsi="Calibri" w:cs="Calibri"/>
                <w:sz w:val="18"/>
                <w:szCs w:val="18"/>
                <w:lang w:val="ro-RO"/>
              </w:rPr>
            </w:pPr>
            <w:r w:rsidRPr="00BC7CD6">
              <w:rPr>
                <w:rFonts w:ascii="Calibri" w:hAnsi="Calibri" w:cs="Calibri"/>
                <w:sz w:val="18"/>
                <w:szCs w:val="18"/>
                <w:lang w:val="ro-RO"/>
              </w:rPr>
              <w:t>Femei și fete de etnie romă</w:t>
            </w:r>
          </w:p>
        </w:tc>
        <w:tc>
          <w:tcPr>
            <w:tcW w:w="1417" w:type="pct"/>
            <w:gridSpan w:val="2"/>
            <w:shd w:val="clear" w:color="auto" w:fill="E8E8E8"/>
          </w:tcPr>
          <w:p w14:paraId="1F66339A" w14:textId="77777777" w:rsidR="0017463C" w:rsidRPr="00BC7CD6" w:rsidRDefault="00FD1CFF" w:rsidP="00D17F52">
            <w:pPr>
              <w:pStyle w:val="Compact"/>
              <w:rPr>
                <w:rFonts w:ascii="Calibri" w:hAnsi="Calibri" w:cs="Calibri"/>
                <w:sz w:val="18"/>
                <w:szCs w:val="18"/>
                <w:lang w:val="ro-RO"/>
              </w:rPr>
            </w:pPr>
            <w:r w:rsidRPr="00BC7CD6">
              <w:rPr>
                <w:rFonts w:ascii="Calibri" w:hAnsi="Calibri" w:cs="Calibri"/>
                <w:sz w:val="18"/>
                <w:szCs w:val="18"/>
                <w:lang w:val="ro-RO"/>
              </w:rPr>
              <w:t>Femei și fete de etnie romă</w:t>
            </w:r>
          </w:p>
        </w:tc>
        <w:tc>
          <w:tcPr>
            <w:tcW w:w="1417" w:type="pct"/>
            <w:gridSpan w:val="2"/>
            <w:shd w:val="clear" w:color="auto" w:fill="E8E8E8"/>
          </w:tcPr>
          <w:p w14:paraId="2ED659A9" w14:textId="77777777" w:rsidR="0017463C" w:rsidRPr="00BC7CD6" w:rsidRDefault="00FD1CFF" w:rsidP="00D17F52">
            <w:pPr>
              <w:pStyle w:val="Compact"/>
              <w:rPr>
                <w:rFonts w:ascii="Calibri" w:hAnsi="Calibri" w:cs="Calibri"/>
                <w:sz w:val="18"/>
                <w:szCs w:val="18"/>
                <w:lang w:val="ro-RO"/>
              </w:rPr>
            </w:pPr>
            <w:r w:rsidRPr="00BC7CD6">
              <w:rPr>
                <w:rFonts w:ascii="Calibri" w:hAnsi="Calibri" w:cs="Calibri"/>
                <w:sz w:val="18"/>
                <w:szCs w:val="18"/>
                <w:lang w:val="ro-RO"/>
              </w:rPr>
              <w:t>Femei cu dizabilități</w:t>
            </w:r>
          </w:p>
        </w:tc>
      </w:tr>
      <w:tr w:rsidR="008A76B8" w:rsidRPr="00BC7CD6" w14:paraId="4E09582A" w14:textId="77777777" w:rsidTr="0017463C">
        <w:tc>
          <w:tcPr>
            <w:tcW w:w="748" w:type="pct"/>
            <w:shd w:val="clear" w:color="auto" w:fill="E8E8E8"/>
          </w:tcPr>
          <w:p w14:paraId="0FD3E746" w14:textId="77777777" w:rsidR="0017463C" w:rsidRPr="00BC7CD6" w:rsidRDefault="00FD1CFF" w:rsidP="00D17F52">
            <w:pPr>
              <w:pStyle w:val="Compact"/>
              <w:rPr>
                <w:rFonts w:ascii="Calibri" w:hAnsi="Calibri" w:cs="Calibri"/>
                <w:sz w:val="18"/>
                <w:szCs w:val="18"/>
                <w:lang w:val="ro-RO"/>
              </w:rPr>
            </w:pPr>
            <w:r w:rsidRPr="00BC7CD6">
              <w:rPr>
                <w:rFonts w:ascii="Calibri" w:hAnsi="Calibri" w:cs="Calibri"/>
                <w:sz w:val="18"/>
                <w:szCs w:val="18"/>
                <w:lang w:val="ro-RO"/>
              </w:rPr>
              <w:t>Acțiunea necesară</w:t>
            </w:r>
          </w:p>
        </w:tc>
        <w:tc>
          <w:tcPr>
            <w:tcW w:w="1417" w:type="pct"/>
            <w:gridSpan w:val="2"/>
            <w:shd w:val="clear" w:color="auto" w:fill="E8E8E8"/>
          </w:tcPr>
          <w:p w14:paraId="4F5C2233" w14:textId="77777777" w:rsidR="0017463C" w:rsidRPr="00BC7CD6" w:rsidRDefault="00FD1CFF" w:rsidP="00D17F52">
            <w:pPr>
              <w:pStyle w:val="Compact"/>
              <w:rPr>
                <w:rFonts w:ascii="Calibri" w:hAnsi="Calibri" w:cs="Calibri"/>
                <w:sz w:val="18"/>
                <w:szCs w:val="18"/>
                <w:lang w:val="ro-RO"/>
              </w:rPr>
            </w:pPr>
            <w:r w:rsidRPr="00BC7CD6">
              <w:rPr>
                <w:rFonts w:ascii="Calibri" w:hAnsi="Calibri" w:cs="Calibri"/>
                <w:sz w:val="18"/>
                <w:szCs w:val="18"/>
                <w:lang w:val="ro-RO"/>
              </w:rPr>
              <w:t>Implementarea și finanțarea programelor de sprijin</w:t>
            </w:r>
          </w:p>
        </w:tc>
        <w:tc>
          <w:tcPr>
            <w:tcW w:w="1417" w:type="pct"/>
            <w:gridSpan w:val="2"/>
            <w:shd w:val="clear" w:color="auto" w:fill="E8E8E8"/>
          </w:tcPr>
          <w:p w14:paraId="1C98DA18" w14:textId="77777777" w:rsidR="0017463C" w:rsidRPr="00BC7CD6" w:rsidRDefault="00FD1CFF" w:rsidP="00D17F52">
            <w:pPr>
              <w:pStyle w:val="Compact"/>
              <w:rPr>
                <w:rFonts w:ascii="Calibri" w:hAnsi="Calibri" w:cs="Calibri"/>
                <w:sz w:val="18"/>
                <w:szCs w:val="18"/>
                <w:lang w:val="ro-RO"/>
              </w:rPr>
            </w:pPr>
            <w:r w:rsidRPr="00BC7CD6">
              <w:rPr>
                <w:rFonts w:ascii="Calibri" w:hAnsi="Calibri" w:cs="Calibri"/>
                <w:sz w:val="18"/>
                <w:szCs w:val="18"/>
                <w:lang w:val="ro-RO"/>
              </w:rPr>
              <w:t>Îmbunătățirea accesului la educație și la servicii medicale</w:t>
            </w:r>
          </w:p>
        </w:tc>
        <w:tc>
          <w:tcPr>
            <w:tcW w:w="1417" w:type="pct"/>
            <w:gridSpan w:val="2"/>
            <w:shd w:val="clear" w:color="auto" w:fill="E8E8E8"/>
          </w:tcPr>
          <w:p w14:paraId="2EF37CD9" w14:textId="77777777" w:rsidR="0017463C" w:rsidRPr="00BC7CD6" w:rsidRDefault="00FD1CFF" w:rsidP="00D17F52">
            <w:pPr>
              <w:pStyle w:val="Compact"/>
              <w:rPr>
                <w:rFonts w:ascii="Calibri" w:hAnsi="Calibri" w:cs="Calibri"/>
                <w:sz w:val="18"/>
                <w:szCs w:val="18"/>
                <w:lang w:val="ro-RO"/>
              </w:rPr>
            </w:pPr>
            <w:r w:rsidRPr="00BC7CD6">
              <w:rPr>
                <w:rFonts w:ascii="Calibri" w:hAnsi="Calibri" w:cs="Calibri"/>
                <w:sz w:val="18"/>
                <w:szCs w:val="18"/>
                <w:lang w:val="ro-RO"/>
              </w:rPr>
              <w:t>Evaluarea și îmbunătățirea accesibilității infrastructurii</w:t>
            </w:r>
          </w:p>
        </w:tc>
      </w:tr>
      <w:tr w:rsidR="008A76B8" w:rsidRPr="00BC7CD6" w14:paraId="58A77859" w14:textId="77777777" w:rsidTr="0017463C">
        <w:tc>
          <w:tcPr>
            <w:tcW w:w="748" w:type="pct"/>
            <w:shd w:val="clear" w:color="auto" w:fill="E8E8E8"/>
          </w:tcPr>
          <w:p w14:paraId="57881A19" w14:textId="77777777" w:rsidR="0017463C" w:rsidRPr="00BC7CD6" w:rsidRDefault="00FD1CFF" w:rsidP="00D17F52">
            <w:pPr>
              <w:pStyle w:val="Compact"/>
              <w:rPr>
                <w:rFonts w:ascii="Calibri" w:hAnsi="Calibri" w:cs="Calibri"/>
                <w:sz w:val="18"/>
                <w:szCs w:val="18"/>
                <w:lang w:val="ro-RO"/>
              </w:rPr>
            </w:pPr>
            <w:r w:rsidRPr="00BC7CD6">
              <w:rPr>
                <w:rFonts w:ascii="Calibri" w:hAnsi="Calibri" w:cs="Calibri"/>
                <w:sz w:val="18"/>
                <w:szCs w:val="18"/>
                <w:lang w:val="ro-RO"/>
              </w:rPr>
              <w:t>Autoritatea Națională Responsabilă</w:t>
            </w:r>
          </w:p>
        </w:tc>
        <w:tc>
          <w:tcPr>
            <w:tcW w:w="1417" w:type="pct"/>
            <w:gridSpan w:val="2"/>
            <w:shd w:val="clear" w:color="auto" w:fill="E8E8E8"/>
          </w:tcPr>
          <w:p w14:paraId="1B5E1EEE" w14:textId="77777777" w:rsidR="0017463C" w:rsidRPr="00BC7CD6" w:rsidRDefault="00FD1CFF" w:rsidP="00D17F52">
            <w:pPr>
              <w:pStyle w:val="Compact"/>
              <w:rPr>
                <w:rFonts w:ascii="Calibri" w:hAnsi="Calibri" w:cs="Calibri"/>
                <w:sz w:val="18"/>
                <w:szCs w:val="18"/>
                <w:lang w:val="ro-RO"/>
              </w:rPr>
            </w:pPr>
            <w:r w:rsidRPr="00BC7CD6">
              <w:rPr>
                <w:rFonts w:ascii="Calibri" w:hAnsi="Calibri" w:cs="Calibri"/>
                <w:sz w:val="18"/>
                <w:szCs w:val="18"/>
                <w:lang w:val="ro-RO"/>
              </w:rPr>
              <w:t>Guvernul Republicii Moldova</w:t>
            </w:r>
          </w:p>
        </w:tc>
        <w:tc>
          <w:tcPr>
            <w:tcW w:w="1417" w:type="pct"/>
            <w:gridSpan w:val="2"/>
            <w:shd w:val="clear" w:color="auto" w:fill="E8E8E8"/>
          </w:tcPr>
          <w:p w14:paraId="04D54EE1" w14:textId="77777777" w:rsidR="0017463C" w:rsidRPr="00BC7CD6" w:rsidRDefault="00FD1CFF" w:rsidP="00D17F52">
            <w:pPr>
              <w:pStyle w:val="Compact"/>
              <w:rPr>
                <w:rFonts w:ascii="Calibri" w:hAnsi="Calibri" w:cs="Calibri"/>
                <w:sz w:val="18"/>
                <w:szCs w:val="18"/>
                <w:lang w:val="ro-RO"/>
              </w:rPr>
            </w:pPr>
            <w:r w:rsidRPr="00BC7CD6">
              <w:rPr>
                <w:rFonts w:ascii="Calibri" w:hAnsi="Calibri" w:cs="Calibri"/>
                <w:sz w:val="18"/>
                <w:szCs w:val="18"/>
                <w:lang w:val="ro-RO"/>
              </w:rPr>
              <w:t>Ministerul Educației și Cercetării; Ministerul Sănătății</w:t>
            </w:r>
          </w:p>
        </w:tc>
        <w:tc>
          <w:tcPr>
            <w:tcW w:w="1417" w:type="pct"/>
            <w:gridSpan w:val="2"/>
            <w:shd w:val="clear" w:color="auto" w:fill="E8E8E8"/>
          </w:tcPr>
          <w:p w14:paraId="063FCCFB" w14:textId="77777777" w:rsidR="0017463C" w:rsidRPr="00BC7CD6" w:rsidRDefault="00FD1CFF" w:rsidP="00D17F52">
            <w:pPr>
              <w:pStyle w:val="Compact"/>
              <w:rPr>
                <w:rFonts w:ascii="Calibri" w:hAnsi="Calibri" w:cs="Calibri"/>
                <w:sz w:val="18"/>
                <w:szCs w:val="18"/>
                <w:lang w:val="ro-RO"/>
              </w:rPr>
            </w:pPr>
            <w:r w:rsidRPr="00BC7CD6">
              <w:rPr>
                <w:rFonts w:ascii="Calibri" w:hAnsi="Calibri" w:cs="Calibri"/>
                <w:sz w:val="18"/>
                <w:szCs w:val="18"/>
                <w:lang w:val="ro-RO"/>
              </w:rPr>
              <w:t>Autoritățile publice locale</w:t>
            </w:r>
          </w:p>
        </w:tc>
      </w:tr>
      <w:tr w:rsidR="008A76B8" w:rsidRPr="00BC7CD6" w14:paraId="46566EDE" w14:textId="77777777" w:rsidTr="0017463C">
        <w:tc>
          <w:tcPr>
            <w:tcW w:w="748" w:type="pct"/>
            <w:shd w:val="clear" w:color="auto" w:fill="E8E8E8"/>
          </w:tcPr>
          <w:p w14:paraId="2BC0CCE5" w14:textId="77777777" w:rsidR="0017463C" w:rsidRPr="00BC7CD6" w:rsidRDefault="00FD1CFF" w:rsidP="00D17F52">
            <w:pPr>
              <w:pStyle w:val="Compact"/>
              <w:rPr>
                <w:rFonts w:ascii="Calibri" w:hAnsi="Calibri" w:cs="Calibri"/>
                <w:sz w:val="18"/>
                <w:szCs w:val="18"/>
                <w:lang w:val="ro-RO"/>
              </w:rPr>
            </w:pPr>
            <w:r w:rsidRPr="00BC7CD6">
              <w:rPr>
                <w:rFonts w:ascii="Calibri" w:hAnsi="Calibri" w:cs="Calibri"/>
                <w:sz w:val="18"/>
                <w:szCs w:val="18"/>
                <w:lang w:val="ro-RO"/>
              </w:rPr>
              <w:lastRenderedPageBreak/>
              <w:t xml:space="preserve">Stadiul implementării </w:t>
            </w:r>
          </w:p>
        </w:tc>
        <w:tc>
          <w:tcPr>
            <w:tcW w:w="1417" w:type="pct"/>
            <w:gridSpan w:val="2"/>
            <w:shd w:val="clear" w:color="auto" w:fill="E8E8E8"/>
          </w:tcPr>
          <w:p w14:paraId="1E812983" w14:textId="77777777" w:rsidR="0017463C" w:rsidRPr="00BC7CD6" w:rsidRDefault="00FD1CFF" w:rsidP="00D17F52">
            <w:pPr>
              <w:pStyle w:val="Compact"/>
              <w:rPr>
                <w:rFonts w:ascii="Calibri" w:hAnsi="Calibri" w:cs="Calibri"/>
                <w:sz w:val="18"/>
                <w:szCs w:val="18"/>
                <w:lang w:val="ro-RO"/>
              </w:rPr>
            </w:pPr>
            <w:r w:rsidRPr="00BC7CD6">
              <w:rPr>
                <w:rFonts w:ascii="Calibri" w:hAnsi="Calibri" w:cs="Calibri"/>
                <w:sz w:val="18"/>
                <w:szCs w:val="18"/>
                <w:lang w:val="ro-RO"/>
              </w:rPr>
              <w:t>Nu este specificat</w:t>
            </w:r>
          </w:p>
        </w:tc>
        <w:tc>
          <w:tcPr>
            <w:tcW w:w="1417" w:type="pct"/>
            <w:gridSpan w:val="2"/>
            <w:shd w:val="clear" w:color="auto" w:fill="E8E8E8"/>
          </w:tcPr>
          <w:p w14:paraId="5C224288" w14:textId="77777777" w:rsidR="0017463C" w:rsidRPr="00BC7CD6" w:rsidRDefault="00FD1CFF" w:rsidP="00D17F52">
            <w:pPr>
              <w:pStyle w:val="Compact"/>
              <w:rPr>
                <w:rFonts w:ascii="Calibri" w:hAnsi="Calibri" w:cs="Calibri"/>
                <w:sz w:val="18"/>
                <w:szCs w:val="18"/>
                <w:lang w:val="ro-RO"/>
              </w:rPr>
            </w:pPr>
            <w:r w:rsidRPr="00BC7CD6">
              <w:rPr>
                <w:rFonts w:ascii="Calibri" w:hAnsi="Calibri" w:cs="Calibri"/>
                <w:sz w:val="18"/>
                <w:szCs w:val="18"/>
                <w:lang w:val="ro-RO"/>
              </w:rPr>
              <w:t>Nu este specificat</w:t>
            </w:r>
          </w:p>
        </w:tc>
        <w:tc>
          <w:tcPr>
            <w:tcW w:w="1417" w:type="pct"/>
            <w:gridSpan w:val="2"/>
            <w:shd w:val="clear" w:color="auto" w:fill="E8E8E8"/>
          </w:tcPr>
          <w:p w14:paraId="295F413C" w14:textId="77777777" w:rsidR="0017463C" w:rsidRPr="00BC7CD6" w:rsidRDefault="00FD1CFF" w:rsidP="00D17F52">
            <w:pPr>
              <w:pStyle w:val="Compact"/>
              <w:rPr>
                <w:rFonts w:ascii="Calibri" w:hAnsi="Calibri" w:cs="Calibri"/>
                <w:sz w:val="18"/>
                <w:szCs w:val="18"/>
                <w:lang w:val="ro-RO"/>
              </w:rPr>
            </w:pPr>
            <w:r w:rsidRPr="00BC7CD6">
              <w:rPr>
                <w:rFonts w:ascii="Calibri" w:hAnsi="Calibri" w:cs="Calibri"/>
                <w:sz w:val="18"/>
                <w:szCs w:val="18"/>
                <w:lang w:val="ro-RO"/>
              </w:rPr>
              <w:t>Nu este specificat</w:t>
            </w:r>
          </w:p>
        </w:tc>
      </w:tr>
      <w:tr w:rsidR="008A76B8" w:rsidRPr="00BC7CD6" w14:paraId="5C1863FB" w14:textId="77777777" w:rsidTr="0017463C">
        <w:tc>
          <w:tcPr>
            <w:tcW w:w="748" w:type="pct"/>
            <w:shd w:val="clear" w:color="auto" w:fill="E8E8E8"/>
          </w:tcPr>
          <w:p w14:paraId="7CE80CD7" w14:textId="77777777" w:rsidR="0017463C" w:rsidRPr="00BC7CD6" w:rsidRDefault="00FD1CFF" w:rsidP="00D17F52">
            <w:pPr>
              <w:pStyle w:val="Compact"/>
              <w:rPr>
                <w:rFonts w:ascii="Calibri" w:hAnsi="Calibri" w:cs="Calibri"/>
                <w:sz w:val="18"/>
                <w:szCs w:val="18"/>
                <w:lang w:val="ro-RO"/>
              </w:rPr>
            </w:pPr>
            <w:r w:rsidRPr="00BC7CD6">
              <w:rPr>
                <w:rFonts w:ascii="Calibri" w:hAnsi="Calibri" w:cs="Calibri"/>
                <w:sz w:val="18"/>
                <w:szCs w:val="18"/>
                <w:lang w:val="ro-RO"/>
              </w:rPr>
              <w:t>Inițiativa națională corespunzătoare</w:t>
            </w:r>
          </w:p>
        </w:tc>
        <w:tc>
          <w:tcPr>
            <w:tcW w:w="1417" w:type="pct"/>
            <w:gridSpan w:val="2"/>
            <w:shd w:val="clear" w:color="auto" w:fill="E8E8E8"/>
          </w:tcPr>
          <w:p w14:paraId="6D419E45" w14:textId="77777777" w:rsidR="0017463C" w:rsidRPr="00BC7CD6" w:rsidRDefault="00FD1CFF" w:rsidP="00D17F52">
            <w:pPr>
              <w:pStyle w:val="Compact"/>
              <w:rPr>
                <w:rFonts w:ascii="Calibri" w:hAnsi="Calibri" w:cs="Calibri"/>
                <w:sz w:val="18"/>
                <w:szCs w:val="18"/>
                <w:lang w:val="ro-RO"/>
              </w:rPr>
            </w:pPr>
            <w:r w:rsidRPr="00BC7CD6">
              <w:rPr>
                <w:rFonts w:ascii="Calibri" w:hAnsi="Calibri" w:cs="Calibri"/>
                <w:sz w:val="18"/>
                <w:szCs w:val="18"/>
                <w:lang w:val="ro-RO"/>
              </w:rPr>
              <w:t xml:space="preserve">Programul pentru Sprijinirea Populației de etnie romă (2022-2025)  </w:t>
            </w:r>
          </w:p>
        </w:tc>
        <w:tc>
          <w:tcPr>
            <w:tcW w:w="1417" w:type="pct"/>
            <w:gridSpan w:val="2"/>
            <w:shd w:val="clear" w:color="auto" w:fill="E8E8E8"/>
          </w:tcPr>
          <w:p w14:paraId="0961BB2D" w14:textId="77777777" w:rsidR="0017463C" w:rsidRPr="00BC7CD6" w:rsidRDefault="00FD1CFF" w:rsidP="00D17F52">
            <w:pPr>
              <w:pStyle w:val="Compact"/>
              <w:rPr>
                <w:rFonts w:ascii="Calibri" w:hAnsi="Calibri" w:cs="Calibri"/>
                <w:sz w:val="18"/>
                <w:szCs w:val="18"/>
                <w:lang w:val="ro-RO"/>
              </w:rPr>
            </w:pPr>
            <w:r w:rsidRPr="00BC7CD6">
              <w:rPr>
                <w:rFonts w:ascii="Calibri" w:hAnsi="Calibri" w:cs="Calibri"/>
                <w:sz w:val="18"/>
                <w:szCs w:val="18"/>
                <w:lang w:val="ro-RO"/>
              </w:rPr>
              <w:t>Nu este specificat</w:t>
            </w:r>
          </w:p>
        </w:tc>
        <w:tc>
          <w:tcPr>
            <w:tcW w:w="1417" w:type="pct"/>
            <w:gridSpan w:val="2"/>
            <w:shd w:val="clear" w:color="auto" w:fill="E8E8E8"/>
          </w:tcPr>
          <w:p w14:paraId="05565570" w14:textId="77777777" w:rsidR="0017463C" w:rsidRPr="00BC7CD6" w:rsidRDefault="00FD1CFF" w:rsidP="00D17F52">
            <w:pPr>
              <w:pStyle w:val="Compact"/>
              <w:rPr>
                <w:rFonts w:ascii="Calibri" w:hAnsi="Calibri" w:cs="Calibri"/>
                <w:sz w:val="18"/>
                <w:szCs w:val="18"/>
                <w:lang w:val="ro-RO"/>
              </w:rPr>
            </w:pPr>
            <w:r w:rsidRPr="00BC7CD6">
              <w:rPr>
                <w:rFonts w:ascii="Calibri" w:hAnsi="Calibri" w:cs="Calibri"/>
                <w:sz w:val="18"/>
                <w:szCs w:val="18"/>
                <w:lang w:val="ro-RO"/>
              </w:rPr>
              <w:t>Nu este specificat</w:t>
            </w:r>
          </w:p>
        </w:tc>
      </w:tr>
      <w:tr w:rsidR="008A76B8" w:rsidRPr="00BC7CD6" w14:paraId="3D3AD560" w14:textId="77777777" w:rsidTr="0017463C">
        <w:tc>
          <w:tcPr>
            <w:tcW w:w="748" w:type="pct"/>
            <w:shd w:val="clear" w:color="auto" w:fill="E8E8E8"/>
          </w:tcPr>
          <w:p w14:paraId="2EC07A2A" w14:textId="77777777" w:rsidR="0017463C" w:rsidRPr="00BC7CD6" w:rsidRDefault="00FD1CFF" w:rsidP="00D17F52">
            <w:pPr>
              <w:pStyle w:val="Compact"/>
              <w:rPr>
                <w:rFonts w:ascii="Calibri" w:hAnsi="Calibri" w:cs="Calibri"/>
                <w:sz w:val="18"/>
                <w:szCs w:val="18"/>
                <w:lang w:val="ro-RO"/>
              </w:rPr>
            </w:pPr>
            <w:r w:rsidRPr="00BC7CD6">
              <w:rPr>
                <w:rFonts w:ascii="Calibri" w:hAnsi="Calibri" w:cs="Calibri"/>
                <w:sz w:val="18"/>
                <w:szCs w:val="18"/>
                <w:lang w:val="ro-RO"/>
              </w:rPr>
              <w:t>Decalaj identificat</w:t>
            </w:r>
          </w:p>
        </w:tc>
        <w:tc>
          <w:tcPr>
            <w:tcW w:w="1417" w:type="pct"/>
            <w:gridSpan w:val="2"/>
            <w:shd w:val="clear" w:color="auto" w:fill="E8E8E8"/>
          </w:tcPr>
          <w:p w14:paraId="291B58E7" w14:textId="77777777" w:rsidR="0017463C" w:rsidRPr="00BC7CD6" w:rsidRDefault="00FD1CFF" w:rsidP="00D17F52">
            <w:pPr>
              <w:pStyle w:val="Compact"/>
              <w:rPr>
                <w:rFonts w:ascii="Calibri" w:hAnsi="Calibri" w:cs="Calibri"/>
                <w:sz w:val="18"/>
                <w:szCs w:val="18"/>
                <w:lang w:val="ro-RO"/>
              </w:rPr>
            </w:pPr>
            <w:r w:rsidRPr="00BC7CD6">
              <w:rPr>
                <w:rFonts w:ascii="Calibri" w:hAnsi="Calibri" w:cs="Calibri"/>
                <w:sz w:val="18"/>
                <w:szCs w:val="18"/>
                <w:lang w:val="ro-RO"/>
              </w:rPr>
              <w:t>Resurse insuficiente pentru programele de incluziune a persoanelor de etnie romă</w:t>
            </w:r>
          </w:p>
        </w:tc>
        <w:tc>
          <w:tcPr>
            <w:tcW w:w="1417" w:type="pct"/>
            <w:gridSpan w:val="2"/>
            <w:shd w:val="clear" w:color="auto" w:fill="E8E8E8"/>
          </w:tcPr>
          <w:p w14:paraId="192E5FE0" w14:textId="77777777" w:rsidR="0017463C" w:rsidRPr="00BC7CD6" w:rsidRDefault="00FD1CFF" w:rsidP="00D17F52">
            <w:pPr>
              <w:pStyle w:val="Compact"/>
              <w:rPr>
                <w:rFonts w:ascii="Calibri" w:hAnsi="Calibri" w:cs="Calibri"/>
                <w:sz w:val="18"/>
                <w:szCs w:val="18"/>
                <w:lang w:val="ro-RO"/>
              </w:rPr>
            </w:pPr>
            <w:r w:rsidRPr="00BC7CD6">
              <w:rPr>
                <w:rFonts w:ascii="Calibri" w:hAnsi="Calibri" w:cs="Calibri"/>
                <w:sz w:val="18"/>
                <w:szCs w:val="18"/>
                <w:lang w:val="ro-RO"/>
              </w:rPr>
              <w:t>Acces limitat la educație și asistență medicală pentru femeile și fetele de etnie romă</w:t>
            </w:r>
          </w:p>
        </w:tc>
        <w:tc>
          <w:tcPr>
            <w:tcW w:w="1417" w:type="pct"/>
            <w:gridSpan w:val="2"/>
            <w:shd w:val="clear" w:color="auto" w:fill="E8E8E8"/>
          </w:tcPr>
          <w:p w14:paraId="2320D291" w14:textId="77777777" w:rsidR="0017463C" w:rsidRPr="00BC7CD6" w:rsidRDefault="00FD1CFF" w:rsidP="00D17F52">
            <w:pPr>
              <w:pStyle w:val="Compact"/>
              <w:rPr>
                <w:rFonts w:ascii="Calibri" w:hAnsi="Calibri" w:cs="Calibri"/>
                <w:sz w:val="18"/>
                <w:szCs w:val="18"/>
                <w:lang w:val="ro-RO"/>
              </w:rPr>
            </w:pPr>
            <w:r w:rsidRPr="00BC7CD6">
              <w:rPr>
                <w:rFonts w:ascii="Calibri" w:hAnsi="Calibri" w:cs="Calibri"/>
                <w:sz w:val="18"/>
                <w:szCs w:val="18"/>
                <w:lang w:val="ro-RO"/>
              </w:rPr>
              <w:t>Accesibilitate fizică limitată a infrastructurii</w:t>
            </w:r>
          </w:p>
        </w:tc>
      </w:tr>
      <w:tr w:rsidR="008A76B8" w:rsidRPr="00BC7CD6" w14:paraId="094102A0" w14:textId="77777777" w:rsidTr="0017463C">
        <w:tc>
          <w:tcPr>
            <w:tcW w:w="748" w:type="pct"/>
            <w:shd w:val="clear" w:color="auto" w:fill="E8E8E8"/>
          </w:tcPr>
          <w:p w14:paraId="15188F68" w14:textId="77777777" w:rsidR="0017463C" w:rsidRPr="00BC7CD6" w:rsidRDefault="00FD1CFF" w:rsidP="00D17F52">
            <w:pPr>
              <w:pStyle w:val="Compact"/>
              <w:rPr>
                <w:rFonts w:ascii="Calibri" w:hAnsi="Calibri" w:cs="Calibri"/>
                <w:sz w:val="18"/>
                <w:szCs w:val="18"/>
                <w:lang w:val="ro-RO"/>
              </w:rPr>
            </w:pPr>
            <w:r w:rsidRPr="00BC7CD6">
              <w:rPr>
                <w:rFonts w:ascii="Calibri" w:hAnsi="Calibri" w:cs="Calibri"/>
                <w:sz w:val="18"/>
                <w:szCs w:val="18"/>
                <w:lang w:val="ro-RO"/>
              </w:rPr>
              <w:t>Observații</w:t>
            </w:r>
          </w:p>
        </w:tc>
        <w:tc>
          <w:tcPr>
            <w:tcW w:w="1417" w:type="pct"/>
            <w:gridSpan w:val="2"/>
            <w:shd w:val="clear" w:color="auto" w:fill="E8E8E8"/>
          </w:tcPr>
          <w:p w14:paraId="6A423FDA" w14:textId="77777777" w:rsidR="0017463C" w:rsidRPr="00BC7CD6" w:rsidRDefault="00FD1CFF" w:rsidP="00D17F52">
            <w:pPr>
              <w:pStyle w:val="Compact"/>
              <w:rPr>
                <w:rFonts w:ascii="Calibri" w:hAnsi="Calibri" w:cs="Calibri"/>
                <w:sz w:val="18"/>
                <w:szCs w:val="18"/>
                <w:lang w:val="ro-RO"/>
              </w:rPr>
            </w:pPr>
            <w:r w:rsidRPr="00BC7CD6">
              <w:rPr>
                <w:rFonts w:ascii="Calibri" w:hAnsi="Calibri" w:cs="Calibri"/>
                <w:sz w:val="18"/>
                <w:szCs w:val="18"/>
                <w:lang w:val="ro-RO"/>
              </w:rPr>
              <w:t>Afectează femeile de etnie romă care se confruntă cu multiple forme de discriminare</w:t>
            </w:r>
          </w:p>
        </w:tc>
        <w:tc>
          <w:tcPr>
            <w:tcW w:w="1417" w:type="pct"/>
            <w:gridSpan w:val="2"/>
            <w:shd w:val="clear" w:color="auto" w:fill="E8E8E8"/>
          </w:tcPr>
          <w:p w14:paraId="0A987B72" w14:textId="77777777" w:rsidR="0017463C" w:rsidRPr="00BC7CD6" w:rsidRDefault="00FD1CFF" w:rsidP="00D17F52">
            <w:pPr>
              <w:pStyle w:val="Compact"/>
              <w:rPr>
                <w:rFonts w:ascii="Calibri" w:hAnsi="Calibri" w:cs="Calibri"/>
                <w:sz w:val="18"/>
                <w:szCs w:val="18"/>
                <w:lang w:val="ro-RO"/>
              </w:rPr>
            </w:pPr>
            <w:r w:rsidRPr="00BC7CD6">
              <w:rPr>
                <w:rFonts w:ascii="Calibri" w:hAnsi="Calibri" w:cs="Calibri"/>
                <w:sz w:val="18"/>
                <w:szCs w:val="18"/>
                <w:lang w:val="ro-RO"/>
              </w:rPr>
              <w:t>Abordează multiplele bariere cu care se confruntă femeile și fetele de etnie romă</w:t>
            </w:r>
          </w:p>
        </w:tc>
        <w:tc>
          <w:tcPr>
            <w:tcW w:w="1417" w:type="pct"/>
            <w:gridSpan w:val="2"/>
            <w:shd w:val="clear" w:color="auto" w:fill="E8E8E8"/>
          </w:tcPr>
          <w:p w14:paraId="16C47173" w14:textId="77777777" w:rsidR="0017463C" w:rsidRPr="00BC7CD6" w:rsidRDefault="00FD1CFF" w:rsidP="00D17F52">
            <w:pPr>
              <w:pStyle w:val="Compact"/>
              <w:rPr>
                <w:rFonts w:ascii="Calibri" w:hAnsi="Calibri" w:cs="Calibri"/>
                <w:sz w:val="18"/>
                <w:szCs w:val="18"/>
                <w:lang w:val="ro-RO"/>
              </w:rPr>
            </w:pPr>
            <w:r w:rsidRPr="00BC7CD6">
              <w:rPr>
                <w:rFonts w:ascii="Calibri" w:hAnsi="Calibri" w:cs="Calibri"/>
                <w:sz w:val="18"/>
                <w:szCs w:val="18"/>
                <w:lang w:val="ro-RO"/>
              </w:rPr>
              <w:t>Abordează barierele sistemice care afectează femeile cu dizabilități</w:t>
            </w:r>
          </w:p>
        </w:tc>
      </w:tr>
    </w:tbl>
    <w:p w14:paraId="1E0E704B" w14:textId="77777777" w:rsidR="005D31BB" w:rsidRPr="00BC7CD6" w:rsidRDefault="005D31BB" w:rsidP="00D47AD6">
      <w:pPr>
        <w:rPr>
          <w:rFonts w:ascii="Calibri" w:hAnsi="Calibri" w:cs="Calibri"/>
          <w:sz w:val="18"/>
          <w:szCs w:val="18"/>
          <w:lang w:val="ro-RO"/>
        </w:rPr>
      </w:pPr>
    </w:p>
    <w:tbl>
      <w:tblPr>
        <w:tblStyle w:val="TableGridLight"/>
        <w:tblW w:w="5002" w:type="pct"/>
        <w:tblLook w:val="0020" w:firstRow="1" w:lastRow="0" w:firstColumn="0" w:lastColumn="0" w:noHBand="0" w:noVBand="0"/>
      </w:tblPr>
      <w:tblGrid>
        <w:gridCol w:w="1951"/>
        <w:gridCol w:w="31"/>
        <w:gridCol w:w="3638"/>
        <w:gridCol w:w="21"/>
        <w:gridCol w:w="3648"/>
        <w:gridCol w:w="10"/>
        <w:gridCol w:w="3656"/>
      </w:tblGrid>
      <w:tr w:rsidR="008A76B8" w:rsidRPr="00BC7CD6" w14:paraId="17C947BA" w14:textId="77777777" w:rsidTr="003A24E1">
        <w:tc>
          <w:tcPr>
            <w:tcW w:w="765" w:type="pct"/>
            <w:gridSpan w:val="2"/>
            <w:shd w:val="clear" w:color="auto" w:fill="DAE9F7"/>
          </w:tcPr>
          <w:p w14:paraId="2AF6C19E" w14:textId="77777777" w:rsidR="003A24E1" w:rsidRPr="00BC7CD6" w:rsidRDefault="00FD1CFF" w:rsidP="00EA414C">
            <w:pPr>
              <w:pStyle w:val="Compact"/>
              <w:spacing w:before="0" w:after="0"/>
              <w:rPr>
                <w:rFonts w:ascii="Calibri" w:hAnsi="Calibri" w:cs="Calibri"/>
                <w:b/>
                <w:bCs/>
                <w:sz w:val="18"/>
                <w:szCs w:val="18"/>
                <w:lang w:val="ro-RO"/>
              </w:rPr>
            </w:pPr>
            <w:r w:rsidRPr="00BC7CD6">
              <w:rPr>
                <w:rFonts w:ascii="Calibri" w:hAnsi="Calibri" w:cs="Calibri"/>
                <w:b/>
                <w:bCs/>
                <w:sz w:val="18"/>
                <w:szCs w:val="18"/>
                <w:lang w:val="ro-RO"/>
              </w:rPr>
              <w:t>Domeniul</w:t>
            </w:r>
          </w:p>
        </w:tc>
        <w:tc>
          <w:tcPr>
            <w:tcW w:w="1412" w:type="pct"/>
            <w:gridSpan w:val="2"/>
            <w:shd w:val="clear" w:color="auto" w:fill="DAE9F7"/>
          </w:tcPr>
          <w:p w14:paraId="576E921B" w14:textId="77777777" w:rsidR="003A24E1" w:rsidRPr="00BC7CD6" w:rsidRDefault="00FD1CFF" w:rsidP="00EA414C">
            <w:pPr>
              <w:pStyle w:val="Compact"/>
              <w:numPr>
                <w:ilvl w:val="0"/>
                <w:numId w:val="17"/>
              </w:numPr>
              <w:spacing w:before="0" w:after="0"/>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c>
          <w:tcPr>
            <w:tcW w:w="1412" w:type="pct"/>
            <w:gridSpan w:val="2"/>
            <w:shd w:val="clear" w:color="auto" w:fill="DAE9F7"/>
          </w:tcPr>
          <w:p w14:paraId="47E7E921" w14:textId="77777777" w:rsidR="003A24E1" w:rsidRPr="00BC7CD6" w:rsidRDefault="00FD1CFF" w:rsidP="00EA414C">
            <w:pPr>
              <w:pStyle w:val="Compact"/>
              <w:numPr>
                <w:ilvl w:val="0"/>
                <w:numId w:val="17"/>
              </w:numPr>
              <w:spacing w:before="0" w:after="0"/>
              <w:ind w:left="360"/>
              <w:rPr>
                <w:rFonts w:ascii="Calibri" w:hAnsi="Calibri" w:cs="Calibri"/>
                <w:b/>
                <w:bCs/>
                <w:color w:val="002060"/>
                <w:sz w:val="18"/>
                <w:szCs w:val="18"/>
                <w:lang w:val="ro-RO"/>
              </w:rPr>
            </w:pPr>
            <w:r w:rsidRPr="00BC7CD6">
              <w:rPr>
                <w:rFonts w:ascii="Calibri" w:hAnsi="Calibri" w:cs="Calibri"/>
                <w:b/>
                <w:bCs/>
                <w:color w:val="002060"/>
                <w:sz w:val="18"/>
                <w:szCs w:val="18"/>
                <w:lang w:val="ro-RO"/>
              </w:rPr>
              <w:t>Recomandare</w:t>
            </w:r>
          </w:p>
        </w:tc>
        <w:tc>
          <w:tcPr>
            <w:tcW w:w="1412" w:type="pct"/>
            <w:shd w:val="clear" w:color="auto" w:fill="DAE9F7"/>
          </w:tcPr>
          <w:p w14:paraId="26E7703B" w14:textId="77777777" w:rsidR="003A24E1" w:rsidRPr="00BC7CD6" w:rsidRDefault="00FD1CFF" w:rsidP="00EA414C">
            <w:pPr>
              <w:pStyle w:val="Compact"/>
              <w:numPr>
                <w:ilvl w:val="0"/>
                <w:numId w:val="17"/>
              </w:numPr>
              <w:spacing w:before="0" w:after="0"/>
              <w:ind w:left="360"/>
              <w:rPr>
                <w:rFonts w:ascii="Calibri" w:hAnsi="Calibri" w:cs="Calibri"/>
                <w:b/>
                <w:bCs/>
                <w:color w:val="002060"/>
                <w:sz w:val="18"/>
                <w:szCs w:val="18"/>
                <w:lang w:val="ro-RO"/>
              </w:rPr>
            </w:pPr>
            <w:r w:rsidRPr="00BC7CD6">
              <w:rPr>
                <w:rFonts w:ascii="Calibri" w:hAnsi="Calibri" w:cs="Calibri"/>
                <w:b/>
                <w:bCs/>
                <w:color w:val="002060"/>
                <w:sz w:val="18"/>
                <w:szCs w:val="18"/>
                <w:lang w:val="ro-RO"/>
              </w:rPr>
              <w:t>Recomandare</w:t>
            </w:r>
          </w:p>
        </w:tc>
      </w:tr>
      <w:tr w:rsidR="008A76B8" w:rsidRPr="00BC7CD6" w14:paraId="3125FCD3" w14:textId="77777777" w:rsidTr="003A24E1">
        <w:tc>
          <w:tcPr>
            <w:tcW w:w="765" w:type="pct"/>
            <w:gridSpan w:val="2"/>
            <w:shd w:val="clear" w:color="auto" w:fill="E8E8E8"/>
          </w:tcPr>
          <w:p w14:paraId="1FD15834" w14:textId="77777777" w:rsidR="003A24E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Organe sursă</w:t>
            </w:r>
          </w:p>
        </w:tc>
        <w:tc>
          <w:tcPr>
            <w:tcW w:w="4235" w:type="pct"/>
            <w:gridSpan w:val="5"/>
            <w:shd w:val="clear" w:color="auto" w:fill="E8E8E8"/>
          </w:tcPr>
          <w:p w14:paraId="3D318E1E" w14:textId="77777777" w:rsidR="003A24E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Consiliul pentru Prevenirea și Eliminarea Discriminării și Asigurarea Egalității</w:t>
            </w:r>
          </w:p>
        </w:tc>
      </w:tr>
      <w:tr w:rsidR="008A76B8" w:rsidRPr="00BC7CD6" w14:paraId="7C407369" w14:textId="77777777" w:rsidTr="003A24E1">
        <w:tc>
          <w:tcPr>
            <w:tcW w:w="765" w:type="pct"/>
            <w:gridSpan w:val="2"/>
            <w:shd w:val="clear" w:color="auto" w:fill="E8E8E8"/>
          </w:tcPr>
          <w:p w14:paraId="19610205" w14:textId="77777777" w:rsidR="003A24E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Denumirea documentului</w:t>
            </w:r>
          </w:p>
        </w:tc>
        <w:tc>
          <w:tcPr>
            <w:tcW w:w="4235" w:type="pct"/>
            <w:gridSpan w:val="5"/>
            <w:shd w:val="clear" w:color="auto" w:fill="E8E8E8"/>
          </w:tcPr>
          <w:p w14:paraId="39974BB7" w14:textId="77777777" w:rsidR="003A24E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Raport general privind prevenirea și combaterea discriminării în Moldova</w:t>
            </w:r>
          </w:p>
        </w:tc>
      </w:tr>
      <w:tr w:rsidR="008A76B8" w:rsidRPr="00BC7CD6" w14:paraId="51F1E59C" w14:textId="77777777" w:rsidTr="003A24E1">
        <w:tc>
          <w:tcPr>
            <w:tcW w:w="765" w:type="pct"/>
            <w:gridSpan w:val="2"/>
            <w:shd w:val="clear" w:color="auto" w:fill="E8E8E8"/>
          </w:tcPr>
          <w:p w14:paraId="4F986B5F" w14:textId="77777777" w:rsidR="003A24E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Referință de recomandare</w:t>
            </w:r>
          </w:p>
        </w:tc>
        <w:tc>
          <w:tcPr>
            <w:tcW w:w="4235" w:type="pct"/>
            <w:gridSpan w:val="5"/>
            <w:shd w:val="clear" w:color="auto" w:fill="E8E8E8"/>
          </w:tcPr>
          <w:p w14:paraId="255BE877" w14:textId="77777777" w:rsidR="003A24E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Capitolul V - Recomandări finale</w:t>
            </w:r>
          </w:p>
        </w:tc>
      </w:tr>
      <w:tr w:rsidR="008A76B8" w:rsidRPr="00EA6CA8" w14:paraId="06F8039F" w14:textId="77777777" w:rsidTr="003A24E1">
        <w:tc>
          <w:tcPr>
            <w:tcW w:w="753" w:type="pct"/>
            <w:shd w:val="clear" w:color="auto" w:fill="E8E8E8"/>
          </w:tcPr>
          <w:p w14:paraId="48027D58" w14:textId="77777777" w:rsidR="003A24E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Textul Integral al Recomandării </w:t>
            </w:r>
          </w:p>
        </w:tc>
        <w:tc>
          <w:tcPr>
            <w:tcW w:w="1416" w:type="pct"/>
            <w:gridSpan w:val="2"/>
            <w:shd w:val="clear" w:color="auto" w:fill="E8E8E8"/>
          </w:tcPr>
          <w:p w14:paraId="228F737C" w14:textId="77777777" w:rsidR="003A24E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„Ratificarea Protocolului nr. 12 la Convenția Europeană pentru Apărarea Drepturilor Omului și a Libertăților Fundamentale”</w:t>
            </w:r>
          </w:p>
        </w:tc>
        <w:tc>
          <w:tcPr>
            <w:tcW w:w="1416" w:type="pct"/>
            <w:gridSpan w:val="2"/>
            <w:shd w:val="clear" w:color="auto" w:fill="E8E8E8"/>
          </w:tcPr>
          <w:p w14:paraId="744E1FB4" w14:textId="77777777" w:rsidR="003A24E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„Modificarea Hotărârii Guvernului nr. 372/2010 pentru aprobarea Regulamentului privind evidența și distribuirea biletelor de reabilitare/recuperare acordate pensionarilor și beneficiarilor de alocații sociale de stat, în sensul ajustării prevederilor referitoare la asigurarea accesului egal la tratament balnear pentru toți salariații, indiferent de statutul de handicap sau de statutul de pensionar pentru limită de vârstă”</w:t>
            </w:r>
          </w:p>
        </w:tc>
        <w:tc>
          <w:tcPr>
            <w:tcW w:w="1415" w:type="pct"/>
            <w:gridSpan w:val="2"/>
            <w:shd w:val="clear" w:color="auto" w:fill="E8E8E8"/>
          </w:tcPr>
          <w:p w14:paraId="74233D6A" w14:textId="77777777" w:rsidR="003A24E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„Revizuirea cadrului de reglementare privind modificarea/rectificarea actelor de stare civilă pentru persoanele </w:t>
            </w:r>
            <w:proofErr w:type="spellStart"/>
            <w:r w:rsidRPr="00BC7CD6">
              <w:rPr>
                <w:rFonts w:ascii="Calibri" w:hAnsi="Calibri" w:cs="Calibri"/>
                <w:sz w:val="18"/>
                <w:szCs w:val="18"/>
                <w:lang w:val="ro-RO"/>
              </w:rPr>
              <w:t>transgender</w:t>
            </w:r>
            <w:proofErr w:type="spellEnd"/>
            <w:r w:rsidRPr="00BC7CD6">
              <w:rPr>
                <w:rFonts w:ascii="Calibri" w:hAnsi="Calibri" w:cs="Calibri"/>
                <w:sz w:val="18"/>
                <w:szCs w:val="18"/>
                <w:lang w:val="ro-RO"/>
              </w:rPr>
              <w:t>, pentru a oferi acestor categorii de persoane o procedură accesibilă, previzibilă și compatibilă cu principiile statului de drept și cu standardele privind drepturile omului”</w:t>
            </w:r>
          </w:p>
        </w:tc>
      </w:tr>
      <w:tr w:rsidR="008A76B8" w:rsidRPr="00BC7CD6" w14:paraId="7D55E5E6" w14:textId="77777777" w:rsidTr="003A24E1">
        <w:tc>
          <w:tcPr>
            <w:tcW w:w="753" w:type="pct"/>
            <w:shd w:val="clear" w:color="auto" w:fill="E8E8E8"/>
          </w:tcPr>
          <w:p w14:paraId="73AFA4D4" w14:textId="77777777" w:rsidR="003A24E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Domeniu tematic</w:t>
            </w:r>
          </w:p>
        </w:tc>
        <w:tc>
          <w:tcPr>
            <w:tcW w:w="1416" w:type="pct"/>
            <w:gridSpan w:val="2"/>
            <w:shd w:val="clear" w:color="auto" w:fill="E8E8E8"/>
          </w:tcPr>
          <w:p w14:paraId="34535074" w14:textId="77777777" w:rsidR="003A24E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Cadrul Instituțional</w:t>
            </w:r>
          </w:p>
        </w:tc>
        <w:tc>
          <w:tcPr>
            <w:tcW w:w="1416" w:type="pct"/>
            <w:gridSpan w:val="2"/>
            <w:shd w:val="clear" w:color="auto" w:fill="E8E8E8"/>
          </w:tcPr>
          <w:p w14:paraId="7B423A4B" w14:textId="77777777" w:rsidR="003A24E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Discriminare </w:t>
            </w:r>
            <w:proofErr w:type="spellStart"/>
            <w:r w:rsidRPr="00BC7CD6">
              <w:rPr>
                <w:rFonts w:ascii="Calibri" w:hAnsi="Calibri" w:cs="Calibri"/>
                <w:sz w:val="18"/>
                <w:szCs w:val="18"/>
                <w:lang w:val="ro-RO"/>
              </w:rPr>
              <w:t>Intersecțională</w:t>
            </w:r>
            <w:proofErr w:type="spellEnd"/>
          </w:p>
        </w:tc>
        <w:tc>
          <w:tcPr>
            <w:tcW w:w="1415" w:type="pct"/>
            <w:gridSpan w:val="2"/>
            <w:shd w:val="clear" w:color="auto" w:fill="E8E8E8"/>
          </w:tcPr>
          <w:p w14:paraId="36C34C61" w14:textId="77777777" w:rsidR="003A24E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Drepturile LGBTQ+ </w:t>
            </w:r>
          </w:p>
        </w:tc>
      </w:tr>
      <w:tr w:rsidR="008A76B8" w:rsidRPr="00BC7CD6" w14:paraId="01449A5E" w14:textId="77777777" w:rsidTr="003A24E1">
        <w:tc>
          <w:tcPr>
            <w:tcW w:w="753" w:type="pct"/>
            <w:shd w:val="clear" w:color="auto" w:fill="E8E8E8"/>
          </w:tcPr>
          <w:p w14:paraId="63619F64" w14:textId="77777777" w:rsidR="003A24E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Grup(uri) țintă</w:t>
            </w:r>
          </w:p>
        </w:tc>
        <w:tc>
          <w:tcPr>
            <w:tcW w:w="1416" w:type="pct"/>
            <w:gridSpan w:val="2"/>
            <w:shd w:val="clear" w:color="auto" w:fill="E8E8E8"/>
          </w:tcPr>
          <w:p w14:paraId="332C9C77" w14:textId="77777777" w:rsidR="003A24E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Grupuri vulnerabile multiple, inclusiv femei care se confruntă cu discriminare </w:t>
            </w:r>
            <w:proofErr w:type="spellStart"/>
            <w:r w:rsidRPr="00BC7CD6">
              <w:rPr>
                <w:rFonts w:ascii="Calibri" w:hAnsi="Calibri" w:cs="Calibri"/>
                <w:sz w:val="18"/>
                <w:szCs w:val="18"/>
                <w:lang w:val="ro-RO"/>
              </w:rPr>
              <w:t>intersecțională</w:t>
            </w:r>
            <w:proofErr w:type="spellEnd"/>
          </w:p>
        </w:tc>
        <w:tc>
          <w:tcPr>
            <w:tcW w:w="1416" w:type="pct"/>
            <w:gridSpan w:val="2"/>
            <w:shd w:val="clear" w:color="auto" w:fill="E8E8E8"/>
          </w:tcPr>
          <w:p w14:paraId="517B529A" w14:textId="77777777" w:rsidR="003A24E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Femei în vârstă și femei cu dizabilități </w:t>
            </w:r>
          </w:p>
        </w:tc>
        <w:tc>
          <w:tcPr>
            <w:tcW w:w="1415" w:type="pct"/>
            <w:gridSpan w:val="2"/>
            <w:shd w:val="clear" w:color="auto" w:fill="E8E8E8"/>
          </w:tcPr>
          <w:p w14:paraId="031CC1D4" w14:textId="77777777" w:rsidR="003A24E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Femei LGBTQ + (</w:t>
            </w:r>
            <w:proofErr w:type="spellStart"/>
            <w:r w:rsidRPr="00BC7CD6">
              <w:rPr>
                <w:rFonts w:ascii="Calibri" w:hAnsi="Calibri" w:cs="Calibri"/>
                <w:sz w:val="18"/>
                <w:szCs w:val="18"/>
                <w:lang w:val="ro-RO"/>
              </w:rPr>
              <w:t>transgender</w:t>
            </w:r>
            <w:proofErr w:type="spellEnd"/>
            <w:r w:rsidRPr="00BC7CD6">
              <w:rPr>
                <w:rFonts w:ascii="Calibri" w:hAnsi="Calibri" w:cs="Calibri"/>
                <w:sz w:val="18"/>
                <w:szCs w:val="18"/>
                <w:lang w:val="ro-RO"/>
              </w:rPr>
              <w:t>)</w:t>
            </w:r>
          </w:p>
        </w:tc>
      </w:tr>
      <w:tr w:rsidR="008A76B8" w:rsidRPr="00EA6CA8" w14:paraId="72CDAB8D" w14:textId="77777777" w:rsidTr="003A24E1">
        <w:tc>
          <w:tcPr>
            <w:tcW w:w="753" w:type="pct"/>
            <w:shd w:val="clear" w:color="auto" w:fill="E8E8E8"/>
          </w:tcPr>
          <w:p w14:paraId="3FE2AC0B" w14:textId="77777777" w:rsidR="003A24E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Acțiunea necesară</w:t>
            </w:r>
          </w:p>
        </w:tc>
        <w:tc>
          <w:tcPr>
            <w:tcW w:w="1416" w:type="pct"/>
            <w:gridSpan w:val="2"/>
            <w:shd w:val="clear" w:color="auto" w:fill="E8E8E8"/>
          </w:tcPr>
          <w:p w14:paraId="75EEECB1" w14:textId="77777777" w:rsidR="003A24E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Ratificarea Protocolului 12 la CEDO</w:t>
            </w:r>
          </w:p>
        </w:tc>
        <w:tc>
          <w:tcPr>
            <w:tcW w:w="1416" w:type="pct"/>
            <w:gridSpan w:val="2"/>
            <w:shd w:val="clear" w:color="auto" w:fill="E8E8E8"/>
          </w:tcPr>
          <w:p w14:paraId="69FB3311" w14:textId="77777777" w:rsidR="003A24E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Modificarea reglementărilor privind accesul la tratamentul de reabilitare</w:t>
            </w:r>
          </w:p>
        </w:tc>
        <w:tc>
          <w:tcPr>
            <w:tcW w:w="1415" w:type="pct"/>
            <w:gridSpan w:val="2"/>
            <w:shd w:val="clear" w:color="auto" w:fill="E8E8E8"/>
          </w:tcPr>
          <w:p w14:paraId="64E2FB40" w14:textId="77777777" w:rsidR="003A24E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Examinarea și revizuirea cadrului juridic pentru recunoașterea sexului</w:t>
            </w:r>
          </w:p>
        </w:tc>
      </w:tr>
      <w:tr w:rsidR="008A76B8" w:rsidRPr="00BC7CD6" w14:paraId="16565B30" w14:textId="77777777" w:rsidTr="003A24E1">
        <w:tc>
          <w:tcPr>
            <w:tcW w:w="753" w:type="pct"/>
            <w:shd w:val="clear" w:color="auto" w:fill="E8E8E8"/>
          </w:tcPr>
          <w:p w14:paraId="573B303D" w14:textId="77777777" w:rsidR="003A24E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Autoritatea Națională Responsabilă</w:t>
            </w:r>
          </w:p>
        </w:tc>
        <w:tc>
          <w:tcPr>
            <w:tcW w:w="1416" w:type="pct"/>
            <w:gridSpan w:val="2"/>
            <w:shd w:val="clear" w:color="auto" w:fill="E8E8E8"/>
          </w:tcPr>
          <w:p w14:paraId="14B68348" w14:textId="77777777" w:rsidR="003A24E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Parlamentul Republicii Moldova</w:t>
            </w:r>
          </w:p>
        </w:tc>
        <w:tc>
          <w:tcPr>
            <w:tcW w:w="1416" w:type="pct"/>
            <w:gridSpan w:val="2"/>
            <w:shd w:val="clear" w:color="auto" w:fill="E8E8E8"/>
          </w:tcPr>
          <w:p w14:paraId="38D722F2" w14:textId="77777777" w:rsidR="003A24E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Guvernul Republicii Moldova</w:t>
            </w:r>
          </w:p>
        </w:tc>
        <w:tc>
          <w:tcPr>
            <w:tcW w:w="1415" w:type="pct"/>
            <w:gridSpan w:val="2"/>
            <w:shd w:val="clear" w:color="auto" w:fill="E8E8E8"/>
          </w:tcPr>
          <w:p w14:paraId="306463D3" w14:textId="77777777" w:rsidR="003A24E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Guvernul Republicii Moldova și Agenția Servicii Publice</w:t>
            </w:r>
          </w:p>
        </w:tc>
      </w:tr>
      <w:tr w:rsidR="008A76B8" w:rsidRPr="00BC7CD6" w14:paraId="26A4E102" w14:textId="77777777" w:rsidTr="003A24E1">
        <w:tc>
          <w:tcPr>
            <w:tcW w:w="753" w:type="pct"/>
            <w:shd w:val="clear" w:color="auto" w:fill="E8E8E8"/>
          </w:tcPr>
          <w:p w14:paraId="09F5097F" w14:textId="77777777" w:rsidR="003A24E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Stadiul implementării </w:t>
            </w:r>
          </w:p>
        </w:tc>
        <w:tc>
          <w:tcPr>
            <w:tcW w:w="1416" w:type="pct"/>
            <w:gridSpan w:val="2"/>
            <w:shd w:val="clear" w:color="auto" w:fill="E8E8E8"/>
          </w:tcPr>
          <w:p w14:paraId="187A0470" w14:textId="77777777" w:rsidR="003A24E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1416" w:type="pct"/>
            <w:gridSpan w:val="2"/>
            <w:shd w:val="clear" w:color="auto" w:fill="E8E8E8"/>
          </w:tcPr>
          <w:p w14:paraId="1C08F21D" w14:textId="77777777" w:rsidR="003A24E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1415" w:type="pct"/>
            <w:gridSpan w:val="2"/>
            <w:shd w:val="clear" w:color="auto" w:fill="E8E8E8"/>
          </w:tcPr>
          <w:p w14:paraId="1E3D0992" w14:textId="77777777" w:rsidR="003A24E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r>
      <w:tr w:rsidR="008A76B8" w:rsidRPr="00BC7CD6" w14:paraId="576066DA" w14:textId="77777777" w:rsidTr="003A24E1">
        <w:tc>
          <w:tcPr>
            <w:tcW w:w="753" w:type="pct"/>
            <w:shd w:val="clear" w:color="auto" w:fill="E8E8E8"/>
          </w:tcPr>
          <w:p w14:paraId="1E58E1B2" w14:textId="77777777" w:rsidR="003A24E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Inițiativa națională corespunzătoare</w:t>
            </w:r>
          </w:p>
        </w:tc>
        <w:tc>
          <w:tcPr>
            <w:tcW w:w="1416" w:type="pct"/>
            <w:gridSpan w:val="2"/>
            <w:shd w:val="clear" w:color="auto" w:fill="E8E8E8"/>
          </w:tcPr>
          <w:p w14:paraId="52D72694" w14:textId="77777777" w:rsidR="003A24E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1416" w:type="pct"/>
            <w:gridSpan w:val="2"/>
            <w:shd w:val="clear" w:color="auto" w:fill="E8E8E8"/>
          </w:tcPr>
          <w:p w14:paraId="22EFEF75" w14:textId="77777777" w:rsidR="003A24E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Hotărârea Guvernului nr. 372/2010</w:t>
            </w:r>
          </w:p>
        </w:tc>
        <w:tc>
          <w:tcPr>
            <w:tcW w:w="1415" w:type="pct"/>
            <w:gridSpan w:val="2"/>
            <w:shd w:val="clear" w:color="auto" w:fill="E8E8E8"/>
          </w:tcPr>
          <w:p w14:paraId="69C2205C" w14:textId="77777777" w:rsidR="003A24E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r>
      <w:tr w:rsidR="008A76B8" w:rsidRPr="00BC7CD6" w14:paraId="032792BF" w14:textId="77777777" w:rsidTr="003A24E1">
        <w:tc>
          <w:tcPr>
            <w:tcW w:w="753" w:type="pct"/>
            <w:shd w:val="clear" w:color="auto" w:fill="E8E8E8"/>
          </w:tcPr>
          <w:p w14:paraId="28569595" w14:textId="77777777" w:rsidR="003A24E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Decalaj identificat</w:t>
            </w:r>
          </w:p>
        </w:tc>
        <w:tc>
          <w:tcPr>
            <w:tcW w:w="1416" w:type="pct"/>
            <w:gridSpan w:val="2"/>
            <w:shd w:val="clear" w:color="auto" w:fill="E8E8E8"/>
          </w:tcPr>
          <w:p w14:paraId="1CB54D8C" w14:textId="77777777" w:rsidR="003A24E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Lipsa unei protecții complete contra discriminării</w:t>
            </w:r>
          </w:p>
        </w:tc>
        <w:tc>
          <w:tcPr>
            <w:tcW w:w="1416" w:type="pct"/>
            <w:gridSpan w:val="2"/>
            <w:shd w:val="clear" w:color="auto" w:fill="E8E8E8"/>
          </w:tcPr>
          <w:p w14:paraId="726CB438" w14:textId="77777777" w:rsidR="003A24E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Acces inegal la serviciile de reabilitare pentru pensionari și persoanele cu dizabilități </w:t>
            </w:r>
          </w:p>
        </w:tc>
        <w:tc>
          <w:tcPr>
            <w:tcW w:w="1415" w:type="pct"/>
            <w:gridSpan w:val="2"/>
            <w:shd w:val="clear" w:color="auto" w:fill="E8E8E8"/>
          </w:tcPr>
          <w:p w14:paraId="4F4AC9AB" w14:textId="77777777" w:rsidR="003A24E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Lipsa unor proceduri accesibile pentru recunoașterea legală a genului</w:t>
            </w:r>
          </w:p>
        </w:tc>
      </w:tr>
      <w:tr w:rsidR="008A76B8" w:rsidRPr="00BC7CD6" w14:paraId="7343227A" w14:textId="77777777" w:rsidTr="003A24E1">
        <w:tc>
          <w:tcPr>
            <w:tcW w:w="753" w:type="pct"/>
            <w:shd w:val="clear" w:color="auto" w:fill="E8E8E8"/>
          </w:tcPr>
          <w:p w14:paraId="203552E6" w14:textId="77777777" w:rsidR="003A24E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Observații</w:t>
            </w:r>
          </w:p>
        </w:tc>
        <w:tc>
          <w:tcPr>
            <w:tcW w:w="1416" w:type="pct"/>
            <w:gridSpan w:val="2"/>
            <w:shd w:val="clear" w:color="auto" w:fill="E8E8E8"/>
          </w:tcPr>
          <w:p w14:paraId="38BA0D29" w14:textId="77777777" w:rsidR="003A24E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Recomandare-cadru care afectează mai multe grupuri vulnerabile</w:t>
            </w:r>
          </w:p>
        </w:tc>
        <w:tc>
          <w:tcPr>
            <w:tcW w:w="1416" w:type="pct"/>
            <w:gridSpan w:val="2"/>
            <w:shd w:val="clear" w:color="auto" w:fill="E8E8E8"/>
          </w:tcPr>
          <w:p w14:paraId="5497B2F0" w14:textId="77777777" w:rsidR="003A24E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Abordează vulnerabilități multiple - vârstă, dizabilități și gen</w:t>
            </w:r>
          </w:p>
        </w:tc>
        <w:tc>
          <w:tcPr>
            <w:tcW w:w="1415" w:type="pct"/>
            <w:gridSpan w:val="2"/>
            <w:shd w:val="clear" w:color="auto" w:fill="E8E8E8"/>
          </w:tcPr>
          <w:p w14:paraId="5AB8813F" w14:textId="77777777" w:rsidR="003A24E1"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Se adresează în mod specific nevoilor femeilor </w:t>
            </w:r>
            <w:proofErr w:type="spellStart"/>
            <w:r w:rsidRPr="00BC7CD6">
              <w:rPr>
                <w:rFonts w:ascii="Calibri" w:hAnsi="Calibri" w:cs="Calibri"/>
                <w:sz w:val="18"/>
                <w:szCs w:val="18"/>
                <w:lang w:val="ro-RO"/>
              </w:rPr>
              <w:t>transgender</w:t>
            </w:r>
            <w:proofErr w:type="spellEnd"/>
          </w:p>
        </w:tc>
      </w:tr>
    </w:tbl>
    <w:p w14:paraId="718EA54B" w14:textId="77777777" w:rsidR="00EC2D0E" w:rsidRPr="00BC7CD6" w:rsidRDefault="00EC2D0E" w:rsidP="00D47AD6">
      <w:pPr>
        <w:rPr>
          <w:rFonts w:ascii="Calibri" w:hAnsi="Calibri" w:cs="Calibri"/>
          <w:sz w:val="18"/>
          <w:szCs w:val="18"/>
          <w:lang w:val="ro-RO"/>
        </w:rPr>
      </w:pPr>
    </w:p>
    <w:p w14:paraId="08681B92" w14:textId="77777777" w:rsidR="00D17F52" w:rsidRPr="00BC7CD6" w:rsidRDefault="00D17F52" w:rsidP="00D17F52">
      <w:pPr>
        <w:rPr>
          <w:rFonts w:ascii="Calibri" w:hAnsi="Calibri" w:cs="Calibri"/>
          <w:sz w:val="18"/>
          <w:szCs w:val="18"/>
          <w:lang w:val="ro-RO"/>
        </w:rPr>
      </w:pPr>
    </w:p>
    <w:tbl>
      <w:tblPr>
        <w:tblStyle w:val="TableGridLight"/>
        <w:tblW w:w="5000" w:type="pct"/>
        <w:tblLook w:val="0020" w:firstRow="1" w:lastRow="0" w:firstColumn="0" w:lastColumn="0" w:noHBand="0" w:noVBand="0"/>
      </w:tblPr>
      <w:tblGrid>
        <w:gridCol w:w="1950"/>
        <w:gridCol w:w="28"/>
        <w:gridCol w:w="5473"/>
        <w:gridCol w:w="13"/>
        <w:gridCol w:w="5486"/>
      </w:tblGrid>
      <w:tr w:rsidR="008A76B8" w:rsidRPr="00BC7CD6" w14:paraId="34EACECD" w14:textId="77777777" w:rsidTr="00A25D4A">
        <w:tc>
          <w:tcPr>
            <w:tcW w:w="764" w:type="pct"/>
            <w:gridSpan w:val="2"/>
            <w:shd w:val="clear" w:color="auto" w:fill="DAE9F7"/>
          </w:tcPr>
          <w:p w14:paraId="1CF6641E" w14:textId="77777777" w:rsidR="00A25D4A" w:rsidRPr="00BC7CD6" w:rsidRDefault="00FD1CFF" w:rsidP="00EA414C">
            <w:pPr>
              <w:pStyle w:val="Compact"/>
              <w:spacing w:before="0" w:after="0"/>
              <w:rPr>
                <w:rFonts w:ascii="Calibri" w:hAnsi="Calibri" w:cs="Calibri"/>
                <w:b/>
                <w:bCs/>
                <w:sz w:val="18"/>
                <w:szCs w:val="18"/>
                <w:lang w:val="ro-RO"/>
              </w:rPr>
            </w:pPr>
            <w:r w:rsidRPr="00BC7CD6">
              <w:rPr>
                <w:rFonts w:ascii="Calibri" w:hAnsi="Calibri" w:cs="Calibri"/>
                <w:b/>
                <w:bCs/>
                <w:sz w:val="18"/>
                <w:szCs w:val="18"/>
                <w:lang w:val="ro-RO"/>
              </w:rPr>
              <w:t>Domeniul</w:t>
            </w:r>
          </w:p>
        </w:tc>
        <w:tc>
          <w:tcPr>
            <w:tcW w:w="2118" w:type="pct"/>
            <w:gridSpan w:val="2"/>
            <w:shd w:val="clear" w:color="auto" w:fill="DAE9F7"/>
          </w:tcPr>
          <w:p w14:paraId="336B8F97" w14:textId="77777777" w:rsidR="00A25D4A" w:rsidRPr="00BC7CD6" w:rsidRDefault="00FD1CFF" w:rsidP="00EA414C">
            <w:pPr>
              <w:pStyle w:val="Compact"/>
              <w:numPr>
                <w:ilvl w:val="0"/>
                <w:numId w:val="17"/>
              </w:numPr>
              <w:spacing w:before="0" w:after="0"/>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c>
          <w:tcPr>
            <w:tcW w:w="2118" w:type="pct"/>
            <w:shd w:val="clear" w:color="auto" w:fill="DAE9F7"/>
          </w:tcPr>
          <w:p w14:paraId="407072A4" w14:textId="77777777" w:rsidR="00A25D4A" w:rsidRPr="00BC7CD6" w:rsidRDefault="00FD1CFF" w:rsidP="00EA414C">
            <w:pPr>
              <w:pStyle w:val="Compact"/>
              <w:numPr>
                <w:ilvl w:val="0"/>
                <w:numId w:val="17"/>
              </w:numPr>
              <w:spacing w:before="0" w:after="0"/>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r>
      <w:tr w:rsidR="008A76B8" w:rsidRPr="00BC7CD6" w14:paraId="6CF8015F" w14:textId="77777777" w:rsidTr="006B523A">
        <w:tc>
          <w:tcPr>
            <w:tcW w:w="764" w:type="pct"/>
            <w:gridSpan w:val="2"/>
            <w:shd w:val="clear" w:color="auto" w:fill="E8E8E8"/>
          </w:tcPr>
          <w:p w14:paraId="2F0C646B" w14:textId="77777777" w:rsidR="006B523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Organe sursă</w:t>
            </w:r>
          </w:p>
        </w:tc>
        <w:tc>
          <w:tcPr>
            <w:tcW w:w="4236" w:type="pct"/>
            <w:gridSpan w:val="3"/>
            <w:shd w:val="clear" w:color="auto" w:fill="E8E8E8"/>
          </w:tcPr>
          <w:p w14:paraId="09751D77" w14:textId="77777777" w:rsidR="006B523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Consiliul pentru Prevenirea și Eliminarea Discriminării și Asigurarea Egalității</w:t>
            </w:r>
          </w:p>
        </w:tc>
      </w:tr>
      <w:tr w:rsidR="008A76B8" w:rsidRPr="00BC7CD6" w14:paraId="0A0DAFF0" w14:textId="77777777" w:rsidTr="006B523A">
        <w:tc>
          <w:tcPr>
            <w:tcW w:w="764" w:type="pct"/>
            <w:gridSpan w:val="2"/>
            <w:shd w:val="clear" w:color="auto" w:fill="E8E8E8"/>
          </w:tcPr>
          <w:p w14:paraId="01597A9F" w14:textId="77777777" w:rsidR="006B523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Denumirea documentului</w:t>
            </w:r>
          </w:p>
        </w:tc>
        <w:tc>
          <w:tcPr>
            <w:tcW w:w="4236" w:type="pct"/>
            <w:gridSpan w:val="3"/>
            <w:shd w:val="clear" w:color="auto" w:fill="E8E8E8"/>
          </w:tcPr>
          <w:p w14:paraId="60C1E8D2" w14:textId="77777777" w:rsidR="006B523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Raport general privind prevenirea și combaterea discriminării în Moldova</w:t>
            </w:r>
          </w:p>
        </w:tc>
      </w:tr>
      <w:tr w:rsidR="008A76B8" w:rsidRPr="00BC7CD6" w14:paraId="65E27A85" w14:textId="77777777" w:rsidTr="006B523A">
        <w:tc>
          <w:tcPr>
            <w:tcW w:w="764" w:type="pct"/>
            <w:gridSpan w:val="2"/>
            <w:shd w:val="clear" w:color="auto" w:fill="E8E8E8"/>
          </w:tcPr>
          <w:p w14:paraId="4A233B7D" w14:textId="77777777" w:rsidR="006B523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Referință de recomandare</w:t>
            </w:r>
          </w:p>
        </w:tc>
        <w:tc>
          <w:tcPr>
            <w:tcW w:w="4236" w:type="pct"/>
            <w:gridSpan w:val="3"/>
            <w:shd w:val="clear" w:color="auto" w:fill="E8E8E8"/>
          </w:tcPr>
          <w:p w14:paraId="44AE182E" w14:textId="77777777" w:rsidR="006B523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Capitolul V - Recomandări finale</w:t>
            </w:r>
          </w:p>
        </w:tc>
      </w:tr>
      <w:tr w:rsidR="008A76B8" w:rsidRPr="00EA6CA8" w14:paraId="1B56695F" w14:textId="77777777" w:rsidTr="00A25D4A">
        <w:tc>
          <w:tcPr>
            <w:tcW w:w="753" w:type="pct"/>
            <w:shd w:val="clear" w:color="auto" w:fill="E8E8E8"/>
          </w:tcPr>
          <w:p w14:paraId="3C832A0A" w14:textId="77777777" w:rsidR="00A25D4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Textul Integral al Recomandării </w:t>
            </w:r>
          </w:p>
        </w:tc>
        <w:tc>
          <w:tcPr>
            <w:tcW w:w="2124" w:type="pct"/>
            <w:gridSpan w:val="2"/>
            <w:shd w:val="clear" w:color="auto" w:fill="E8E8E8"/>
          </w:tcPr>
          <w:p w14:paraId="0EF0A6CA" w14:textId="77777777" w:rsidR="00A25D4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„Organizarea activităților de instruire pentru personal cu privire la profilarea rasială și combaterea prejudecăților împotriva persoanelor de etnie romă”</w:t>
            </w:r>
          </w:p>
        </w:tc>
        <w:tc>
          <w:tcPr>
            <w:tcW w:w="2123" w:type="pct"/>
            <w:gridSpan w:val="2"/>
            <w:shd w:val="clear" w:color="auto" w:fill="E8E8E8"/>
          </w:tcPr>
          <w:p w14:paraId="413B4F1A" w14:textId="77777777" w:rsidR="00A25D4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„Să nu permită declarații sexiste și discriminatorii; să nu evidențieze etnia într-un context inadecvat”</w:t>
            </w:r>
          </w:p>
        </w:tc>
      </w:tr>
      <w:tr w:rsidR="008A76B8" w:rsidRPr="00BC7CD6" w14:paraId="6ABEDE62" w14:textId="77777777" w:rsidTr="00A25D4A">
        <w:tc>
          <w:tcPr>
            <w:tcW w:w="753" w:type="pct"/>
            <w:shd w:val="clear" w:color="auto" w:fill="E8E8E8"/>
          </w:tcPr>
          <w:p w14:paraId="5D151B94" w14:textId="77777777" w:rsidR="00A25D4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Domeniu tematic</w:t>
            </w:r>
          </w:p>
        </w:tc>
        <w:tc>
          <w:tcPr>
            <w:tcW w:w="2124" w:type="pct"/>
            <w:gridSpan w:val="2"/>
            <w:shd w:val="clear" w:color="auto" w:fill="E8E8E8"/>
          </w:tcPr>
          <w:p w14:paraId="0DCFF434" w14:textId="77777777" w:rsidR="00A25D4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Discriminare </w:t>
            </w:r>
            <w:proofErr w:type="spellStart"/>
            <w:r w:rsidRPr="00BC7CD6">
              <w:rPr>
                <w:rFonts w:ascii="Calibri" w:hAnsi="Calibri" w:cs="Calibri"/>
                <w:sz w:val="18"/>
                <w:szCs w:val="18"/>
                <w:lang w:val="ro-RO"/>
              </w:rPr>
              <w:t>Intersecțională</w:t>
            </w:r>
            <w:proofErr w:type="spellEnd"/>
          </w:p>
        </w:tc>
        <w:tc>
          <w:tcPr>
            <w:tcW w:w="2123" w:type="pct"/>
            <w:gridSpan w:val="2"/>
            <w:shd w:val="clear" w:color="auto" w:fill="E8E8E8"/>
          </w:tcPr>
          <w:p w14:paraId="7DD836E5" w14:textId="77777777" w:rsidR="00A25D4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Discriminare </w:t>
            </w:r>
            <w:proofErr w:type="spellStart"/>
            <w:r w:rsidRPr="00BC7CD6">
              <w:rPr>
                <w:rFonts w:ascii="Calibri" w:hAnsi="Calibri" w:cs="Calibri"/>
                <w:sz w:val="18"/>
                <w:szCs w:val="18"/>
                <w:lang w:val="ro-RO"/>
              </w:rPr>
              <w:t>Intersecțională</w:t>
            </w:r>
            <w:proofErr w:type="spellEnd"/>
          </w:p>
        </w:tc>
      </w:tr>
      <w:tr w:rsidR="008A76B8" w:rsidRPr="00EA6CA8" w14:paraId="4F086A64" w14:textId="77777777" w:rsidTr="00A25D4A">
        <w:tc>
          <w:tcPr>
            <w:tcW w:w="753" w:type="pct"/>
            <w:shd w:val="clear" w:color="auto" w:fill="E8E8E8"/>
          </w:tcPr>
          <w:p w14:paraId="376644B9" w14:textId="77777777" w:rsidR="00A25D4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Grup(uri) țintă</w:t>
            </w:r>
          </w:p>
        </w:tc>
        <w:tc>
          <w:tcPr>
            <w:tcW w:w="2124" w:type="pct"/>
            <w:gridSpan w:val="2"/>
            <w:shd w:val="clear" w:color="auto" w:fill="E8E8E8"/>
          </w:tcPr>
          <w:p w14:paraId="69672EFE" w14:textId="77777777" w:rsidR="00A25D4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Femei de etnie romă</w:t>
            </w:r>
          </w:p>
        </w:tc>
        <w:tc>
          <w:tcPr>
            <w:tcW w:w="2123" w:type="pct"/>
            <w:gridSpan w:val="2"/>
            <w:shd w:val="clear" w:color="auto" w:fill="E8E8E8"/>
          </w:tcPr>
          <w:p w14:paraId="3682B28C" w14:textId="77777777" w:rsidR="00A25D4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Femei din grupuri vulnerabile, inclusiv femei de etnie romă și femei LGBTQ+ </w:t>
            </w:r>
          </w:p>
        </w:tc>
      </w:tr>
      <w:tr w:rsidR="008A76B8" w:rsidRPr="00BC7CD6" w14:paraId="04D9C6EA" w14:textId="77777777" w:rsidTr="00A25D4A">
        <w:tc>
          <w:tcPr>
            <w:tcW w:w="753" w:type="pct"/>
            <w:shd w:val="clear" w:color="auto" w:fill="E8E8E8"/>
          </w:tcPr>
          <w:p w14:paraId="10E66DC0" w14:textId="77777777" w:rsidR="00A25D4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Acțiunea necesară</w:t>
            </w:r>
          </w:p>
        </w:tc>
        <w:tc>
          <w:tcPr>
            <w:tcW w:w="2124" w:type="pct"/>
            <w:gridSpan w:val="2"/>
            <w:shd w:val="clear" w:color="auto" w:fill="E8E8E8"/>
          </w:tcPr>
          <w:p w14:paraId="730D160B" w14:textId="77777777" w:rsidR="00A25D4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Implementarea instruirii pentru aplicarea legii</w:t>
            </w:r>
          </w:p>
        </w:tc>
        <w:tc>
          <w:tcPr>
            <w:tcW w:w="2123" w:type="pct"/>
            <w:gridSpan w:val="2"/>
            <w:shd w:val="clear" w:color="auto" w:fill="E8E8E8"/>
          </w:tcPr>
          <w:p w14:paraId="5813A625" w14:textId="77777777" w:rsidR="00A25D4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Prevenirea discursului public discriminatoriu</w:t>
            </w:r>
          </w:p>
        </w:tc>
      </w:tr>
      <w:tr w:rsidR="008A76B8" w:rsidRPr="00BC7CD6" w14:paraId="42CE0F28" w14:textId="77777777" w:rsidTr="00A25D4A">
        <w:tc>
          <w:tcPr>
            <w:tcW w:w="753" w:type="pct"/>
            <w:shd w:val="clear" w:color="auto" w:fill="E8E8E8"/>
          </w:tcPr>
          <w:p w14:paraId="31B0C0F2" w14:textId="77777777" w:rsidR="00A25D4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Autoritatea Națională Responsabilă</w:t>
            </w:r>
          </w:p>
        </w:tc>
        <w:tc>
          <w:tcPr>
            <w:tcW w:w="2124" w:type="pct"/>
            <w:gridSpan w:val="2"/>
            <w:shd w:val="clear" w:color="auto" w:fill="E8E8E8"/>
          </w:tcPr>
          <w:p w14:paraId="64E6D7C2" w14:textId="77777777" w:rsidR="00A25D4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Inspectoratul de Poliție</w:t>
            </w:r>
          </w:p>
        </w:tc>
        <w:tc>
          <w:tcPr>
            <w:tcW w:w="2123" w:type="pct"/>
            <w:gridSpan w:val="2"/>
            <w:shd w:val="clear" w:color="auto" w:fill="E8E8E8"/>
          </w:tcPr>
          <w:p w14:paraId="06F01123" w14:textId="77777777" w:rsidR="00A25D4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Politicieni și personalități publice</w:t>
            </w:r>
          </w:p>
        </w:tc>
      </w:tr>
      <w:tr w:rsidR="008A76B8" w:rsidRPr="00BC7CD6" w14:paraId="2557539D" w14:textId="77777777" w:rsidTr="00A25D4A">
        <w:tc>
          <w:tcPr>
            <w:tcW w:w="753" w:type="pct"/>
            <w:shd w:val="clear" w:color="auto" w:fill="E8E8E8"/>
          </w:tcPr>
          <w:p w14:paraId="76284825" w14:textId="77777777" w:rsidR="00A25D4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Stadiul implementării </w:t>
            </w:r>
          </w:p>
        </w:tc>
        <w:tc>
          <w:tcPr>
            <w:tcW w:w="2124" w:type="pct"/>
            <w:gridSpan w:val="2"/>
            <w:shd w:val="clear" w:color="auto" w:fill="E8E8E8"/>
          </w:tcPr>
          <w:p w14:paraId="0264B2C0" w14:textId="77777777" w:rsidR="00A25D4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2123" w:type="pct"/>
            <w:gridSpan w:val="2"/>
            <w:shd w:val="clear" w:color="auto" w:fill="E8E8E8"/>
          </w:tcPr>
          <w:p w14:paraId="6C2A143D" w14:textId="77777777" w:rsidR="00A25D4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r>
      <w:tr w:rsidR="008A76B8" w:rsidRPr="00BC7CD6" w14:paraId="059562DE" w14:textId="77777777" w:rsidTr="00A25D4A">
        <w:tc>
          <w:tcPr>
            <w:tcW w:w="753" w:type="pct"/>
            <w:shd w:val="clear" w:color="auto" w:fill="E8E8E8"/>
          </w:tcPr>
          <w:p w14:paraId="222F645C" w14:textId="77777777" w:rsidR="00A25D4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Inițiativa națională corespunzătoare</w:t>
            </w:r>
          </w:p>
        </w:tc>
        <w:tc>
          <w:tcPr>
            <w:tcW w:w="2124" w:type="pct"/>
            <w:gridSpan w:val="2"/>
            <w:shd w:val="clear" w:color="auto" w:fill="E8E8E8"/>
          </w:tcPr>
          <w:p w14:paraId="0F29EB5A" w14:textId="77777777" w:rsidR="00A25D4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2123" w:type="pct"/>
            <w:gridSpan w:val="2"/>
            <w:shd w:val="clear" w:color="auto" w:fill="E8E8E8"/>
          </w:tcPr>
          <w:p w14:paraId="56368B93" w14:textId="77777777" w:rsidR="00A25D4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r>
      <w:tr w:rsidR="008A76B8" w:rsidRPr="00BC7CD6" w14:paraId="27BE453B" w14:textId="77777777" w:rsidTr="00A25D4A">
        <w:tc>
          <w:tcPr>
            <w:tcW w:w="753" w:type="pct"/>
            <w:shd w:val="clear" w:color="auto" w:fill="E8E8E8"/>
          </w:tcPr>
          <w:p w14:paraId="4EFE97AB" w14:textId="77777777" w:rsidR="00A25D4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Decalaj identificat</w:t>
            </w:r>
          </w:p>
        </w:tc>
        <w:tc>
          <w:tcPr>
            <w:tcW w:w="2124" w:type="pct"/>
            <w:gridSpan w:val="2"/>
            <w:shd w:val="clear" w:color="auto" w:fill="E8E8E8"/>
          </w:tcPr>
          <w:p w14:paraId="180D5DBB" w14:textId="77777777" w:rsidR="00A25D4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Tratarea discriminatorie a persoanelor de etnie romă de către autoritățile de aplicare a legii</w:t>
            </w:r>
          </w:p>
        </w:tc>
        <w:tc>
          <w:tcPr>
            <w:tcW w:w="2123" w:type="pct"/>
            <w:gridSpan w:val="2"/>
            <w:shd w:val="clear" w:color="auto" w:fill="E8E8E8"/>
          </w:tcPr>
          <w:p w14:paraId="53D183E8" w14:textId="77777777" w:rsidR="00A25D4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Discurs public discriminatoriu care afectează grupurile vulnerabile</w:t>
            </w:r>
          </w:p>
        </w:tc>
      </w:tr>
      <w:tr w:rsidR="008A76B8" w:rsidRPr="00EA6CA8" w14:paraId="46720657" w14:textId="77777777" w:rsidTr="00A25D4A">
        <w:tc>
          <w:tcPr>
            <w:tcW w:w="753" w:type="pct"/>
            <w:shd w:val="clear" w:color="auto" w:fill="E8E8E8"/>
          </w:tcPr>
          <w:p w14:paraId="4972BC21" w14:textId="77777777" w:rsidR="00A25D4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Observații</w:t>
            </w:r>
          </w:p>
        </w:tc>
        <w:tc>
          <w:tcPr>
            <w:tcW w:w="2124" w:type="pct"/>
            <w:gridSpan w:val="2"/>
            <w:shd w:val="clear" w:color="auto" w:fill="E8E8E8"/>
          </w:tcPr>
          <w:p w14:paraId="51A813B5" w14:textId="77777777" w:rsidR="00A25D4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Abordează discriminarea </w:t>
            </w:r>
            <w:proofErr w:type="spellStart"/>
            <w:r w:rsidRPr="00BC7CD6">
              <w:rPr>
                <w:rFonts w:ascii="Calibri" w:hAnsi="Calibri" w:cs="Calibri"/>
                <w:sz w:val="18"/>
                <w:szCs w:val="18"/>
                <w:lang w:val="ro-RO"/>
              </w:rPr>
              <w:t>intersecțională</w:t>
            </w:r>
            <w:proofErr w:type="spellEnd"/>
            <w:r w:rsidRPr="00BC7CD6">
              <w:rPr>
                <w:rFonts w:ascii="Calibri" w:hAnsi="Calibri" w:cs="Calibri"/>
                <w:sz w:val="18"/>
                <w:szCs w:val="18"/>
                <w:lang w:val="ro-RO"/>
              </w:rPr>
              <w:t xml:space="preserve"> bazată pe etnie și gen</w:t>
            </w:r>
          </w:p>
        </w:tc>
        <w:tc>
          <w:tcPr>
            <w:tcW w:w="2123" w:type="pct"/>
            <w:gridSpan w:val="2"/>
            <w:shd w:val="clear" w:color="auto" w:fill="E8E8E8"/>
          </w:tcPr>
          <w:p w14:paraId="3808D8CD" w14:textId="77777777" w:rsidR="00A25D4A" w:rsidRPr="00BC7CD6" w:rsidRDefault="00FD1CFF" w:rsidP="00EA414C">
            <w:pPr>
              <w:pStyle w:val="Compact"/>
              <w:spacing w:before="0" w:after="0"/>
              <w:rPr>
                <w:rFonts w:ascii="Calibri" w:hAnsi="Calibri" w:cs="Calibri"/>
                <w:sz w:val="18"/>
                <w:szCs w:val="18"/>
                <w:lang w:val="ro-RO"/>
              </w:rPr>
            </w:pPr>
            <w:r w:rsidRPr="00BC7CD6">
              <w:rPr>
                <w:rFonts w:ascii="Calibri" w:hAnsi="Calibri" w:cs="Calibri"/>
                <w:sz w:val="18"/>
                <w:szCs w:val="18"/>
                <w:lang w:val="ro-RO"/>
              </w:rPr>
              <w:t>Abordează mai multe forme de discriminare în discursul public</w:t>
            </w:r>
          </w:p>
        </w:tc>
      </w:tr>
    </w:tbl>
    <w:p w14:paraId="1F6A1797" w14:textId="77777777" w:rsidR="00D17F52" w:rsidRPr="00BC7CD6" w:rsidRDefault="00D17F52" w:rsidP="00D17F52">
      <w:pPr>
        <w:rPr>
          <w:rFonts w:ascii="Calibri" w:hAnsi="Calibri" w:cs="Calibri"/>
          <w:sz w:val="18"/>
          <w:szCs w:val="18"/>
          <w:lang w:val="ro-RO"/>
        </w:rPr>
      </w:pPr>
    </w:p>
    <w:tbl>
      <w:tblPr>
        <w:tblStyle w:val="TableGridLight"/>
        <w:tblW w:w="5000" w:type="pct"/>
        <w:tblLook w:val="0020" w:firstRow="1" w:lastRow="0" w:firstColumn="0" w:lastColumn="0" w:noHBand="0" w:noVBand="0"/>
      </w:tblPr>
      <w:tblGrid>
        <w:gridCol w:w="1938"/>
        <w:gridCol w:w="5506"/>
        <w:gridCol w:w="5506"/>
      </w:tblGrid>
      <w:tr w:rsidR="008A76B8" w:rsidRPr="00BC7CD6" w14:paraId="29B66707" w14:textId="77777777" w:rsidTr="0017463C">
        <w:tc>
          <w:tcPr>
            <w:tcW w:w="748" w:type="pct"/>
            <w:shd w:val="clear" w:color="auto" w:fill="DAE9F7"/>
          </w:tcPr>
          <w:p w14:paraId="4417C97B" w14:textId="77777777" w:rsidR="0017463C" w:rsidRPr="00BC7CD6" w:rsidRDefault="00FD1CFF" w:rsidP="006B523A">
            <w:pPr>
              <w:pStyle w:val="Compact"/>
              <w:rPr>
                <w:rFonts w:ascii="Calibri" w:hAnsi="Calibri" w:cs="Calibri"/>
                <w:b/>
                <w:bCs/>
                <w:sz w:val="18"/>
                <w:szCs w:val="18"/>
                <w:lang w:val="ro-RO"/>
              </w:rPr>
            </w:pPr>
            <w:r w:rsidRPr="00BC7CD6">
              <w:rPr>
                <w:rFonts w:ascii="Calibri" w:hAnsi="Calibri" w:cs="Calibri"/>
                <w:b/>
                <w:bCs/>
                <w:sz w:val="18"/>
                <w:szCs w:val="18"/>
                <w:lang w:val="ro-RO"/>
              </w:rPr>
              <w:t>Domeniul</w:t>
            </w:r>
          </w:p>
        </w:tc>
        <w:tc>
          <w:tcPr>
            <w:tcW w:w="2126" w:type="pct"/>
            <w:shd w:val="clear" w:color="auto" w:fill="DAE9F7"/>
          </w:tcPr>
          <w:p w14:paraId="5F99546A" w14:textId="77777777" w:rsidR="0017463C" w:rsidRPr="00BC7CD6" w:rsidRDefault="00FD1CFF" w:rsidP="008D1F6B">
            <w:pPr>
              <w:pStyle w:val="Compact"/>
              <w:numPr>
                <w:ilvl w:val="0"/>
                <w:numId w:val="17"/>
              </w:numPr>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c>
          <w:tcPr>
            <w:tcW w:w="2126" w:type="pct"/>
            <w:shd w:val="clear" w:color="auto" w:fill="DAE9F7"/>
          </w:tcPr>
          <w:p w14:paraId="18485375" w14:textId="77777777" w:rsidR="0017463C" w:rsidRPr="00BC7CD6" w:rsidRDefault="00FD1CFF" w:rsidP="008D1F6B">
            <w:pPr>
              <w:pStyle w:val="Compact"/>
              <w:numPr>
                <w:ilvl w:val="0"/>
                <w:numId w:val="17"/>
              </w:numPr>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r>
      <w:tr w:rsidR="008A76B8" w:rsidRPr="00BC7CD6" w14:paraId="2F0B2D74" w14:textId="77777777" w:rsidTr="006B523A">
        <w:tc>
          <w:tcPr>
            <w:tcW w:w="748" w:type="pct"/>
            <w:shd w:val="clear" w:color="auto" w:fill="E8E8E8"/>
          </w:tcPr>
          <w:p w14:paraId="559B41DF" w14:textId="77777777" w:rsidR="006B523A" w:rsidRPr="00BC7CD6" w:rsidRDefault="00FD1CFF" w:rsidP="006B523A">
            <w:pPr>
              <w:pStyle w:val="Compact"/>
              <w:rPr>
                <w:rFonts w:ascii="Calibri" w:hAnsi="Calibri" w:cs="Calibri"/>
                <w:sz w:val="18"/>
                <w:szCs w:val="18"/>
                <w:lang w:val="ro-RO"/>
              </w:rPr>
            </w:pPr>
            <w:r w:rsidRPr="00BC7CD6">
              <w:rPr>
                <w:rFonts w:ascii="Calibri" w:hAnsi="Calibri" w:cs="Calibri"/>
                <w:sz w:val="18"/>
                <w:szCs w:val="18"/>
                <w:lang w:val="ro-RO"/>
              </w:rPr>
              <w:t>Organe sursă</w:t>
            </w:r>
          </w:p>
        </w:tc>
        <w:tc>
          <w:tcPr>
            <w:tcW w:w="4252" w:type="pct"/>
            <w:gridSpan w:val="2"/>
            <w:shd w:val="clear" w:color="auto" w:fill="E8E8E8"/>
          </w:tcPr>
          <w:p w14:paraId="403AE90B" w14:textId="77777777" w:rsidR="006B523A" w:rsidRPr="00BC7CD6" w:rsidRDefault="00FD1CFF" w:rsidP="006B523A">
            <w:pPr>
              <w:pStyle w:val="Compact"/>
              <w:rPr>
                <w:rFonts w:ascii="Calibri" w:hAnsi="Calibri" w:cs="Calibri"/>
                <w:sz w:val="18"/>
                <w:szCs w:val="18"/>
                <w:lang w:val="ro-RO"/>
              </w:rPr>
            </w:pPr>
            <w:r w:rsidRPr="00BC7CD6">
              <w:rPr>
                <w:rFonts w:ascii="Calibri" w:hAnsi="Calibri" w:cs="Calibri"/>
                <w:sz w:val="18"/>
                <w:szCs w:val="18"/>
                <w:lang w:val="ro-RO"/>
              </w:rPr>
              <w:t>Consiliul pentru Prevenirea și Eliminarea Discriminării și Asigurarea Egalității</w:t>
            </w:r>
          </w:p>
        </w:tc>
      </w:tr>
      <w:tr w:rsidR="008A76B8" w:rsidRPr="00BC7CD6" w14:paraId="55D62B19" w14:textId="77777777" w:rsidTr="006B523A">
        <w:tc>
          <w:tcPr>
            <w:tcW w:w="748" w:type="pct"/>
            <w:shd w:val="clear" w:color="auto" w:fill="E8E8E8"/>
          </w:tcPr>
          <w:p w14:paraId="5ADB888A" w14:textId="77777777" w:rsidR="006B523A" w:rsidRPr="00BC7CD6" w:rsidRDefault="00FD1CFF" w:rsidP="006B523A">
            <w:pPr>
              <w:pStyle w:val="Compact"/>
              <w:rPr>
                <w:rFonts w:ascii="Calibri" w:hAnsi="Calibri" w:cs="Calibri"/>
                <w:sz w:val="18"/>
                <w:szCs w:val="18"/>
                <w:lang w:val="ro-RO"/>
              </w:rPr>
            </w:pPr>
            <w:r w:rsidRPr="00BC7CD6">
              <w:rPr>
                <w:rFonts w:ascii="Calibri" w:hAnsi="Calibri" w:cs="Calibri"/>
                <w:sz w:val="18"/>
                <w:szCs w:val="18"/>
                <w:lang w:val="ro-RO"/>
              </w:rPr>
              <w:t>Denumirea documentului</w:t>
            </w:r>
          </w:p>
        </w:tc>
        <w:tc>
          <w:tcPr>
            <w:tcW w:w="4252" w:type="pct"/>
            <w:gridSpan w:val="2"/>
            <w:shd w:val="clear" w:color="auto" w:fill="E8E8E8"/>
          </w:tcPr>
          <w:p w14:paraId="33120853" w14:textId="77777777" w:rsidR="006B523A" w:rsidRPr="00BC7CD6" w:rsidRDefault="00FD1CFF" w:rsidP="006B523A">
            <w:pPr>
              <w:pStyle w:val="Compact"/>
              <w:rPr>
                <w:rFonts w:ascii="Calibri" w:hAnsi="Calibri" w:cs="Calibri"/>
                <w:sz w:val="18"/>
                <w:szCs w:val="18"/>
                <w:lang w:val="ro-RO"/>
              </w:rPr>
            </w:pPr>
            <w:r w:rsidRPr="00BC7CD6">
              <w:rPr>
                <w:rFonts w:ascii="Calibri" w:hAnsi="Calibri" w:cs="Calibri"/>
                <w:sz w:val="18"/>
                <w:szCs w:val="18"/>
                <w:lang w:val="ro-RO"/>
              </w:rPr>
              <w:t>Raport general privind prevenirea și combaterea discriminării în Moldova</w:t>
            </w:r>
          </w:p>
        </w:tc>
      </w:tr>
      <w:tr w:rsidR="008A76B8" w:rsidRPr="00BC7CD6" w14:paraId="4757D2E8" w14:textId="77777777" w:rsidTr="006B523A">
        <w:tc>
          <w:tcPr>
            <w:tcW w:w="748" w:type="pct"/>
            <w:shd w:val="clear" w:color="auto" w:fill="E8E8E8"/>
          </w:tcPr>
          <w:p w14:paraId="14403AD9" w14:textId="77777777" w:rsidR="006B523A" w:rsidRPr="00BC7CD6" w:rsidRDefault="00FD1CFF" w:rsidP="006B523A">
            <w:pPr>
              <w:pStyle w:val="Compact"/>
              <w:rPr>
                <w:rFonts w:ascii="Calibri" w:hAnsi="Calibri" w:cs="Calibri"/>
                <w:sz w:val="18"/>
                <w:szCs w:val="18"/>
                <w:lang w:val="ro-RO"/>
              </w:rPr>
            </w:pPr>
            <w:r w:rsidRPr="00BC7CD6">
              <w:rPr>
                <w:rFonts w:ascii="Calibri" w:hAnsi="Calibri" w:cs="Calibri"/>
                <w:sz w:val="18"/>
                <w:szCs w:val="18"/>
                <w:lang w:val="ro-RO"/>
              </w:rPr>
              <w:t>Referință de recomandare</w:t>
            </w:r>
          </w:p>
        </w:tc>
        <w:tc>
          <w:tcPr>
            <w:tcW w:w="4252" w:type="pct"/>
            <w:gridSpan w:val="2"/>
            <w:shd w:val="clear" w:color="auto" w:fill="E8E8E8"/>
          </w:tcPr>
          <w:p w14:paraId="7F1E455C" w14:textId="77777777" w:rsidR="006B523A" w:rsidRPr="00BC7CD6" w:rsidRDefault="00FD1CFF" w:rsidP="006B523A">
            <w:pPr>
              <w:pStyle w:val="Compact"/>
              <w:rPr>
                <w:rFonts w:ascii="Calibri" w:hAnsi="Calibri" w:cs="Calibri"/>
                <w:sz w:val="18"/>
                <w:szCs w:val="18"/>
                <w:lang w:val="ro-RO"/>
              </w:rPr>
            </w:pPr>
            <w:r w:rsidRPr="00BC7CD6">
              <w:rPr>
                <w:rFonts w:ascii="Calibri" w:hAnsi="Calibri" w:cs="Calibri"/>
                <w:sz w:val="18"/>
                <w:szCs w:val="18"/>
                <w:lang w:val="ro-RO"/>
              </w:rPr>
              <w:t>Capitolul V - Recomandări finale</w:t>
            </w:r>
          </w:p>
        </w:tc>
      </w:tr>
      <w:tr w:rsidR="008A76B8" w:rsidRPr="00EA6CA8" w14:paraId="314D8451" w14:textId="77777777" w:rsidTr="0017463C">
        <w:tc>
          <w:tcPr>
            <w:tcW w:w="748" w:type="pct"/>
            <w:shd w:val="clear" w:color="auto" w:fill="E8E8E8"/>
          </w:tcPr>
          <w:p w14:paraId="0F42EB1F" w14:textId="77777777" w:rsidR="0017463C" w:rsidRPr="00BC7CD6" w:rsidRDefault="00FD1CFF" w:rsidP="006B523A">
            <w:pPr>
              <w:pStyle w:val="Compact"/>
              <w:rPr>
                <w:rFonts w:ascii="Calibri" w:hAnsi="Calibri" w:cs="Calibri"/>
                <w:sz w:val="18"/>
                <w:szCs w:val="18"/>
                <w:lang w:val="ro-RO"/>
              </w:rPr>
            </w:pPr>
            <w:r w:rsidRPr="00BC7CD6">
              <w:rPr>
                <w:rFonts w:ascii="Calibri" w:hAnsi="Calibri" w:cs="Calibri"/>
                <w:sz w:val="18"/>
                <w:szCs w:val="18"/>
                <w:lang w:val="ro-RO"/>
              </w:rPr>
              <w:t xml:space="preserve">Textul Integral al Recomandării </w:t>
            </w:r>
          </w:p>
        </w:tc>
        <w:tc>
          <w:tcPr>
            <w:tcW w:w="2126" w:type="pct"/>
            <w:shd w:val="clear" w:color="auto" w:fill="E8E8E8"/>
          </w:tcPr>
          <w:p w14:paraId="1542B9C3" w14:textId="77777777" w:rsidR="0017463C" w:rsidRPr="00BC7CD6" w:rsidRDefault="00FD1CFF" w:rsidP="006B523A">
            <w:pPr>
              <w:pStyle w:val="Compact"/>
              <w:rPr>
                <w:rFonts w:ascii="Calibri" w:hAnsi="Calibri" w:cs="Calibri"/>
                <w:sz w:val="18"/>
                <w:szCs w:val="18"/>
                <w:lang w:val="ro-RO"/>
              </w:rPr>
            </w:pPr>
            <w:r w:rsidRPr="00BC7CD6">
              <w:rPr>
                <w:rFonts w:ascii="Calibri" w:hAnsi="Calibri" w:cs="Calibri"/>
                <w:sz w:val="18"/>
                <w:szCs w:val="18"/>
                <w:lang w:val="ro-RO"/>
              </w:rPr>
              <w:t>„Modificarea Hotărârii Guvernului nr. 372/2010 privind biletele de reabilitare/recuperare pentru pensionari și beneficiarii de alocații sociale de stat, în sensul ajustării prevederilor referitoare la asigurarea accesului egal la tratament balnear pentru toți salariații, indiferent de statutul de handicap sau de pensia pentru limită de vârstă”</w:t>
            </w:r>
          </w:p>
        </w:tc>
        <w:tc>
          <w:tcPr>
            <w:tcW w:w="2126" w:type="pct"/>
            <w:shd w:val="clear" w:color="auto" w:fill="E8E8E8"/>
          </w:tcPr>
          <w:p w14:paraId="3BDD3BD7" w14:textId="77777777" w:rsidR="0017463C" w:rsidRPr="00BC7CD6" w:rsidRDefault="00FD1CFF" w:rsidP="006B523A">
            <w:pPr>
              <w:pStyle w:val="Compact"/>
              <w:rPr>
                <w:rFonts w:ascii="Calibri" w:hAnsi="Calibri" w:cs="Calibri"/>
                <w:sz w:val="18"/>
                <w:szCs w:val="18"/>
                <w:lang w:val="ro-RO"/>
              </w:rPr>
            </w:pPr>
            <w:r w:rsidRPr="00BC7CD6">
              <w:rPr>
                <w:rFonts w:ascii="Calibri" w:hAnsi="Calibri" w:cs="Calibri"/>
                <w:sz w:val="18"/>
                <w:szCs w:val="18"/>
                <w:lang w:val="ro-RO"/>
              </w:rPr>
              <w:t>„Armonizarea Legii nr. 1585/1998 privind asigurarea obligatorie de sănătate cu Directiva UE 2013/33, în special prin completarea listei beneficiarilor de asigurări de sănătate de stat cu solicitanții de azil din grupurile vulnerabile enumerate la articolul 21 din directivă”</w:t>
            </w:r>
          </w:p>
        </w:tc>
      </w:tr>
      <w:tr w:rsidR="008A76B8" w:rsidRPr="00BC7CD6" w14:paraId="0101CDE1" w14:textId="77777777" w:rsidTr="0017463C">
        <w:tc>
          <w:tcPr>
            <w:tcW w:w="748" w:type="pct"/>
            <w:shd w:val="clear" w:color="auto" w:fill="E8E8E8"/>
          </w:tcPr>
          <w:p w14:paraId="05D9EFC5" w14:textId="77777777" w:rsidR="0017463C" w:rsidRPr="00BC7CD6" w:rsidRDefault="00FD1CFF" w:rsidP="006B523A">
            <w:pPr>
              <w:pStyle w:val="Compact"/>
              <w:rPr>
                <w:rFonts w:ascii="Calibri" w:hAnsi="Calibri" w:cs="Calibri"/>
                <w:sz w:val="18"/>
                <w:szCs w:val="18"/>
                <w:lang w:val="ro-RO"/>
              </w:rPr>
            </w:pPr>
            <w:r w:rsidRPr="00BC7CD6">
              <w:rPr>
                <w:rFonts w:ascii="Calibri" w:hAnsi="Calibri" w:cs="Calibri"/>
                <w:sz w:val="18"/>
                <w:szCs w:val="18"/>
                <w:lang w:val="ro-RO"/>
              </w:rPr>
              <w:t>Domeniu tematic</w:t>
            </w:r>
          </w:p>
        </w:tc>
        <w:tc>
          <w:tcPr>
            <w:tcW w:w="2126" w:type="pct"/>
            <w:shd w:val="clear" w:color="auto" w:fill="E8E8E8"/>
          </w:tcPr>
          <w:p w14:paraId="14D011F7" w14:textId="77777777" w:rsidR="0017463C" w:rsidRPr="00BC7CD6" w:rsidRDefault="00FD1CFF" w:rsidP="006B523A">
            <w:pPr>
              <w:pStyle w:val="Compact"/>
              <w:rPr>
                <w:rFonts w:ascii="Calibri" w:hAnsi="Calibri" w:cs="Calibri"/>
                <w:sz w:val="18"/>
                <w:szCs w:val="18"/>
                <w:lang w:val="ro-RO"/>
              </w:rPr>
            </w:pPr>
            <w:r w:rsidRPr="00BC7CD6">
              <w:rPr>
                <w:rFonts w:ascii="Calibri" w:hAnsi="Calibri" w:cs="Calibri"/>
                <w:sz w:val="18"/>
                <w:szCs w:val="18"/>
                <w:lang w:val="ro-RO"/>
              </w:rPr>
              <w:t xml:space="preserve">Discriminare </w:t>
            </w:r>
            <w:proofErr w:type="spellStart"/>
            <w:r w:rsidRPr="00BC7CD6">
              <w:rPr>
                <w:rFonts w:ascii="Calibri" w:hAnsi="Calibri" w:cs="Calibri"/>
                <w:sz w:val="18"/>
                <w:szCs w:val="18"/>
                <w:lang w:val="ro-RO"/>
              </w:rPr>
              <w:t>Intersecțională</w:t>
            </w:r>
            <w:proofErr w:type="spellEnd"/>
          </w:p>
        </w:tc>
        <w:tc>
          <w:tcPr>
            <w:tcW w:w="2126" w:type="pct"/>
            <w:shd w:val="clear" w:color="auto" w:fill="E8E8E8"/>
          </w:tcPr>
          <w:p w14:paraId="0D4DE974" w14:textId="77777777" w:rsidR="0017463C" w:rsidRPr="00BC7CD6" w:rsidRDefault="00FD1CFF" w:rsidP="006B523A">
            <w:pPr>
              <w:pStyle w:val="Compact"/>
              <w:rPr>
                <w:rFonts w:ascii="Calibri" w:hAnsi="Calibri" w:cs="Calibri"/>
                <w:sz w:val="18"/>
                <w:szCs w:val="18"/>
                <w:lang w:val="ro-RO"/>
              </w:rPr>
            </w:pPr>
            <w:r w:rsidRPr="00BC7CD6">
              <w:rPr>
                <w:rFonts w:ascii="Calibri" w:hAnsi="Calibri" w:cs="Calibri"/>
                <w:sz w:val="18"/>
                <w:szCs w:val="18"/>
                <w:lang w:val="ro-RO"/>
              </w:rPr>
              <w:t>Cadrul Instituțional</w:t>
            </w:r>
          </w:p>
        </w:tc>
      </w:tr>
      <w:tr w:rsidR="008A76B8" w:rsidRPr="00EA6CA8" w14:paraId="40C33DE3" w14:textId="77777777" w:rsidTr="0017463C">
        <w:tc>
          <w:tcPr>
            <w:tcW w:w="748" w:type="pct"/>
            <w:shd w:val="clear" w:color="auto" w:fill="E8E8E8"/>
          </w:tcPr>
          <w:p w14:paraId="3D43CFD6" w14:textId="77777777" w:rsidR="0017463C" w:rsidRPr="00BC7CD6" w:rsidRDefault="00FD1CFF" w:rsidP="006B523A">
            <w:pPr>
              <w:pStyle w:val="Compact"/>
              <w:rPr>
                <w:rFonts w:ascii="Calibri" w:hAnsi="Calibri" w:cs="Calibri"/>
                <w:sz w:val="18"/>
                <w:szCs w:val="18"/>
                <w:lang w:val="ro-RO"/>
              </w:rPr>
            </w:pPr>
            <w:r w:rsidRPr="00BC7CD6">
              <w:rPr>
                <w:rFonts w:ascii="Calibri" w:hAnsi="Calibri" w:cs="Calibri"/>
                <w:sz w:val="18"/>
                <w:szCs w:val="18"/>
                <w:lang w:val="ro-RO"/>
              </w:rPr>
              <w:t>Grup(uri) țintă</w:t>
            </w:r>
          </w:p>
        </w:tc>
        <w:tc>
          <w:tcPr>
            <w:tcW w:w="2126" w:type="pct"/>
            <w:shd w:val="clear" w:color="auto" w:fill="E8E8E8"/>
          </w:tcPr>
          <w:p w14:paraId="6D8906D4" w14:textId="77777777" w:rsidR="0017463C" w:rsidRPr="00BC7CD6" w:rsidRDefault="00FD1CFF" w:rsidP="006B523A">
            <w:pPr>
              <w:pStyle w:val="Compact"/>
              <w:rPr>
                <w:rFonts w:ascii="Calibri" w:hAnsi="Calibri" w:cs="Calibri"/>
                <w:sz w:val="18"/>
                <w:szCs w:val="18"/>
                <w:lang w:val="ro-RO"/>
              </w:rPr>
            </w:pPr>
            <w:r w:rsidRPr="00BC7CD6">
              <w:rPr>
                <w:rFonts w:ascii="Calibri" w:hAnsi="Calibri" w:cs="Calibri"/>
                <w:sz w:val="18"/>
                <w:szCs w:val="18"/>
                <w:lang w:val="ro-RO"/>
              </w:rPr>
              <w:t xml:space="preserve">Femei în vârstă și femei cu dizabilități </w:t>
            </w:r>
          </w:p>
        </w:tc>
        <w:tc>
          <w:tcPr>
            <w:tcW w:w="2126" w:type="pct"/>
            <w:shd w:val="clear" w:color="auto" w:fill="E8E8E8"/>
          </w:tcPr>
          <w:p w14:paraId="3CD7E043" w14:textId="77777777" w:rsidR="0017463C" w:rsidRPr="00BC7CD6" w:rsidRDefault="00FD1CFF" w:rsidP="006B523A">
            <w:pPr>
              <w:pStyle w:val="Compact"/>
              <w:rPr>
                <w:rFonts w:ascii="Calibri" w:hAnsi="Calibri" w:cs="Calibri"/>
                <w:sz w:val="18"/>
                <w:szCs w:val="18"/>
                <w:lang w:val="ro-RO"/>
              </w:rPr>
            </w:pPr>
            <w:r w:rsidRPr="00BC7CD6">
              <w:rPr>
                <w:rFonts w:ascii="Calibri" w:hAnsi="Calibri" w:cs="Calibri"/>
                <w:sz w:val="18"/>
                <w:szCs w:val="18"/>
                <w:lang w:val="ro-RO"/>
              </w:rPr>
              <w:t>Femei solicitante de azil din grupuri vulnerabile</w:t>
            </w:r>
          </w:p>
        </w:tc>
      </w:tr>
      <w:tr w:rsidR="008A76B8" w:rsidRPr="00BC7CD6" w14:paraId="5026CF42" w14:textId="77777777" w:rsidTr="0017463C">
        <w:tc>
          <w:tcPr>
            <w:tcW w:w="748" w:type="pct"/>
            <w:shd w:val="clear" w:color="auto" w:fill="E8E8E8"/>
          </w:tcPr>
          <w:p w14:paraId="1D29F540" w14:textId="77777777" w:rsidR="0017463C" w:rsidRPr="00BC7CD6" w:rsidRDefault="00FD1CFF" w:rsidP="006B523A">
            <w:pPr>
              <w:pStyle w:val="Compact"/>
              <w:rPr>
                <w:rFonts w:ascii="Calibri" w:hAnsi="Calibri" w:cs="Calibri"/>
                <w:sz w:val="18"/>
                <w:szCs w:val="18"/>
                <w:lang w:val="ro-RO"/>
              </w:rPr>
            </w:pPr>
            <w:r w:rsidRPr="00BC7CD6">
              <w:rPr>
                <w:rFonts w:ascii="Calibri" w:hAnsi="Calibri" w:cs="Calibri"/>
                <w:sz w:val="18"/>
                <w:szCs w:val="18"/>
                <w:lang w:val="ro-RO"/>
              </w:rPr>
              <w:t>Acțiunea necesară</w:t>
            </w:r>
          </w:p>
        </w:tc>
        <w:tc>
          <w:tcPr>
            <w:tcW w:w="2126" w:type="pct"/>
            <w:shd w:val="clear" w:color="auto" w:fill="E8E8E8"/>
          </w:tcPr>
          <w:p w14:paraId="6DB24C2C" w14:textId="77777777" w:rsidR="0017463C" w:rsidRPr="00BC7CD6" w:rsidRDefault="00FD1CFF" w:rsidP="006B523A">
            <w:pPr>
              <w:pStyle w:val="Compact"/>
              <w:rPr>
                <w:rFonts w:ascii="Calibri" w:hAnsi="Calibri" w:cs="Calibri"/>
                <w:sz w:val="18"/>
                <w:szCs w:val="18"/>
                <w:lang w:val="ro-RO"/>
              </w:rPr>
            </w:pPr>
            <w:r w:rsidRPr="00BC7CD6">
              <w:rPr>
                <w:rFonts w:ascii="Calibri" w:hAnsi="Calibri" w:cs="Calibri"/>
                <w:sz w:val="18"/>
                <w:szCs w:val="18"/>
                <w:lang w:val="ro-RO"/>
              </w:rPr>
              <w:t>Modificarea reglementărilor privind accesul la tratamentul de reabilitare</w:t>
            </w:r>
          </w:p>
        </w:tc>
        <w:tc>
          <w:tcPr>
            <w:tcW w:w="2126" w:type="pct"/>
            <w:shd w:val="clear" w:color="auto" w:fill="E8E8E8"/>
          </w:tcPr>
          <w:p w14:paraId="6C212F77" w14:textId="77777777" w:rsidR="0017463C" w:rsidRPr="00BC7CD6" w:rsidRDefault="00FD1CFF" w:rsidP="006B523A">
            <w:pPr>
              <w:pStyle w:val="Compact"/>
              <w:rPr>
                <w:rFonts w:ascii="Calibri" w:hAnsi="Calibri" w:cs="Calibri"/>
                <w:sz w:val="18"/>
                <w:szCs w:val="18"/>
                <w:lang w:val="ro-RO"/>
              </w:rPr>
            </w:pPr>
            <w:r w:rsidRPr="00BC7CD6">
              <w:rPr>
                <w:rFonts w:ascii="Calibri" w:hAnsi="Calibri" w:cs="Calibri"/>
                <w:sz w:val="18"/>
                <w:szCs w:val="18"/>
                <w:lang w:val="ro-RO"/>
              </w:rPr>
              <w:t>Armonizarea legislativă cu standardele UE</w:t>
            </w:r>
          </w:p>
        </w:tc>
      </w:tr>
      <w:tr w:rsidR="008A76B8" w:rsidRPr="00BC7CD6" w14:paraId="35341E48" w14:textId="77777777" w:rsidTr="0017463C">
        <w:tc>
          <w:tcPr>
            <w:tcW w:w="748" w:type="pct"/>
            <w:shd w:val="clear" w:color="auto" w:fill="E8E8E8"/>
          </w:tcPr>
          <w:p w14:paraId="7BE9E785" w14:textId="77777777" w:rsidR="0017463C" w:rsidRPr="00BC7CD6" w:rsidRDefault="00FD1CFF" w:rsidP="006B523A">
            <w:pPr>
              <w:pStyle w:val="Compact"/>
              <w:rPr>
                <w:rFonts w:ascii="Calibri" w:hAnsi="Calibri" w:cs="Calibri"/>
                <w:sz w:val="18"/>
                <w:szCs w:val="18"/>
                <w:lang w:val="ro-RO"/>
              </w:rPr>
            </w:pPr>
            <w:r w:rsidRPr="00BC7CD6">
              <w:rPr>
                <w:rFonts w:ascii="Calibri" w:hAnsi="Calibri" w:cs="Calibri"/>
                <w:sz w:val="18"/>
                <w:szCs w:val="18"/>
                <w:lang w:val="ro-RO"/>
              </w:rPr>
              <w:lastRenderedPageBreak/>
              <w:t>Autoritatea Națională Responsabilă</w:t>
            </w:r>
          </w:p>
        </w:tc>
        <w:tc>
          <w:tcPr>
            <w:tcW w:w="2126" w:type="pct"/>
            <w:shd w:val="clear" w:color="auto" w:fill="E8E8E8"/>
          </w:tcPr>
          <w:p w14:paraId="5763E3A2" w14:textId="77777777" w:rsidR="0017463C" w:rsidRPr="00BC7CD6" w:rsidRDefault="00FD1CFF" w:rsidP="006B523A">
            <w:pPr>
              <w:pStyle w:val="Compact"/>
              <w:rPr>
                <w:rFonts w:ascii="Calibri" w:hAnsi="Calibri" w:cs="Calibri"/>
                <w:sz w:val="18"/>
                <w:szCs w:val="18"/>
                <w:lang w:val="ro-RO"/>
              </w:rPr>
            </w:pPr>
            <w:r w:rsidRPr="00BC7CD6">
              <w:rPr>
                <w:rFonts w:ascii="Calibri" w:hAnsi="Calibri" w:cs="Calibri"/>
                <w:sz w:val="18"/>
                <w:szCs w:val="18"/>
                <w:lang w:val="ro-RO"/>
              </w:rPr>
              <w:t>Guvernul Republicii Moldova</w:t>
            </w:r>
          </w:p>
        </w:tc>
        <w:tc>
          <w:tcPr>
            <w:tcW w:w="2126" w:type="pct"/>
            <w:shd w:val="clear" w:color="auto" w:fill="E8E8E8"/>
          </w:tcPr>
          <w:p w14:paraId="2E20A3AE" w14:textId="77777777" w:rsidR="0017463C" w:rsidRPr="00BC7CD6" w:rsidRDefault="00FD1CFF" w:rsidP="006B523A">
            <w:pPr>
              <w:pStyle w:val="Compact"/>
              <w:rPr>
                <w:rFonts w:ascii="Calibri" w:hAnsi="Calibri" w:cs="Calibri"/>
                <w:sz w:val="18"/>
                <w:szCs w:val="18"/>
                <w:lang w:val="ro-RO"/>
              </w:rPr>
            </w:pPr>
            <w:r w:rsidRPr="00BC7CD6">
              <w:rPr>
                <w:rFonts w:ascii="Calibri" w:hAnsi="Calibri" w:cs="Calibri"/>
                <w:sz w:val="18"/>
                <w:szCs w:val="18"/>
                <w:lang w:val="ro-RO"/>
              </w:rPr>
              <w:t>Guvernul Republicii Moldova</w:t>
            </w:r>
          </w:p>
        </w:tc>
      </w:tr>
      <w:tr w:rsidR="008A76B8" w:rsidRPr="00BC7CD6" w14:paraId="4C2630E6" w14:textId="77777777" w:rsidTr="0017463C">
        <w:tc>
          <w:tcPr>
            <w:tcW w:w="748" w:type="pct"/>
            <w:shd w:val="clear" w:color="auto" w:fill="E8E8E8"/>
          </w:tcPr>
          <w:p w14:paraId="2B7A825B" w14:textId="77777777" w:rsidR="0017463C" w:rsidRPr="00BC7CD6" w:rsidRDefault="00FD1CFF" w:rsidP="006B523A">
            <w:pPr>
              <w:pStyle w:val="Compact"/>
              <w:rPr>
                <w:rFonts w:ascii="Calibri" w:hAnsi="Calibri" w:cs="Calibri"/>
                <w:sz w:val="18"/>
                <w:szCs w:val="18"/>
                <w:lang w:val="ro-RO"/>
              </w:rPr>
            </w:pPr>
            <w:r w:rsidRPr="00BC7CD6">
              <w:rPr>
                <w:rFonts w:ascii="Calibri" w:hAnsi="Calibri" w:cs="Calibri"/>
                <w:sz w:val="18"/>
                <w:szCs w:val="18"/>
                <w:lang w:val="ro-RO"/>
              </w:rPr>
              <w:t xml:space="preserve">Stadiul implementării </w:t>
            </w:r>
          </w:p>
        </w:tc>
        <w:tc>
          <w:tcPr>
            <w:tcW w:w="2126" w:type="pct"/>
            <w:shd w:val="clear" w:color="auto" w:fill="E8E8E8"/>
          </w:tcPr>
          <w:p w14:paraId="15E79A81" w14:textId="77777777" w:rsidR="0017463C" w:rsidRPr="00BC7CD6" w:rsidRDefault="00FD1CFF" w:rsidP="006B523A">
            <w:pPr>
              <w:pStyle w:val="Compact"/>
              <w:rPr>
                <w:rFonts w:ascii="Calibri" w:hAnsi="Calibri" w:cs="Calibri"/>
                <w:sz w:val="18"/>
                <w:szCs w:val="18"/>
                <w:lang w:val="ro-RO"/>
              </w:rPr>
            </w:pPr>
            <w:r w:rsidRPr="00BC7CD6">
              <w:rPr>
                <w:rFonts w:ascii="Calibri" w:hAnsi="Calibri" w:cs="Calibri"/>
                <w:sz w:val="18"/>
                <w:szCs w:val="18"/>
                <w:lang w:val="ro-RO"/>
              </w:rPr>
              <w:t>Nu este specificat</w:t>
            </w:r>
          </w:p>
        </w:tc>
        <w:tc>
          <w:tcPr>
            <w:tcW w:w="2126" w:type="pct"/>
            <w:shd w:val="clear" w:color="auto" w:fill="E8E8E8"/>
          </w:tcPr>
          <w:p w14:paraId="711EF83D" w14:textId="77777777" w:rsidR="0017463C" w:rsidRPr="00BC7CD6" w:rsidRDefault="00FD1CFF" w:rsidP="006B523A">
            <w:pPr>
              <w:pStyle w:val="Compact"/>
              <w:rPr>
                <w:rFonts w:ascii="Calibri" w:hAnsi="Calibri" w:cs="Calibri"/>
                <w:sz w:val="18"/>
                <w:szCs w:val="18"/>
                <w:lang w:val="ro-RO"/>
              </w:rPr>
            </w:pPr>
            <w:r w:rsidRPr="00BC7CD6">
              <w:rPr>
                <w:rFonts w:ascii="Calibri" w:hAnsi="Calibri" w:cs="Calibri"/>
                <w:sz w:val="18"/>
                <w:szCs w:val="18"/>
                <w:lang w:val="ro-RO"/>
              </w:rPr>
              <w:t>Nu este specificat</w:t>
            </w:r>
          </w:p>
        </w:tc>
      </w:tr>
      <w:tr w:rsidR="008A76B8" w:rsidRPr="00BC7CD6" w14:paraId="3072AA51" w14:textId="77777777" w:rsidTr="0017463C">
        <w:tc>
          <w:tcPr>
            <w:tcW w:w="748" w:type="pct"/>
            <w:shd w:val="clear" w:color="auto" w:fill="E8E8E8"/>
          </w:tcPr>
          <w:p w14:paraId="702EC164" w14:textId="77777777" w:rsidR="0017463C" w:rsidRPr="00BC7CD6" w:rsidRDefault="00FD1CFF" w:rsidP="006B523A">
            <w:pPr>
              <w:pStyle w:val="Compact"/>
              <w:rPr>
                <w:rFonts w:ascii="Calibri" w:hAnsi="Calibri" w:cs="Calibri"/>
                <w:sz w:val="18"/>
                <w:szCs w:val="18"/>
                <w:lang w:val="ro-RO"/>
              </w:rPr>
            </w:pPr>
            <w:r w:rsidRPr="00BC7CD6">
              <w:rPr>
                <w:rFonts w:ascii="Calibri" w:hAnsi="Calibri" w:cs="Calibri"/>
                <w:sz w:val="18"/>
                <w:szCs w:val="18"/>
                <w:lang w:val="ro-RO"/>
              </w:rPr>
              <w:t>Inițiativa națională corespunzătoare</w:t>
            </w:r>
          </w:p>
        </w:tc>
        <w:tc>
          <w:tcPr>
            <w:tcW w:w="2126" w:type="pct"/>
            <w:shd w:val="clear" w:color="auto" w:fill="E8E8E8"/>
          </w:tcPr>
          <w:p w14:paraId="4CBE115D" w14:textId="77777777" w:rsidR="0017463C" w:rsidRPr="00BC7CD6" w:rsidRDefault="00FD1CFF" w:rsidP="006B523A">
            <w:pPr>
              <w:pStyle w:val="Compact"/>
              <w:rPr>
                <w:rFonts w:ascii="Calibri" w:hAnsi="Calibri" w:cs="Calibri"/>
                <w:sz w:val="18"/>
                <w:szCs w:val="18"/>
                <w:lang w:val="ro-RO"/>
              </w:rPr>
            </w:pPr>
            <w:r w:rsidRPr="00BC7CD6">
              <w:rPr>
                <w:rFonts w:ascii="Calibri" w:hAnsi="Calibri" w:cs="Calibri"/>
                <w:sz w:val="18"/>
                <w:szCs w:val="18"/>
                <w:lang w:val="ro-RO"/>
              </w:rPr>
              <w:t>Hotărârea Guvernului nr. 372/2010</w:t>
            </w:r>
          </w:p>
        </w:tc>
        <w:tc>
          <w:tcPr>
            <w:tcW w:w="2126" w:type="pct"/>
            <w:shd w:val="clear" w:color="auto" w:fill="E8E8E8"/>
          </w:tcPr>
          <w:p w14:paraId="32ACF653" w14:textId="77777777" w:rsidR="0017463C" w:rsidRPr="00BC7CD6" w:rsidRDefault="00FD1CFF" w:rsidP="006B523A">
            <w:pPr>
              <w:pStyle w:val="Compact"/>
              <w:rPr>
                <w:rFonts w:ascii="Calibri" w:hAnsi="Calibri" w:cs="Calibri"/>
                <w:sz w:val="18"/>
                <w:szCs w:val="18"/>
                <w:lang w:val="ro-RO"/>
              </w:rPr>
            </w:pPr>
            <w:r w:rsidRPr="00BC7CD6">
              <w:rPr>
                <w:rFonts w:ascii="Calibri" w:hAnsi="Calibri" w:cs="Calibri"/>
                <w:sz w:val="18"/>
                <w:szCs w:val="18"/>
                <w:lang w:val="ro-RO"/>
              </w:rPr>
              <w:t>Legea nr. 1585/1998</w:t>
            </w:r>
          </w:p>
        </w:tc>
      </w:tr>
      <w:tr w:rsidR="008A76B8" w:rsidRPr="00EA6CA8" w14:paraId="6BC0BB80" w14:textId="77777777" w:rsidTr="0017463C">
        <w:tc>
          <w:tcPr>
            <w:tcW w:w="748" w:type="pct"/>
            <w:shd w:val="clear" w:color="auto" w:fill="E8E8E8"/>
          </w:tcPr>
          <w:p w14:paraId="39FCA8F0" w14:textId="77777777" w:rsidR="0017463C" w:rsidRPr="00BC7CD6" w:rsidRDefault="00FD1CFF" w:rsidP="006B523A">
            <w:pPr>
              <w:pStyle w:val="Compact"/>
              <w:rPr>
                <w:rFonts w:ascii="Calibri" w:hAnsi="Calibri" w:cs="Calibri"/>
                <w:sz w:val="18"/>
                <w:szCs w:val="18"/>
                <w:lang w:val="ro-RO"/>
              </w:rPr>
            </w:pPr>
            <w:r w:rsidRPr="00BC7CD6">
              <w:rPr>
                <w:rFonts w:ascii="Calibri" w:hAnsi="Calibri" w:cs="Calibri"/>
                <w:sz w:val="18"/>
                <w:szCs w:val="18"/>
                <w:lang w:val="ro-RO"/>
              </w:rPr>
              <w:t>Decalaj identificat</w:t>
            </w:r>
          </w:p>
        </w:tc>
        <w:tc>
          <w:tcPr>
            <w:tcW w:w="2126" w:type="pct"/>
            <w:shd w:val="clear" w:color="auto" w:fill="E8E8E8"/>
          </w:tcPr>
          <w:p w14:paraId="2CE9CBEA" w14:textId="77777777" w:rsidR="0017463C" w:rsidRPr="00BC7CD6" w:rsidRDefault="00FD1CFF" w:rsidP="006B523A">
            <w:pPr>
              <w:pStyle w:val="Compact"/>
              <w:rPr>
                <w:rFonts w:ascii="Calibri" w:hAnsi="Calibri" w:cs="Calibri"/>
                <w:sz w:val="18"/>
                <w:szCs w:val="18"/>
                <w:lang w:val="ro-RO"/>
              </w:rPr>
            </w:pPr>
            <w:r w:rsidRPr="00BC7CD6">
              <w:rPr>
                <w:rFonts w:ascii="Calibri" w:hAnsi="Calibri" w:cs="Calibri"/>
                <w:sz w:val="18"/>
                <w:szCs w:val="18"/>
                <w:lang w:val="ro-RO"/>
              </w:rPr>
              <w:t xml:space="preserve">Acces inegal la serviciile de reabilitare pentru pensionari și persoanele cu dizabilități </w:t>
            </w:r>
          </w:p>
        </w:tc>
        <w:tc>
          <w:tcPr>
            <w:tcW w:w="2126" w:type="pct"/>
            <w:shd w:val="clear" w:color="auto" w:fill="E8E8E8"/>
          </w:tcPr>
          <w:p w14:paraId="2040A9D9" w14:textId="77777777" w:rsidR="0017463C" w:rsidRPr="00BC7CD6" w:rsidRDefault="00FD1CFF" w:rsidP="006B523A">
            <w:pPr>
              <w:pStyle w:val="Compact"/>
              <w:rPr>
                <w:rFonts w:ascii="Calibri" w:hAnsi="Calibri" w:cs="Calibri"/>
                <w:sz w:val="18"/>
                <w:szCs w:val="18"/>
                <w:lang w:val="ro-RO"/>
              </w:rPr>
            </w:pPr>
            <w:r w:rsidRPr="00BC7CD6">
              <w:rPr>
                <w:rFonts w:ascii="Calibri" w:hAnsi="Calibri" w:cs="Calibri"/>
                <w:sz w:val="18"/>
                <w:szCs w:val="18"/>
                <w:lang w:val="ro-RO"/>
              </w:rPr>
              <w:t>Acces limitat la asistență medicală pentru solicitanții de azil vulnerabili</w:t>
            </w:r>
          </w:p>
        </w:tc>
      </w:tr>
      <w:tr w:rsidR="008A76B8" w:rsidRPr="00BC7CD6" w14:paraId="2EB8F8CB" w14:textId="77777777" w:rsidTr="0017463C">
        <w:tc>
          <w:tcPr>
            <w:tcW w:w="748" w:type="pct"/>
            <w:shd w:val="clear" w:color="auto" w:fill="E8E8E8"/>
          </w:tcPr>
          <w:p w14:paraId="5BE61D40" w14:textId="77777777" w:rsidR="0017463C" w:rsidRPr="00BC7CD6" w:rsidRDefault="00FD1CFF" w:rsidP="006B523A">
            <w:pPr>
              <w:pStyle w:val="Compact"/>
              <w:rPr>
                <w:rFonts w:ascii="Calibri" w:hAnsi="Calibri" w:cs="Calibri"/>
                <w:sz w:val="18"/>
                <w:szCs w:val="18"/>
                <w:lang w:val="ro-RO"/>
              </w:rPr>
            </w:pPr>
            <w:r w:rsidRPr="00BC7CD6">
              <w:rPr>
                <w:rFonts w:ascii="Calibri" w:hAnsi="Calibri" w:cs="Calibri"/>
                <w:sz w:val="18"/>
                <w:szCs w:val="18"/>
                <w:lang w:val="ro-RO"/>
              </w:rPr>
              <w:t>Observații</w:t>
            </w:r>
          </w:p>
        </w:tc>
        <w:tc>
          <w:tcPr>
            <w:tcW w:w="2126" w:type="pct"/>
            <w:shd w:val="clear" w:color="auto" w:fill="E8E8E8"/>
          </w:tcPr>
          <w:p w14:paraId="25FD14EA" w14:textId="77777777" w:rsidR="0017463C" w:rsidRPr="00BC7CD6" w:rsidRDefault="00FD1CFF" w:rsidP="006B523A">
            <w:pPr>
              <w:pStyle w:val="Compact"/>
              <w:rPr>
                <w:rFonts w:ascii="Calibri" w:hAnsi="Calibri" w:cs="Calibri"/>
                <w:sz w:val="18"/>
                <w:szCs w:val="18"/>
                <w:lang w:val="ro-RO"/>
              </w:rPr>
            </w:pPr>
            <w:r w:rsidRPr="00BC7CD6">
              <w:rPr>
                <w:rFonts w:ascii="Calibri" w:hAnsi="Calibri" w:cs="Calibri"/>
                <w:sz w:val="18"/>
                <w:szCs w:val="18"/>
                <w:lang w:val="ro-RO"/>
              </w:rPr>
              <w:t>Abordează vulnerabilități multiple - vârstă, dizabilități și gen</w:t>
            </w:r>
          </w:p>
        </w:tc>
        <w:tc>
          <w:tcPr>
            <w:tcW w:w="2126" w:type="pct"/>
            <w:shd w:val="clear" w:color="auto" w:fill="E8E8E8"/>
          </w:tcPr>
          <w:p w14:paraId="791827BA" w14:textId="77777777" w:rsidR="0017463C" w:rsidRPr="00BC7CD6" w:rsidRDefault="00FD1CFF" w:rsidP="006B523A">
            <w:pPr>
              <w:pStyle w:val="Compact"/>
              <w:rPr>
                <w:rFonts w:ascii="Calibri" w:hAnsi="Calibri" w:cs="Calibri"/>
                <w:sz w:val="18"/>
                <w:szCs w:val="18"/>
                <w:lang w:val="ro-RO"/>
              </w:rPr>
            </w:pPr>
            <w:r w:rsidRPr="00BC7CD6">
              <w:rPr>
                <w:rFonts w:ascii="Calibri" w:hAnsi="Calibri" w:cs="Calibri"/>
                <w:sz w:val="18"/>
                <w:szCs w:val="18"/>
                <w:lang w:val="ro-RO"/>
              </w:rPr>
              <w:t>Abordează vulnerabilitățile multiple ale femeilor care solicită azil</w:t>
            </w:r>
          </w:p>
        </w:tc>
      </w:tr>
    </w:tbl>
    <w:p w14:paraId="092D3EB8" w14:textId="77777777" w:rsidR="006B523A" w:rsidRPr="00BC7CD6" w:rsidRDefault="00FD1CFF" w:rsidP="0089051B">
      <w:pPr>
        <w:spacing w:before="120" w:after="120"/>
        <w:rPr>
          <w:rFonts w:ascii="Calibri" w:hAnsi="Calibri" w:cs="Calibri"/>
          <w:lang w:val="ro-RO"/>
        </w:rPr>
      </w:pPr>
      <w:r w:rsidRPr="00BC7CD6">
        <w:rPr>
          <w:rFonts w:ascii="Calibri" w:hAnsi="Calibri" w:cs="Calibri"/>
          <w:lang w:val="ro-RO"/>
        </w:rPr>
        <w:t>2023</w:t>
      </w:r>
    </w:p>
    <w:tbl>
      <w:tblPr>
        <w:tblStyle w:val="TableGridLight"/>
        <w:tblW w:w="5000" w:type="pct"/>
        <w:tblLook w:val="0020" w:firstRow="1" w:lastRow="0" w:firstColumn="0" w:lastColumn="0" w:noHBand="0" w:noVBand="0"/>
      </w:tblPr>
      <w:tblGrid>
        <w:gridCol w:w="1975"/>
        <w:gridCol w:w="2194"/>
        <w:gridCol w:w="2194"/>
        <w:gridCol w:w="2194"/>
        <w:gridCol w:w="2194"/>
        <w:gridCol w:w="2199"/>
      </w:tblGrid>
      <w:tr w:rsidR="008A76B8" w:rsidRPr="00BC7CD6" w14:paraId="1E4FD865" w14:textId="77777777" w:rsidTr="00DA14B8">
        <w:tc>
          <w:tcPr>
            <w:tcW w:w="763" w:type="pct"/>
            <w:shd w:val="clear" w:color="auto" w:fill="DAE9F7"/>
          </w:tcPr>
          <w:p w14:paraId="27CBCA73" w14:textId="77777777" w:rsidR="00DA14B8" w:rsidRPr="00BC7CD6" w:rsidRDefault="00FD1CFF" w:rsidP="002A0148">
            <w:pPr>
              <w:pStyle w:val="Compact"/>
              <w:spacing w:before="0" w:after="0"/>
              <w:rPr>
                <w:rFonts w:ascii="Calibri" w:hAnsi="Calibri" w:cs="Calibri"/>
                <w:b/>
                <w:bCs/>
                <w:sz w:val="18"/>
                <w:szCs w:val="18"/>
                <w:lang w:val="ro-RO"/>
              </w:rPr>
            </w:pPr>
            <w:r w:rsidRPr="00BC7CD6">
              <w:rPr>
                <w:rFonts w:ascii="Calibri" w:hAnsi="Calibri" w:cs="Calibri"/>
                <w:b/>
                <w:bCs/>
                <w:sz w:val="18"/>
                <w:szCs w:val="18"/>
                <w:lang w:val="ro-RO"/>
              </w:rPr>
              <w:t>Domeniul</w:t>
            </w:r>
          </w:p>
        </w:tc>
        <w:tc>
          <w:tcPr>
            <w:tcW w:w="847" w:type="pct"/>
            <w:shd w:val="clear" w:color="auto" w:fill="DAE9F7"/>
          </w:tcPr>
          <w:p w14:paraId="50225AB2" w14:textId="77777777" w:rsidR="00DA14B8" w:rsidRPr="00BC7CD6" w:rsidRDefault="00FD1CFF" w:rsidP="002A0148">
            <w:pPr>
              <w:pStyle w:val="Compact"/>
              <w:numPr>
                <w:ilvl w:val="0"/>
                <w:numId w:val="18"/>
              </w:numPr>
              <w:spacing w:before="0" w:after="0"/>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c>
          <w:tcPr>
            <w:tcW w:w="847" w:type="pct"/>
            <w:shd w:val="clear" w:color="auto" w:fill="DAE9F7"/>
          </w:tcPr>
          <w:p w14:paraId="50FE2BFD" w14:textId="77777777" w:rsidR="00DA14B8" w:rsidRPr="00BC7CD6" w:rsidRDefault="00FD1CFF" w:rsidP="002A0148">
            <w:pPr>
              <w:pStyle w:val="Compact"/>
              <w:numPr>
                <w:ilvl w:val="0"/>
                <w:numId w:val="18"/>
              </w:numPr>
              <w:spacing w:before="0" w:after="0"/>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c>
          <w:tcPr>
            <w:tcW w:w="847" w:type="pct"/>
            <w:shd w:val="clear" w:color="auto" w:fill="DAE9F7"/>
          </w:tcPr>
          <w:p w14:paraId="41EA7422" w14:textId="77777777" w:rsidR="00DA14B8" w:rsidRPr="00BC7CD6" w:rsidRDefault="00FD1CFF" w:rsidP="002A0148">
            <w:pPr>
              <w:pStyle w:val="Compact"/>
              <w:numPr>
                <w:ilvl w:val="0"/>
                <w:numId w:val="18"/>
              </w:numPr>
              <w:spacing w:before="0" w:after="0"/>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c>
          <w:tcPr>
            <w:tcW w:w="847" w:type="pct"/>
            <w:shd w:val="clear" w:color="auto" w:fill="DAE9F7"/>
          </w:tcPr>
          <w:p w14:paraId="5A76136B" w14:textId="77777777" w:rsidR="00DA14B8" w:rsidRPr="00BC7CD6" w:rsidRDefault="00FD1CFF" w:rsidP="002A0148">
            <w:pPr>
              <w:pStyle w:val="Compact"/>
              <w:numPr>
                <w:ilvl w:val="0"/>
                <w:numId w:val="18"/>
              </w:numPr>
              <w:spacing w:before="0" w:after="0"/>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c>
          <w:tcPr>
            <w:tcW w:w="849" w:type="pct"/>
            <w:shd w:val="clear" w:color="auto" w:fill="DAE9F7"/>
          </w:tcPr>
          <w:p w14:paraId="7ED3CC41" w14:textId="77777777" w:rsidR="00DA14B8" w:rsidRPr="00BC7CD6" w:rsidRDefault="00FD1CFF" w:rsidP="002A0148">
            <w:pPr>
              <w:pStyle w:val="Compact"/>
              <w:numPr>
                <w:ilvl w:val="0"/>
                <w:numId w:val="18"/>
              </w:numPr>
              <w:spacing w:before="0" w:after="0"/>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r>
      <w:tr w:rsidR="008A76B8" w:rsidRPr="00BC7CD6" w14:paraId="6480D0FA" w14:textId="77777777" w:rsidTr="00DA14B8">
        <w:tc>
          <w:tcPr>
            <w:tcW w:w="763" w:type="pct"/>
            <w:shd w:val="clear" w:color="auto" w:fill="E8E8E8"/>
          </w:tcPr>
          <w:p w14:paraId="782D5B0D"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Organe sursă</w:t>
            </w:r>
          </w:p>
        </w:tc>
        <w:tc>
          <w:tcPr>
            <w:tcW w:w="4237" w:type="pct"/>
            <w:gridSpan w:val="5"/>
            <w:shd w:val="clear" w:color="auto" w:fill="E8E8E8"/>
          </w:tcPr>
          <w:p w14:paraId="7F0B030C"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Consiliul Egalității</w:t>
            </w:r>
          </w:p>
        </w:tc>
      </w:tr>
      <w:tr w:rsidR="008A76B8" w:rsidRPr="00BC7CD6" w14:paraId="0A82E505" w14:textId="77777777" w:rsidTr="00DA14B8">
        <w:tc>
          <w:tcPr>
            <w:tcW w:w="763" w:type="pct"/>
            <w:shd w:val="clear" w:color="auto" w:fill="E8E8E8"/>
          </w:tcPr>
          <w:p w14:paraId="3CDDFD22"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Denumirea documentului</w:t>
            </w:r>
          </w:p>
        </w:tc>
        <w:tc>
          <w:tcPr>
            <w:tcW w:w="4237" w:type="pct"/>
            <w:gridSpan w:val="5"/>
            <w:shd w:val="clear" w:color="auto" w:fill="E8E8E8"/>
          </w:tcPr>
          <w:p w14:paraId="2B44D3ED"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Raport General privind prevenirea și combaterea discriminării în Republica Moldova pentru anul 2023</w:t>
            </w:r>
          </w:p>
        </w:tc>
      </w:tr>
      <w:tr w:rsidR="008A76B8" w:rsidRPr="00BC7CD6" w14:paraId="251FE3DA" w14:textId="77777777" w:rsidTr="00DA14B8">
        <w:tc>
          <w:tcPr>
            <w:tcW w:w="763" w:type="pct"/>
            <w:shd w:val="clear" w:color="auto" w:fill="E8E8E8"/>
          </w:tcPr>
          <w:p w14:paraId="5A98B3F3"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Referință de recomandare</w:t>
            </w:r>
          </w:p>
        </w:tc>
        <w:tc>
          <w:tcPr>
            <w:tcW w:w="847" w:type="pct"/>
            <w:shd w:val="clear" w:color="auto" w:fill="E8E8E8"/>
          </w:tcPr>
          <w:p w14:paraId="2F3C67E4"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Cauza nr. 97/22</w:t>
            </w:r>
          </w:p>
        </w:tc>
        <w:tc>
          <w:tcPr>
            <w:tcW w:w="847" w:type="pct"/>
            <w:shd w:val="clear" w:color="auto" w:fill="E8E8E8"/>
          </w:tcPr>
          <w:p w14:paraId="3B6A5DE9"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Recomandări privind programul</w:t>
            </w:r>
          </w:p>
        </w:tc>
        <w:tc>
          <w:tcPr>
            <w:tcW w:w="847" w:type="pct"/>
            <w:shd w:val="clear" w:color="auto" w:fill="E8E8E8"/>
          </w:tcPr>
          <w:p w14:paraId="7AA18371"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Cauza nr. 34/23</w:t>
            </w:r>
          </w:p>
        </w:tc>
        <w:tc>
          <w:tcPr>
            <w:tcW w:w="847" w:type="pct"/>
            <w:shd w:val="clear" w:color="auto" w:fill="E8E8E8"/>
          </w:tcPr>
          <w:p w14:paraId="213C710D"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Cauza nr. 216/22</w:t>
            </w:r>
          </w:p>
        </w:tc>
        <w:tc>
          <w:tcPr>
            <w:tcW w:w="849" w:type="pct"/>
            <w:shd w:val="clear" w:color="auto" w:fill="E8E8E8"/>
          </w:tcPr>
          <w:p w14:paraId="26C9C1E3"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Cazul nr. 89/23</w:t>
            </w:r>
          </w:p>
        </w:tc>
      </w:tr>
      <w:tr w:rsidR="008A76B8" w:rsidRPr="00EA6CA8" w14:paraId="22F26FE0" w14:textId="77777777" w:rsidTr="00DA14B8">
        <w:tc>
          <w:tcPr>
            <w:tcW w:w="763" w:type="pct"/>
            <w:shd w:val="clear" w:color="auto" w:fill="E8E8E8"/>
          </w:tcPr>
          <w:p w14:paraId="5374F97C"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Textul Integral al Recomandării </w:t>
            </w:r>
          </w:p>
        </w:tc>
        <w:tc>
          <w:tcPr>
            <w:tcW w:w="847" w:type="pct"/>
            <w:shd w:val="clear" w:color="auto" w:fill="E8E8E8"/>
          </w:tcPr>
          <w:p w14:paraId="4993FB57"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„Creșterea cuantumului indemnizației pentru îngrijire, însoțire și supraveghere pentru a corespunde salariului unui asistent personal cu normă întreagă; acordarea de drepturi la indemnizație persoanelor care îngrijesc adulți cu dizabilități grave; asigurarea punerii în aplicare progresive a serviciului de asistență personală; dezvoltarea serviciului social «Respiro» prin crearea de centre de plasament.”</w:t>
            </w:r>
          </w:p>
        </w:tc>
        <w:tc>
          <w:tcPr>
            <w:tcW w:w="847" w:type="pct"/>
            <w:shd w:val="clear" w:color="auto" w:fill="E8E8E8"/>
          </w:tcPr>
          <w:p w14:paraId="4D1E04A8"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Includerea acțiunilor de sprijinire și stimulare a grupurilor de coordonare în materie de gen sau a subdiviziunilor competente din cadrul autorităților publice pentru a pune în aplicare inițiative menite să elimine barierele și stereotipurile referitoare la femei.”</w:t>
            </w:r>
          </w:p>
        </w:tc>
        <w:tc>
          <w:tcPr>
            <w:tcW w:w="847" w:type="pct"/>
            <w:shd w:val="clear" w:color="auto" w:fill="E8E8E8"/>
          </w:tcPr>
          <w:p w14:paraId="13A588E3"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„Modificarea articolului 2 alineatul (2) din Legea nr. 499/1999 privind alocațiile sociale de stat pentru a garanta că copiii cu dizabilități care au pierdut unul sau mai mulți părinți pot beneficia simultan atât de alocația de dizabilitate, cât și de alocația de urmaș.”</w:t>
            </w:r>
          </w:p>
        </w:tc>
        <w:tc>
          <w:tcPr>
            <w:tcW w:w="847" w:type="pct"/>
            <w:shd w:val="clear" w:color="auto" w:fill="E8E8E8"/>
          </w:tcPr>
          <w:p w14:paraId="50811680"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„Modificarea articolului 14 (1) (b) din Legea nr. 499/1999 pentru a asigura accesul la indemnizația de îngrijire, însoțire și supraveghere pentru persoanele cu dizabilități grave (altele decât vizuale) ale căror dizabilitate a survenit după vârsta de 18 ani.”</w:t>
            </w:r>
          </w:p>
        </w:tc>
        <w:tc>
          <w:tcPr>
            <w:tcW w:w="849" w:type="pct"/>
            <w:shd w:val="clear" w:color="auto" w:fill="E8E8E8"/>
          </w:tcPr>
          <w:p w14:paraId="03490286"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„Realizarea unui studiu de analiză a aspectelor de gen în activitatea poliției, cu implicarea Asociației femeilor polițiste; prevenirea tratamentului discriminatoriu al femeilor polițiste.”</w:t>
            </w:r>
          </w:p>
        </w:tc>
      </w:tr>
      <w:tr w:rsidR="008A76B8" w:rsidRPr="00BC7CD6" w14:paraId="53D884E5" w14:textId="77777777" w:rsidTr="00DA14B8">
        <w:tc>
          <w:tcPr>
            <w:tcW w:w="763" w:type="pct"/>
            <w:shd w:val="clear" w:color="auto" w:fill="E8E8E8"/>
          </w:tcPr>
          <w:p w14:paraId="49BAA9C3"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Domeniu tematic</w:t>
            </w:r>
          </w:p>
        </w:tc>
        <w:tc>
          <w:tcPr>
            <w:tcW w:w="847" w:type="pct"/>
            <w:shd w:val="clear" w:color="auto" w:fill="E8E8E8"/>
          </w:tcPr>
          <w:p w14:paraId="190F6FF7"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Servicii de protecție socială/îngrijire</w:t>
            </w:r>
          </w:p>
        </w:tc>
        <w:tc>
          <w:tcPr>
            <w:tcW w:w="847" w:type="pct"/>
            <w:shd w:val="clear" w:color="auto" w:fill="E8E8E8"/>
          </w:tcPr>
          <w:p w14:paraId="00470D35"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Cadrul Instituțional</w:t>
            </w:r>
          </w:p>
        </w:tc>
        <w:tc>
          <w:tcPr>
            <w:tcW w:w="847" w:type="pct"/>
            <w:shd w:val="clear" w:color="auto" w:fill="E8E8E8"/>
          </w:tcPr>
          <w:p w14:paraId="40D25FC1"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Protecție Socială</w:t>
            </w:r>
          </w:p>
        </w:tc>
        <w:tc>
          <w:tcPr>
            <w:tcW w:w="847" w:type="pct"/>
            <w:shd w:val="clear" w:color="auto" w:fill="E8E8E8"/>
          </w:tcPr>
          <w:p w14:paraId="61B03D1D"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Protecție Socială</w:t>
            </w:r>
          </w:p>
        </w:tc>
        <w:tc>
          <w:tcPr>
            <w:tcW w:w="849" w:type="pct"/>
            <w:shd w:val="clear" w:color="auto" w:fill="E8E8E8"/>
          </w:tcPr>
          <w:p w14:paraId="41256D22"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Angajarea/ Cadrul instituțional</w:t>
            </w:r>
          </w:p>
        </w:tc>
      </w:tr>
      <w:tr w:rsidR="008A76B8" w:rsidRPr="00EA6CA8" w14:paraId="5E02F9E2" w14:textId="77777777" w:rsidTr="00DA14B8">
        <w:tc>
          <w:tcPr>
            <w:tcW w:w="763" w:type="pct"/>
            <w:shd w:val="clear" w:color="auto" w:fill="E8E8E8"/>
          </w:tcPr>
          <w:p w14:paraId="346F3356"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Grup(uri) țintă</w:t>
            </w:r>
          </w:p>
        </w:tc>
        <w:tc>
          <w:tcPr>
            <w:tcW w:w="847" w:type="pct"/>
            <w:shd w:val="clear" w:color="auto" w:fill="E8E8E8"/>
          </w:tcPr>
          <w:p w14:paraId="29114488"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Femei cu dizabilități severe, femei în vârstă cu dizabilități</w:t>
            </w:r>
          </w:p>
        </w:tc>
        <w:tc>
          <w:tcPr>
            <w:tcW w:w="847" w:type="pct"/>
            <w:shd w:val="clear" w:color="auto" w:fill="E8E8E8"/>
          </w:tcPr>
          <w:p w14:paraId="167EEA87"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Multiple grupuri vulnerabile de femei (abordare </w:t>
            </w:r>
            <w:proofErr w:type="spellStart"/>
            <w:r w:rsidRPr="00BC7CD6">
              <w:rPr>
                <w:rFonts w:ascii="Calibri" w:hAnsi="Calibri" w:cs="Calibri"/>
                <w:sz w:val="18"/>
                <w:szCs w:val="18"/>
                <w:lang w:val="ro-RO"/>
              </w:rPr>
              <w:t>intersecțională</w:t>
            </w:r>
            <w:proofErr w:type="spellEnd"/>
            <w:r w:rsidRPr="00BC7CD6">
              <w:rPr>
                <w:rFonts w:ascii="Calibri" w:hAnsi="Calibri" w:cs="Calibri"/>
                <w:sz w:val="18"/>
                <w:szCs w:val="18"/>
                <w:lang w:val="ro-RO"/>
              </w:rPr>
              <w:t>)</w:t>
            </w:r>
          </w:p>
        </w:tc>
        <w:tc>
          <w:tcPr>
            <w:tcW w:w="847" w:type="pct"/>
            <w:shd w:val="clear" w:color="auto" w:fill="E8E8E8"/>
          </w:tcPr>
          <w:p w14:paraId="1DF7FDB5"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Copii cu dizabilități (vulnerabilitate </w:t>
            </w:r>
            <w:proofErr w:type="spellStart"/>
            <w:r w:rsidRPr="00BC7CD6">
              <w:rPr>
                <w:rFonts w:ascii="Calibri" w:hAnsi="Calibri" w:cs="Calibri"/>
                <w:sz w:val="18"/>
                <w:szCs w:val="18"/>
                <w:lang w:val="ro-RO"/>
              </w:rPr>
              <w:t>intersecțională</w:t>
            </w:r>
            <w:proofErr w:type="spellEnd"/>
            <w:r w:rsidRPr="00BC7CD6">
              <w:rPr>
                <w:rFonts w:ascii="Calibri" w:hAnsi="Calibri" w:cs="Calibri"/>
                <w:sz w:val="18"/>
                <w:szCs w:val="18"/>
                <w:lang w:val="ro-RO"/>
              </w:rPr>
              <w:t>)</w:t>
            </w:r>
          </w:p>
        </w:tc>
        <w:tc>
          <w:tcPr>
            <w:tcW w:w="847" w:type="pct"/>
            <w:shd w:val="clear" w:color="auto" w:fill="E8E8E8"/>
          </w:tcPr>
          <w:p w14:paraId="4DCCD93A"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Femeile cu dizabilități severe (vulnerabilitate </w:t>
            </w:r>
            <w:proofErr w:type="spellStart"/>
            <w:r w:rsidRPr="00BC7CD6">
              <w:rPr>
                <w:rFonts w:ascii="Calibri" w:hAnsi="Calibri" w:cs="Calibri"/>
                <w:sz w:val="18"/>
                <w:szCs w:val="18"/>
                <w:lang w:val="ro-RO"/>
              </w:rPr>
              <w:t>intersecțională</w:t>
            </w:r>
            <w:proofErr w:type="spellEnd"/>
            <w:r w:rsidRPr="00BC7CD6">
              <w:rPr>
                <w:rFonts w:ascii="Calibri" w:hAnsi="Calibri" w:cs="Calibri"/>
                <w:sz w:val="18"/>
                <w:szCs w:val="18"/>
                <w:lang w:val="ro-RO"/>
              </w:rPr>
              <w:t>)</w:t>
            </w:r>
          </w:p>
        </w:tc>
        <w:tc>
          <w:tcPr>
            <w:tcW w:w="849" w:type="pct"/>
            <w:shd w:val="clear" w:color="auto" w:fill="E8E8E8"/>
          </w:tcPr>
          <w:p w14:paraId="46B6630E"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Femei în profesii dominate de bărbați (discriminare </w:t>
            </w:r>
            <w:proofErr w:type="spellStart"/>
            <w:r w:rsidRPr="00BC7CD6">
              <w:rPr>
                <w:rFonts w:ascii="Calibri" w:hAnsi="Calibri" w:cs="Calibri"/>
                <w:sz w:val="18"/>
                <w:szCs w:val="18"/>
                <w:lang w:val="ro-RO"/>
              </w:rPr>
              <w:t>intersecțională</w:t>
            </w:r>
            <w:proofErr w:type="spellEnd"/>
            <w:r w:rsidRPr="00BC7CD6">
              <w:rPr>
                <w:rFonts w:ascii="Calibri" w:hAnsi="Calibri" w:cs="Calibri"/>
                <w:sz w:val="18"/>
                <w:szCs w:val="18"/>
                <w:lang w:val="ro-RO"/>
              </w:rPr>
              <w:t>)</w:t>
            </w:r>
          </w:p>
        </w:tc>
      </w:tr>
      <w:tr w:rsidR="008A76B8" w:rsidRPr="00BC7CD6" w14:paraId="55EB416A" w14:textId="77777777" w:rsidTr="00DA14B8">
        <w:tc>
          <w:tcPr>
            <w:tcW w:w="763" w:type="pct"/>
            <w:shd w:val="clear" w:color="auto" w:fill="E8E8E8"/>
          </w:tcPr>
          <w:p w14:paraId="33393F39"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lastRenderedPageBreak/>
              <w:t>Acțiunea necesară</w:t>
            </w:r>
          </w:p>
        </w:tc>
        <w:tc>
          <w:tcPr>
            <w:tcW w:w="847" w:type="pct"/>
            <w:shd w:val="clear" w:color="auto" w:fill="E8E8E8"/>
          </w:tcPr>
          <w:p w14:paraId="363B4BAB"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Reformarea sistemului pentru serviciile de îngrijire; creșterea indemnizațiilor; extinderea disponibilității serviciilor</w:t>
            </w:r>
          </w:p>
        </w:tc>
        <w:tc>
          <w:tcPr>
            <w:tcW w:w="847" w:type="pct"/>
            <w:shd w:val="clear" w:color="auto" w:fill="E8E8E8"/>
          </w:tcPr>
          <w:p w14:paraId="1BD2B06C"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Sprijinirea mecanismelor instituționale pentru promovarea egalității de gen și eliminarea discriminării</w:t>
            </w:r>
          </w:p>
        </w:tc>
        <w:tc>
          <w:tcPr>
            <w:tcW w:w="847" w:type="pct"/>
            <w:shd w:val="clear" w:color="auto" w:fill="E8E8E8"/>
          </w:tcPr>
          <w:p w14:paraId="7CC6D5C7"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Modificarea Legii nr. 499/1999 pentru a permite primirea simultană a alocațiilor de invaliditate și de urmaș</w:t>
            </w:r>
          </w:p>
        </w:tc>
        <w:tc>
          <w:tcPr>
            <w:tcW w:w="847" w:type="pct"/>
            <w:shd w:val="clear" w:color="auto" w:fill="E8E8E8"/>
          </w:tcPr>
          <w:p w14:paraId="73043C7C"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Modificarea legislației pentru a extinde eligibilitatea pentru alocația de îngrijire</w:t>
            </w:r>
          </w:p>
        </w:tc>
        <w:tc>
          <w:tcPr>
            <w:tcW w:w="849" w:type="pct"/>
            <w:shd w:val="clear" w:color="auto" w:fill="E8E8E8"/>
          </w:tcPr>
          <w:p w14:paraId="0491515E"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Realizarea unui studiu de analiză de gen; punerea în aplicare a măsurilor </w:t>
            </w:r>
            <w:proofErr w:type="spellStart"/>
            <w:r w:rsidRPr="00BC7CD6">
              <w:rPr>
                <w:rFonts w:ascii="Calibri" w:hAnsi="Calibri" w:cs="Calibri"/>
                <w:sz w:val="18"/>
                <w:szCs w:val="18"/>
                <w:lang w:val="ro-RO"/>
              </w:rPr>
              <w:t>antidiscriminare</w:t>
            </w:r>
            <w:proofErr w:type="spellEnd"/>
          </w:p>
        </w:tc>
      </w:tr>
      <w:tr w:rsidR="008A76B8" w:rsidRPr="00BC7CD6" w14:paraId="24E84D76" w14:textId="77777777" w:rsidTr="00DA14B8">
        <w:tc>
          <w:tcPr>
            <w:tcW w:w="763" w:type="pct"/>
            <w:shd w:val="clear" w:color="auto" w:fill="E8E8E8"/>
          </w:tcPr>
          <w:p w14:paraId="3D39572D"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Autoritatea Națională Responsabilă</w:t>
            </w:r>
          </w:p>
        </w:tc>
        <w:tc>
          <w:tcPr>
            <w:tcW w:w="847" w:type="pct"/>
            <w:shd w:val="clear" w:color="auto" w:fill="E8E8E8"/>
          </w:tcPr>
          <w:p w14:paraId="5BD220C1"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Ministerul Muncii și Protecției Sociale, Autoritățile publice locale</w:t>
            </w:r>
          </w:p>
        </w:tc>
        <w:tc>
          <w:tcPr>
            <w:tcW w:w="847" w:type="pct"/>
            <w:shd w:val="clear" w:color="auto" w:fill="E8E8E8"/>
          </w:tcPr>
          <w:p w14:paraId="273F69ED"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Autoritățile Publice</w:t>
            </w:r>
          </w:p>
        </w:tc>
        <w:tc>
          <w:tcPr>
            <w:tcW w:w="847" w:type="pct"/>
            <w:shd w:val="clear" w:color="auto" w:fill="E8E8E8"/>
          </w:tcPr>
          <w:p w14:paraId="46CF6C75"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Ministerul Muncii și Protecției Sociale</w:t>
            </w:r>
          </w:p>
        </w:tc>
        <w:tc>
          <w:tcPr>
            <w:tcW w:w="847" w:type="pct"/>
            <w:shd w:val="clear" w:color="auto" w:fill="E8E8E8"/>
          </w:tcPr>
          <w:p w14:paraId="1E80A9A9"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Ministerul Muncii și Protecției Sociale</w:t>
            </w:r>
          </w:p>
        </w:tc>
        <w:tc>
          <w:tcPr>
            <w:tcW w:w="849" w:type="pct"/>
            <w:shd w:val="clear" w:color="auto" w:fill="E8E8E8"/>
          </w:tcPr>
          <w:p w14:paraId="48F9741D"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Inspectoratul General al Poliției</w:t>
            </w:r>
          </w:p>
        </w:tc>
      </w:tr>
      <w:tr w:rsidR="008A76B8" w:rsidRPr="00BC7CD6" w14:paraId="4C9F302B" w14:textId="77777777" w:rsidTr="00DA14B8">
        <w:tc>
          <w:tcPr>
            <w:tcW w:w="763" w:type="pct"/>
            <w:shd w:val="clear" w:color="auto" w:fill="E8E8E8"/>
          </w:tcPr>
          <w:p w14:paraId="7EF061EF"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Stadiul implementării </w:t>
            </w:r>
          </w:p>
        </w:tc>
        <w:tc>
          <w:tcPr>
            <w:tcW w:w="847" w:type="pct"/>
            <w:shd w:val="clear" w:color="auto" w:fill="E8E8E8"/>
          </w:tcPr>
          <w:p w14:paraId="66EA0542"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Nu a fost implementat</w:t>
            </w:r>
          </w:p>
        </w:tc>
        <w:tc>
          <w:tcPr>
            <w:tcW w:w="847" w:type="pct"/>
            <w:shd w:val="clear" w:color="auto" w:fill="E8E8E8"/>
          </w:tcPr>
          <w:p w14:paraId="3AD8A37F"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În curs de analiză  </w:t>
            </w:r>
          </w:p>
        </w:tc>
        <w:tc>
          <w:tcPr>
            <w:tcW w:w="847" w:type="pct"/>
            <w:shd w:val="clear" w:color="auto" w:fill="E8E8E8"/>
          </w:tcPr>
          <w:p w14:paraId="240515E8"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Nu a fost pus în aplicare - resursele financiare au fost considerate un obstacol</w:t>
            </w:r>
          </w:p>
        </w:tc>
        <w:tc>
          <w:tcPr>
            <w:tcW w:w="847" w:type="pct"/>
            <w:shd w:val="clear" w:color="auto" w:fill="E8E8E8"/>
          </w:tcPr>
          <w:p w14:paraId="722625CB"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Nu a fost implementat</w:t>
            </w:r>
          </w:p>
        </w:tc>
        <w:tc>
          <w:tcPr>
            <w:tcW w:w="849" w:type="pct"/>
            <w:shd w:val="clear" w:color="auto" w:fill="E8E8E8"/>
          </w:tcPr>
          <w:p w14:paraId="3C84C5A5"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În așteptare</w:t>
            </w:r>
          </w:p>
        </w:tc>
      </w:tr>
      <w:tr w:rsidR="008A76B8" w:rsidRPr="00BC7CD6" w14:paraId="3CA69633" w14:textId="77777777" w:rsidTr="00DA14B8">
        <w:tc>
          <w:tcPr>
            <w:tcW w:w="763" w:type="pct"/>
            <w:shd w:val="clear" w:color="auto" w:fill="E8E8E8"/>
          </w:tcPr>
          <w:p w14:paraId="1207CAAC"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Inițiativa națională corespunzătoare</w:t>
            </w:r>
          </w:p>
        </w:tc>
        <w:tc>
          <w:tcPr>
            <w:tcW w:w="847" w:type="pct"/>
            <w:shd w:val="clear" w:color="auto" w:fill="E8E8E8"/>
          </w:tcPr>
          <w:p w14:paraId="4FF6F549"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Serviciul de asistență personală, Serviciul Respiro</w:t>
            </w:r>
          </w:p>
        </w:tc>
        <w:tc>
          <w:tcPr>
            <w:tcW w:w="847" w:type="pct"/>
            <w:shd w:val="clear" w:color="auto" w:fill="E8E8E8"/>
          </w:tcPr>
          <w:p w14:paraId="502CD254"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Programul pentru promovarea și asigurarea egalității între femei și bărbați 2023-2027</w:t>
            </w:r>
          </w:p>
        </w:tc>
        <w:tc>
          <w:tcPr>
            <w:tcW w:w="847" w:type="pct"/>
            <w:shd w:val="clear" w:color="auto" w:fill="E8E8E8"/>
          </w:tcPr>
          <w:p w14:paraId="628DAE11"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Legea nr. 499/1999 privind alocațiile sociale de stat</w:t>
            </w:r>
          </w:p>
        </w:tc>
        <w:tc>
          <w:tcPr>
            <w:tcW w:w="847" w:type="pct"/>
            <w:shd w:val="clear" w:color="auto" w:fill="E8E8E8"/>
          </w:tcPr>
          <w:p w14:paraId="705B9BF0"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Legea nr. 499/1999 privind alocațiile sociale de stat</w:t>
            </w:r>
          </w:p>
        </w:tc>
        <w:tc>
          <w:tcPr>
            <w:tcW w:w="849" w:type="pct"/>
            <w:shd w:val="clear" w:color="auto" w:fill="E8E8E8"/>
          </w:tcPr>
          <w:p w14:paraId="057A3742"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r>
      <w:tr w:rsidR="008A76B8" w:rsidRPr="00EA6CA8" w14:paraId="767DE047" w14:textId="77777777" w:rsidTr="00DA14B8">
        <w:tc>
          <w:tcPr>
            <w:tcW w:w="763" w:type="pct"/>
            <w:shd w:val="clear" w:color="auto" w:fill="E8E8E8"/>
          </w:tcPr>
          <w:p w14:paraId="5DDCF758"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Decalaj identificat</w:t>
            </w:r>
          </w:p>
        </w:tc>
        <w:tc>
          <w:tcPr>
            <w:tcW w:w="847" w:type="pct"/>
            <w:shd w:val="clear" w:color="auto" w:fill="E8E8E8"/>
          </w:tcPr>
          <w:p w14:paraId="0109DC7D"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Insuficiența serviciilor de sprijin și a indemnizațiilor pentru persoanele cu dizabilități grave</w:t>
            </w:r>
          </w:p>
        </w:tc>
        <w:tc>
          <w:tcPr>
            <w:tcW w:w="847" w:type="pct"/>
            <w:shd w:val="clear" w:color="auto" w:fill="E8E8E8"/>
          </w:tcPr>
          <w:p w14:paraId="725C6200"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Necesitatea unor mecanisme instituționale mai solide pentru abordarea discriminării</w:t>
            </w:r>
          </w:p>
        </w:tc>
        <w:tc>
          <w:tcPr>
            <w:tcW w:w="847" w:type="pct"/>
            <w:shd w:val="clear" w:color="auto" w:fill="E8E8E8"/>
          </w:tcPr>
          <w:p w14:paraId="5D289BDA"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Legislația actuală forțează alegerea între prestații, dezavantajând copiii cu dizabilități care și-au pierdut părinții</w:t>
            </w:r>
          </w:p>
        </w:tc>
        <w:tc>
          <w:tcPr>
            <w:tcW w:w="847" w:type="pct"/>
            <w:shd w:val="clear" w:color="auto" w:fill="E8E8E8"/>
          </w:tcPr>
          <w:p w14:paraId="79EFD754"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Legea actuală îi exclude pe cei ale căror dizabilități grave au apărut după vârsta de 18 ani</w:t>
            </w:r>
          </w:p>
        </w:tc>
        <w:tc>
          <w:tcPr>
            <w:tcW w:w="849" w:type="pct"/>
            <w:shd w:val="clear" w:color="auto" w:fill="E8E8E8"/>
          </w:tcPr>
          <w:p w14:paraId="0124A941"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Hărțuirea și discriminarea pe criterii de gen în cadrul forțelor de poliție</w:t>
            </w:r>
          </w:p>
        </w:tc>
      </w:tr>
      <w:tr w:rsidR="008A76B8" w:rsidRPr="00BC7CD6" w14:paraId="0FABF36E" w14:textId="77777777" w:rsidTr="00DA14B8">
        <w:tc>
          <w:tcPr>
            <w:tcW w:w="763" w:type="pct"/>
            <w:shd w:val="clear" w:color="auto" w:fill="E8E8E8"/>
          </w:tcPr>
          <w:p w14:paraId="5611F070"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Observații</w:t>
            </w:r>
          </w:p>
        </w:tc>
        <w:tc>
          <w:tcPr>
            <w:tcW w:w="847" w:type="pct"/>
            <w:shd w:val="clear" w:color="auto" w:fill="E8E8E8"/>
          </w:tcPr>
          <w:p w14:paraId="0941EC9B"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Abordează problemele sistemice care afectează femeile cu dizabilități și îngrijitorii acestora</w:t>
            </w:r>
          </w:p>
        </w:tc>
        <w:tc>
          <w:tcPr>
            <w:tcW w:w="847" w:type="pct"/>
            <w:shd w:val="clear" w:color="auto" w:fill="E8E8E8"/>
          </w:tcPr>
          <w:p w14:paraId="411EA9B6"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Abordează schimbările sistemice necesare pentru combaterea mai multor forme de discriminare</w:t>
            </w:r>
          </w:p>
        </w:tc>
        <w:tc>
          <w:tcPr>
            <w:tcW w:w="847" w:type="pct"/>
            <w:shd w:val="clear" w:color="auto" w:fill="E8E8E8"/>
          </w:tcPr>
          <w:p w14:paraId="506175D2"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Afectează un grup deosebit de vulnerabil care se confruntă cu forme multiple de discriminare</w:t>
            </w:r>
          </w:p>
        </w:tc>
        <w:tc>
          <w:tcPr>
            <w:tcW w:w="847" w:type="pct"/>
            <w:shd w:val="clear" w:color="auto" w:fill="E8E8E8"/>
          </w:tcPr>
          <w:p w14:paraId="45F1D6CD"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Abordează discriminarea sistemică care afectează femeile cu dizabilități</w:t>
            </w:r>
          </w:p>
        </w:tc>
        <w:tc>
          <w:tcPr>
            <w:tcW w:w="849" w:type="pct"/>
            <w:shd w:val="clear" w:color="auto" w:fill="E8E8E8"/>
          </w:tcPr>
          <w:p w14:paraId="69CA4452"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Abordează barierele sistemice pentru femei în aplicarea legii</w:t>
            </w:r>
          </w:p>
        </w:tc>
      </w:tr>
    </w:tbl>
    <w:p w14:paraId="52A67D2E" w14:textId="77777777" w:rsidR="00DA14B8" w:rsidRPr="00BC7CD6" w:rsidRDefault="00DA14B8" w:rsidP="00DA14B8">
      <w:pPr>
        <w:rPr>
          <w:rFonts w:ascii="Calibri" w:hAnsi="Calibri" w:cs="Calibri"/>
          <w:sz w:val="18"/>
          <w:szCs w:val="18"/>
          <w:lang w:val="ro-RO"/>
        </w:rPr>
      </w:pPr>
      <w:bookmarkStart w:id="28" w:name="recommendation-2"/>
      <w:bookmarkStart w:id="29" w:name="Xc221113d5ddabad2e2a48ce342cff4c9c5f9bff"/>
    </w:p>
    <w:tbl>
      <w:tblPr>
        <w:tblStyle w:val="TableGridLight"/>
        <w:tblW w:w="5000" w:type="pct"/>
        <w:tblLook w:val="0020" w:firstRow="1" w:lastRow="0" w:firstColumn="0" w:lastColumn="0" w:noHBand="0" w:noVBand="0"/>
      </w:tblPr>
      <w:tblGrid>
        <w:gridCol w:w="1978"/>
        <w:gridCol w:w="2743"/>
        <w:gridCol w:w="2743"/>
        <w:gridCol w:w="2743"/>
        <w:gridCol w:w="2743"/>
      </w:tblGrid>
      <w:tr w:rsidR="008A76B8" w:rsidRPr="00BC7CD6" w14:paraId="6857FB03" w14:textId="77777777" w:rsidTr="00DA14B8">
        <w:tc>
          <w:tcPr>
            <w:tcW w:w="764" w:type="pct"/>
            <w:shd w:val="clear" w:color="auto" w:fill="DAE9F7"/>
          </w:tcPr>
          <w:p w14:paraId="581D2CB8" w14:textId="77777777" w:rsidR="00DA14B8" w:rsidRPr="00BC7CD6" w:rsidRDefault="00FD1CFF" w:rsidP="002A0148">
            <w:pPr>
              <w:pStyle w:val="Compact"/>
              <w:spacing w:before="0" w:after="0"/>
              <w:rPr>
                <w:rFonts w:ascii="Calibri" w:hAnsi="Calibri" w:cs="Calibri"/>
                <w:b/>
                <w:bCs/>
                <w:sz w:val="18"/>
                <w:szCs w:val="18"/>
                <w:lang w:val="ro-RO"/>
              </w:rPr>
            </w:pPr>
            <w:r w:rsidRPr="00BC7CD6">
              <w:rPr>
                <w:rFonts w:ascii="Calibri" w:hAnsi="Calibri" w:cs="Calibri"/>
                <w:b/>
                <w:bCs/>
                <w:sz w:val="18"/>
                <w:szCs w:val="18"/>
                <w:lang w:val="ro-RO"/>
              </w:rPr>
              <w:t>Domeniul</w:t>
            </w:r>
          </w:p>
        </w:tc>
        <w:tc>
          <w:tcPr>
            <w:tcW w:w="1059" w:type="pct"/>
            <w:shd w:val="clear" w:color="auto" w:fill="DAE9F7"/>
          </w:tcPr>
          <w:p w14:paraId="724974F8" w14:textId="77777777" w:rsidR="00DA14B8" w:rsidRPr="00BC7CD6" w:rsidRDefault="00FD1CFF" w:rsidP="002A0148">
            <w:pPr>
              <w:pStyle w:val="Compact"/>
              <w:numPr>
                <w:ilvl w:val="0"/>
                <w:numId w:val="18"/>
              </w:numPr>
              <w:spacing w:before="0" w:after="0"/>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c>
          <w:tcPr>
            <w:tcW w:w="1059" w:type="pct"/>
            <w:shd w:val="clear" w:color="auto" w:fill="DAE9F7"/>
          </w:tcPr>
          <w:p w14:paraId="07193E0A" w14:textId="77777777" w:rsidR="00DA14B8" w:rsidRPr="00BC7CD6" w:rsidRDefault="00FD1CFF" w:rsidP="002A0148">
            <w:pPr>
              <w:pStyle w:val="Compact"/>
              <w:numPr>
                <w:ilvl w:val="0"/>
                <w:numId w:val="18"/>
              </w:numPr>
              <w:spacing w:before="0" w:after="0"/>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c>
          <w:tcPr>
            <w:tcW w:w="1059" w:type="pct"/>
            <w:shd w:val="clear" w:color="auto" w:fill="DAE9F7"/>
          </w:tcPr>
          <w:p w14:paraId="6E6DC77E" w14:textId="77777777" w:rsidR="00DA14B8" w:rsidRPr="00BC7CD6" w:rsidRDefault="00FD1CFF" w:rsidP="002A0148">
            <w:pPr>
              <w:pStyle w:val="Compact"/>
              <w:numPr>
                <w:ilvl w:val="0"/>
                <w:numId w:val="18"/>
              </w:numPr>
              <w:spacing w:before="0" w:after="0"/>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c>
          <w:tcPr>
            <w:tcW w:w="1059" w:type="pct"/>
            <w:shd w:val="clear" w:color="auto" w:fill="DAE9F7"/>
          </w:tcPr>
          <w:p w14:paraId="048B2004" w14:textId="77777777" w:rsidR="00DA14B8" w:rsidRPr="00BC7CD6" w:rsidRDefault="00FD1CFF" w:rsidP="002A0148">
            <w:pPr>
              <w:pStyle w:val="Compact"/>
              <w:numPr>
                <w:ilvl w:val="0"/>
                <w:numId w:val="18"/>
              </w:numPr>
              <w:spacing w:before="0" w:after="0"/>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r>
      <w:tr w:rsidR="008A76B8" w:rsidRPr="00BC7CD6" w14:paraId="6D33B25E" w14:textId="77777777" w:rsidTr="00DA14B8">
        <w:tc>
          <w:tcPr>
            <w:tcW w:w="764" w:type="pct"/>
            <w:shd w:val="clear" w:color="auto" w:fill="E8E8E8"/>
          </w:tcPr>
          <w:p w14:paraId="12459FD3"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Organe sursă</w:t>
            </w:r>
          </w:p>
        </w:tc>
        <w:tc>
          <w:tcPr>
            <w:tcW w:w="4236" w:type="pct"/>
            <w:gridSpan w:val="4"/>
            <w:shd w:val="clear" w:color="auto" w:fill="E8E8E8"/>
          </w:tcPr>
          <w:p w14:paraId="14110D30"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Consiliul pentru Prevenirea și Eliminarea Discriminării și Asigurarea Egalității</w:t>
            </w:r>
          </w:p>
        </w:tc>
      </w:tr>
      <w:tr w:rsidR="008A76B8" w:rsidRPr="00BC7CD6" w14:paraId="6FD08878" w14:textId="77777777" w:rsidTr="00DA14B8">
        <w:tc>
          <w:tcPr>
            <w:tcW w:w="764" w:type="pct"/>
            <w:shd w:val="clear" w:color="auto" w:fill="E8E8E8"/>
          </w:tcPr>
          <w:p w14:paraId="734EA85F"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Denumirea documentului</w:t>
            </w:r>
          </w:p>
        </w:tc>
        <w:tc>
          <w:tcPr>
            <w:tcW w:w="4236" w:type="pct"/>
            <w:gridSpan w:val="4"/>
            <w:shd w:val="clear" w:color="auto" w:fill="E8E8E8"/>
          </w:tcPr>
          <w:p w14:paraId="2B9E37D4"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Raport General privind prevenirea și combaterea discriminării în Republica Moldova pentru anul 2023</w:t>
            </w:r>
          </w:p>
        </w:tc>
      </w:tr>
      <w:tr w:rsidR="008A76B8" w:rsidRPr="00BC7CD6" w14:paraId="096E898A" w14:textId="77777777" w:rsidTr="00DA14B8">
        <w:tc>
          <w:tcPr>
            <w:tcW w:w="764" w:type="pct"/>
            <w:shd w:val="clear" w:color="auto" w:fill="E8E8E8"/>
          </w:tcPr>
          <w:p w14:paraId="2E10563C"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Referință de recomandare</w:t>
            </w:r>
          </w:p>
        </w:tc>
        <w:tc>
          <w:tcPr>
            <w:tcW w:w="1059" w:type="pct"/>
            <w:shd w:val="clear" w:color="auto" w:fill="E8E8E8"/>
          </w:tcPr>
          <w:p w14:paraId="43C91257"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Cauza nr. 21/23</w:t>
            </w:r>
          </w:p>
        </w:tc>
        <w:tc>
          <w:tcPr>
            <w:tcW w:w="1059" w:type="pct"/>
            <w:shd w:val="clear" w:color="auto" w:fill="E8E8E8"/>
          </w:tcPr>
          <w:p w14:paraId="13D16594"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Cauza Nr. 38/23</w:t>
            </w:r>
          </w:p>
        </w:tc>
        <w:tc>
          <w:tcPr>
            <w:tcW w:w="1059" w:type="pct"/>
            <w:shd w:val="clear" w:color="auto" w:fill="E8E8E8"/>
          </w:tcPr>
          <w:p w14:paraId="6332ADAA"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Recomandări privind propunerile de programe</w:t>
            </w:r>
          </w:p>
        </w:tc>
        <w:tc>
          <w:tcPr>
            <w:tcW w:w="1059" w:type="pct"/>
            <w:shd w:val="clear" w:color="auto" w:fill="E8E8E8"/>
          </w:tcPr>
          <w:p w14:paraId="2A3D36DD"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Recomandări privind incluziunea persoanelor de etnie romă</w:t>
            </w:r>
          </w:p>
        </w:tc>
      </w:tr>
      <w:tr w:rsidR="008A76B8" w:rsidRPr="00EA6CA8" w14:paraId="2DE7E7A0" w14:textId="77777777" w:rsidTr="00DA14B8">
        <w:tc>
          <w:tcPr>
            <w:tcW w:w="764" w:type="pct"/>
            <w:shd w:val="clear" w:color="auto" w:fill="E8E8E8"/>
          </w:tcPr>
          <w:p w14:paraId="709F3105"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Textul Integral al Recomandării </w:t>
            </w:r>
          </w:p>
        </w:tc>
        <w:tc>
          <w:tcPr>
            <w:tcW w:w="1059" w:type="pct"/>
            <w:shd w:val="clear" w:color="auto" w:fill="E8E8E8"/>
          </w:tcPr>
          <w:p w14:paraId="26288E5F"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 Asigurarea accesibilității serviciilor bancare pentru persoanele </w:t>
            </w:r>
            <w:proofErr w:type="spellStart"/>
            <w:r w:rsidRPr="00BC7CD6">
              <w:rPr>
                <w:rFonts w:ascii="Calibri" w:hAnsi="Calibri" w:cs="Calibri"/>
                <w:sz w:val="18"/>
                <w:szCs w:val="18"/>
                <w:lang w:val="ro-RO"/>
              </w:rPr>
              <w:t>transgender</w:t>
            </w:r>
            <w:proofErr w:type="spellEnd"/>
            <w:r w:rsidRPr="00BC7CD6">
              <w:rPr>
                <w:rFonts w:ascii="Calibri" w:hAnsi="Calibri" w:cs="Calibri"/>
                <w:sz w:val="18"/>
                <w:szCs w:val="18"/>
                <w:lang w:val="ro-RO"/>
              </w:rPr>
              <w:t>; aplicarea tuturor măsurilor de identificare a clienților pentru a preveni refuzul serviciilor pe baza identității de gen.”</w:t>
            </w:r>
          </w:p>
        </w:tc>
        <w:tc>
          <w:tcPr>
            <w:tcW w:w="1059" w:type="pct"/>
            <w:shd w:val="clear" w:color="auto" w:fill="E8E8E8"/>
          </w:tcPr>
          <w:p w14:paraId="7CEA883B"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„Reformarea condițiilor de plată pentru construcția de locuințe, care dezavantajează persoanele în vârstă și cele cu venituri mici în ceea ce privește accesul la locuințe”</w:t>
            </w:r>
          </w:p>
        </w:tc>
        <w:tc>
          <w:tcPr>
            <w:tcW w:w="1059" w:type="pct"/>
            <w:shd w:val="clear" w:color="auto" w:fill="E8E8E8"/>
          </w:tcPr>
          <w:p w14:paraId="4C7948B4"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„Alocarea resurselor financiare suficiente pentru a asigura acoperirea tuturor cererilor de includere în serviciul social «Asistență personală» și dezvoltarea serviciului social Respiro prin înființarea de centre de plasament în localitățile în care acesta nu este disponibil”</w:t>
            </w:r>
          </w:p>
        </w:tc>
        <w:tc>
          <w:tcPr>
            <w:tcW w:w="1059" w:type="pct"/>
            <w:shd w:val="clear" w:color="auto" w:fill="E8E8E8"/>
          </w:tcPr>
          <w:p w14:paraId="63E6F23D"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„Consolidarea eforturilor pentru a garanta că copiii de etnie romă, în special fetele de etnie romă, au acces la o educație adecvată, care să țină seama de gen și de cultură; asigurarea accesului copiilor de etnie romă ucraineni refugiați aparținând comunităților de romi la o educație de calitate și incluzivă în limba lor maternă”</w:t>
            </w:r>
          </w:p>
        </w:tc>
      </w:tr>
      <w:tr w:rsidR="008A76B8" w:rsidRPr="00BC7CD6" w14:paraId="3490EF79" w14:textId="77777777" w:rsidTr="00DA14B8">
        <w:tc>
          <w:tcPr>
            <w:tcW w:w="764" w:type="pct"/>
            <w:shd w:val="clear" w:color="auto" w:fill="E8E8E8"/>
          </w:tcPr>
          <w:p w14:paraId="34ADBA52"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lastRenderedPageBreak/>
              <w:t>Domeniu tematic</w:t>
            </w:r>
          </w:p>
        </w:tc>
        <w:tc>
          <w:tcPr>
            <w:tcW w:w="1059" w:type="pct"/>
            <w:shd w:val="clear" w:color="auto" w:fill="E8E8E8"/>
          </w:tcPr>
          <w:p w14:paraId="07D1A36D"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Accesul la servicii</w:t>
            </w:r>
          </w:p>
        </w:tc>
        <w:tc>
          <w:tcPr>
            <w:tcW w:w="1059" w:type="pct"/>
            <w:shd w:val="clear" w:color="auto" w:fill="E8E8E8"/>
          </w:tcPr>
          <w:p w14:paraId="10773297"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Accesul la locuințe</w:t>
            </w:r>
          </w:p>
        </w:tc>
        <w:tc>
          <w:tcPr>
            <w:tcW w:w="1059" w:type="pct"/>
            <w:shd w:val="clear" w:color="auto" w:fill="E8E8E8"/>
          </w:tcPr>
          <w:p w14:paraId="47DC81DA"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Servicii Sociale</w:t>
            </w:r>
          </w:p>
        </w:tc>
        <w:tc>
          <w:tcPr>
            <w:tcW w:w="1059" w:type="pct"/>
            <w:shd w:val="clear" w:color="auto" w:fill="E8E8E8"/>
          </w:tcPr>
          <w:p w14:paraId="716E6E78"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Educație</w:t>
            </w:r>
          </w:p>
        </w:tc>
      </w:tr>
      <w:tr w:rsidR="008A76B8" w:rsidRPr="00EA6CA8" w14:paraId="59E92061" w14:textId="77777777" w:rsidTr="00DA14B8">
        <w:tc>
          <w:tcPr>
            <w:tcW w:w="764" w:type="pct"/>
            <w:shd w:val="clear" w:color="auto" w:fill="E8E8E8"/>
          </w:tcPr>
          <w:p w14:paraId="373FD4CB"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Grup(uri) țintă</w:t>
            </w:r>
          </w:p>
        </w:tc>
        <w:tc>
          <w:tcPr>
            <w:tcW w:w="1059" w:type="pct"/>
            <w:shd w:val="clear" w:color="auto" w:fill="E8E8E8"/>
          </w:tcPr>
          <w:p w14:paraId="26D32F70"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Femei LGBTQ + (persoane </w:t>
            </w:r>
            <w:proofErr w:type="spellStart"/>
            <w:r w:rsidRPr="00BC7CD6">
              <w:rPr>
                <w:rFonts w:ascii="Calibri" w:hAnsi="Calibri" w:cs="Calibri"/>
                <w:sz w:val="18"/>
                <w:szCs w:val="18"/>
                <w:lang w:val="ro-RO"/>
              </w:rPr>
              <w:t>transgender</w:t>
            </w:r>
            <w:proofErr w:type="spellEnd"/>
            <w:r w:rsidRPr="00BC7CD6">
              <w:rPr>
                <w:rFonts w:ascii="Calibri" w:hAnsi="Calibri" w:cs="Calibri"/>
                <w:sz w:val="18"/>
                <w:szCs w:val="18"/>
                <w:lang w:val="ro-RO"/>
              </w:rPr>
              <w:t>)</w:t>
            </w:r>
          </w:p>
        </w:tc>
        <w:tc>
          <w:tcPr>
            <w:tcW w:w="1059" w:type="pct"/>
            <w:shd w:val="clear" w:color="auto" w:fill="E8E8E8"/>
          </w:tcPr>
          <w:p w14:paraId="0ECF9E4D"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Femei în vârstă, femei cu venituri mici (vulnerabilitate </w:t>
            </w:r>
            <w:proofErr w:type="spellStart"/>
            <w:r w:rsidRPr="00BC7CD6">
              <w:rPr>
                <w:rFonts w:ascii="Calibri" w:hAnsi="Calibri" w:cs="Calibri"/>
                <w:sz w:val="18"/>
                <w:szCs w:val="18"/>
                <w:lang w:val="ro-RO"/>
              </w:rPr>
              <w:t>intersecțională</w:t>
            </w:r>
            <w:proofErr w:type="spellEnd"/>
            <w:r w:rsidRPr="00BC7CD6">
              <w:rPr>
                <w:rFonts w:ascii="Calibri" w:hAnsi="Calibri" w:cs="Calibri"/>
                <w:sz w:val="18"/>
                <w:szCs w:val="18"/>
                <w:lang w:val="ro-RO"/>
              </w:rPr>
              <w:t>)</w:t>
            </w:r>
          </w:p>
        </w:tc>
        <w:tc>
          <w:tcPr>
            <w:tcW w:w="1059" w:type="pct"/>
            <w:shd w:val="clear" w:color="auto" w:fill="E8E8E8"/>
          </w:tcPr>
          <w:p w14:paraId="4DF8B5CE"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Femei cu dizabilități, femei în vârstă care au nevoie de îngrijire (vulnerabilitate </w:t>
            </w:r>
            <w:proofErr w:type="spellStart"/>
            <w:r w:rsidRPr="00BC7CD6">
              <w:rPr>
                <w:rFonts w:ascii="Calibri" w:hAnsi="Calibri" w:cs="Calibri"/>
                <w:sz w:val="18"/>
                <w:szCs w:val="18"/>
                <w:lang w:val="ro-RO"/>
              </w:rPr>
              <w:t>intersecțională</w:t>
            </w:r>
            <w:proofErr w:type="spellEnd"/>
            <w:r w:rsidRPr="00BC7CD6">
              <w:rPr>
                <w:rFonts w:ascii="Calibri" w:hAnsi="Calibri" w:cs="Calibri"/>
                <w:sz w:val="18"/>
                <w:szCs w:val="18"/>
                <w:lang w:val="ro-RO"/>
              </w:rPr>
              <w:t>)</w:t>
            </w:r>
          </w:p>
        </w:tc>
        <w:tc>
          <w:tcPr>
            <w:tcW w:w="1059" w:type="pct"/>
            <w:shd w:val="clear" w:color="auto" w:fill="E8E8E8"/>
          </w:tcPr>
          <w:p w14:paraId="596384C3"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Fete de etnie romă, fete de etnie romă refugiate (vulnerabilități multiple care se intersectează)</w:t>
            </w:r>
          </w:p>
        </w:tc>
      </w:tr>
      <w:tr w:rsidR="008A76B8" w:rsidRPr="00BC7CD6" w14:paraId="52358437" w14:textId="77777777" w:rsidTr="00DA14B8">
        <w:tc>
          <w:tcPr>
            <w:tcW w:w="764" w:type="pct"/>
            <w:shd w:val="clear" w:color="auto" w:fill="E8E8E8"/>
          </w:tcPr>
          <w:p w14:paraId="5F8C0686"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Acțiunea necesară</w:t>
            </w:r>
          </w:p>
        </w:tc>
        <w:tc>
          <w:tcPr>
            <w:tcW w:w="1059" w:type="pct"/>
            <w:shd w:val="clear" w:color="auto" w:fill="E8E8E8"/>
          </w:tcPr>
          <w:p w14:paraId="19E321FE"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Implementarea unor proceduri de identificare incluzive; prevenirea discriminării în serviciile bancare</w:t>
            </w:r>
          </w:p>
        </w:tc>
        <w:tc>
          <w:tcPr>
            <w:tcW w:w="1059" w:type="pct"/>
            <w:shd w:val="clear" w:color="auto" w:fill="E8E8E8"/>
          </w:tcPr>
          <w:p w14:paraId="399BC28C"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Recalcularea și propunerea către adunarea creditorilor a condițiilor de vot pentru plată fără a dezavantaja categoriile vulnerabile</w:t>
            </w:r>
          </w:p>
        </w:tc>
        <w:tc>
          <w:tcPr>
            <w:tcW w:w="1059" w:type="pct"/>
            <w:shd w:val="clear" w:color="auto" w:fill="E8E8E8"/>
          </w:tcPr>
          <w:p w14:paraId="27835452"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Extinderea finanțării și disponibilitatea serviciilor de asistență</w:t>
            </w:r>
          </w:p>
        </w:tc>
        <w:tc>
          <w:tcPr>
            <w:tcW w:w="1059" w:type="pct"/>
            <w:shd w:val="clear" w:color="auto" w:fill="E8E8E8"/>
          </w:tcPr>
          <w:p w14:paraId="744690FF"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Îmbunătățirea accesului la educație de calitate; asigurarea sensibilității culturale; asigurarea educației în limba maternă</w:t>
            </w:r>
          </w:p>
        </w:tc>
      </w:tr>
      <w:tr w:rsidR="008A76B8" w:rsidRPr="00BC7CD6" w14:paraId="3E789DD6" w14:textId="77777777" w:rsidTr="00DA14B8">
        <w:tc>
          <w:tcPr>
            <w:tcW w:w="764" w:type="pct"/>
            <w:shd w:val="clear" w:color="auto" w:fill="E8E8E8"/>
          </w:tcPr>
          <w:p w14:paraId="6A1E1C4D"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Autoritatea Națională Responsabilă</w:t>
            </w:r>
          </w:p>
        </w:tc>
        <w:tc>
          <w:tcPr>
            <w:tcW w:w="1059" w:type="pct"/>
            <w:shd w:val="clear" w:color="auto" w:fill="E8E8E8"/>
          </w:tcPr>
          <w:p w14:paraId="2030AC83"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Instituții bancare</w:t>
            </w:r>
          </w:p>
        </w:tc>
        <w:tc>
          <w:tcPr>
            <w:tcW w:w="1059" w:type="pct"/>
            <w:shd w:val="clear" w:color="auto" w:fill="E8E8E8"/>
          </w:tcPr>
          <w:p w14:paraId="0656DEB5"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Consiliul Local Tudora</w:t>
            </w:r>
          </w:p>
        </w:tc>
        <w:tc>
          <w:tcPr>
            <w:tcW w:w="1059" w:type="pct"/>
            <w:shd w:val="clear" w:color="auto" w:fill="E8E8E8"/>
          </w:tcPr>
          <w:p w14:paraId="4DAA734F"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Autoritățile publice locale</w:t>
            </w:r>
          </w:p>
        </w:tc>
        <w:tc>
          <w:tcPr>
            <w:tcW w:w="1059" w:type="pct"/>
            <w:shd w:val="clear" w:color="auto" w:fill="E8E8E8"/>
          </w:tcPr>
          <w:p w14:paraId="1F168853"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Ministerul Educației</w:t>
            </w:r>
          </w:p>
        </w:tc>
      </w:tr>
      <w:tr w:rsidR="008A76B8" w:rsidRPr="00BC7CD6" w14:paraId="6268A03E" w14:textId="77777777" w:rsidTr="00DA14B8">
        <w:tc>
          <w:tcPr>
            <w:tcW w:w="764" w:type="pct"/>
            <w:shd w:val="clear" w:color="auto" w:fill="E8E8E8"/>
          </w:tcPr>
          <w:p w14:paraId="344BF1BC"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Stadiul implementării </w:t>
            </w:r>
          </w:p>
        </w:tc>
        <w:tc>
          <w:tcPr>
            <w:tcW w:w="1059" w:type="pct"/>
            <w:shd w:val="clear" w:color="auto" w:fill="E8E8E8"/>
          </w:tcPr>
          <w:p w14:paraId="60858EB7"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În așteptare</w:t>
            </w:r>
          </w:p>
        </w:tc>
        <w:tc>
          <w:tcPr>
            <w:tcW w:w="1059" w:type="pct"/>
            <w:shd w:val="clear" w:color="auto" w:fill="E8E8E8"/>
          </w:tcPr>
          <w:p w14:paraId="7EC0DF03"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Nu a fost implementat</w:t>
            </w:r>
          </w:p>
        </w:tc>
        <w:tc>
          <w:tcPr>
            <w:tcW w:w="1059" w:type="pct"/>
            <w:shd w:val="clear" w:color="auto" w:fill="E8E8E8"/>
          </w:tcPr>
          <w:p w14:paraId="483882CE"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Nu a fost implementat</w:t>
            </w:r>
          </w:p>
        </w:tc>
        <w:tc>
          <w:tcPr>
            <w:tcW w:w="1059" w:type="pct"/>
            <w:shd w:val="clear" w:color="auto" w:fill="E8E8E8"/>
          </w:tcPr>
          <w:p w14:paraId="3AFEF779"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În curs</w:t>
            </w:r>
          </w:p>
        </w:tc>
      </w:tr>
      <w:tr w:rsidR="008A76B8" w:rsidRPr="00EA6CA8" w14:paraId="2D28B3AD" w14:textId="77777777" w:rsidTr="00DA14B8">
        <w:tc>
          <w:tcPr>
            <w:tcW w:w="764" w:type="pct"/>
            <w:shd w:val="clear" w:color="auto" w:fill="E8E8E8"/>
          </w:tcPr>
          <w:p w14:paraId="62D848B5"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Inițiativa națională corespunzătoare</w:t>
            </w:r>
          </w:p>
        </w:tc>
        <w:tc>
          <w:tcPr>
            <w:tcW w:w="1059" w:type="pct"/>
            <w:shd w:val="clear" w:color="auto" w:fill="E8E8E8"/>
          </w:tcPr>
          <w:p w14:paraId="1E6A2DF5"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1059" w:type="pct"/>
            <w:shd w:val="clear" w:color="auto" w:fill="E8E8E8"/>
          </w:tcPr>
          <w:p w14:paraId="6A71E08D"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1059" w:type="pct"/>
            <w:shd w:val="clear" w:color="auto" w:fill="E8E8E8"/>
          </w:tcPr>
          <w:p w14:paraId="2DC0652E"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Programul pentru promovarea și asigurarea egalității între femei și bărbați 2023-2027</w:t>
            </w:r>
          </w:p>
        </w:tc>
        <w:tc>
          <w:tcPr>
            <w:tcW w:w="1059" w:type="pct"/>
            <w:shd w:val="clear" w:color="auto" w:fill="E8E8E8"/>
          </w:tcPr>
          <w:p w14:paraId="48F65506"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Programul pentru Sprijinirea Populației de etnie romă (2022-2025)  </w:t>
            </w:r>
          </w:p>
        </w:tc>
      </w:tr>
      <w:tr w:rsidR="008A76B8" w:rsidRPr="00EA6CA8" w14:paraId="7266B831" w14:textId="77777777" w:rsidTr="00DA14B8">
        <w:tc>
          <w:tcPr>
            <w:tcW w:w="764" w:type="pct"/>
            <w:shd w:val="clear" w:color="auto" w:fill="E8E8E8"/>
          </w:tcPr>
          <w:p w14:paraId="0D81CE4A"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Decalaj identificat</w:t>
            </w:r>
          </w:p>
        </w:tc>
        <w:tc>
          <w:tcPr>
            <w:tcW w:w="1059" w:type="pct"/>
            <w:shd w:val="clear" w:color="auto" w:fill="E8E8E8"/>
          </w:tcPr>
          <w:p w14:paraId="47D3A993"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Discriminarea în accesul la serviciile bancare pe baza identității de gen</w:t>
            </w:r>
          </w:p>
        </w:tc>
        <w:tc>
          <w:tcPr>
            <w:tcW w:w="1059" w:type="pct"/>
            <w:shd w:val="clear" w:color="auto" w:fill="E8E8E8"/>
          </w:tcPr>
          <w:p w14:paraId="1E1D4B30"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Condiții de plată discriminatorii care afectează în mod disproporționat persoanele în vârstă și persoanele cu venituri mici</w:t>
            </w:r>
          </w:p>
        </w:tc>
        <w:tc>
          <w:tcPr>
            <w:tcW w:w="1059" w:type="pct"/>
            <w:shd w:val="clear" w:color="auto" w:fill="E8E8E8"/>
          </w:tcPr>
          <w:p w14:paraId="64DA41A8"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Asigurarea insuficientă a serviciilor de asistență personală și de îngrijire temporară</w:t>
            </w:r>
          </w:p>
        </w:tc>
        <w:tc>
          <w:tcPr>
            <w:tcW w:w="1059" w:type="pct"/>
            <w:shd w:val="clear" w:color="auto" w:fill="E8E8E8"/>
          </w:tcPr>
          <w:p w14:paraId="2415C657"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Frecventarea redusă a școlii de către copiii de etnie romă, în special de către fete; segregarea în centrele de cazare a refugiaților</w:t>
            </w:r>
          </w:p>
        </w:tc>
      </w:tr>
      <w:tr w:rsidR="008A76B8" w:rsidRPr="00EA6CA8" w14:paraId="0A93FFB3" w14:textId="77777777" w:rsidTr="00DA14B8">
        <w:tc>
          <w:tcPr>
            <w:tcW w:w="764" w:type="pct"/>
            <w:shd w:val="clear" w:color="auto" w:fill="E8E8E8"/>
          </w:tcPr>
          <w:p w14:paraId="69B51FAB"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Observații</w:t>
            </w:r>
          </w:p>
        </w:tc>
        <w:tc>
          <w:tcPr>
            <w:tcW w:w="1059" w:type="pct"/>
            <w:shd w:val="clear" w:color="auto" w:fill="E8E8E8"/>
          </w:tcPr>
          <w:p w14:paraId="648CC44D"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Abordează barierele specifice cu care se confruntă persoanele </w:t>
            </w:r>
            <w:proofErr w:type="spellStart"/>
            <w:r w:rsidRPr="00BC7CD6">
              <w:rPr>
                <w:rFonts w:ascii="Calibri" w:hAnsi="Calibri" w:cs="Calibri"/>
                <w:sz w:val="18"/>
                <w:szCs w:val="18"/>
                <w:lang w:val="ro-RO"/>
              </w:rPr>
              <w:t>transgender</w:t>
            </w:r>
            <w:proofErr w:type="spellEnd"/>
            <w:r w:rsidRPr="00BC7CD6">
              <w:rPr>
                <w:rFonts w:ascii="Calibri" w:hAnsi="Calibri" w:cs="Calibri"/>
                <w:sz w:val="18"/>
                <w:szCs w:val="18"/>
                <w:lang w:val="ro-RO"/>
              </w:rPr>
              <w:t xml:space="preserve"> în accesarea serviciilor esențiale</w:t>
            </w:r>
          </w:p>
        </w:tc>
        <w:tc>
          <w:tcPr>
            <w:tcW w:w="1059" w:type="pct"/>
            <w:shd w:val="clear" w:color="auto" w:fill="E8E8E8"/>
          </w:tcPr>
          <w:p w14:paraId="0753AE5E"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Abordează corelarea dintre vârstă și statutul economic în ceea ce privește accesul la locuințe</w:t>
            </w:r>
          </w:p>
        </w:tc>
        <w:tc>
          <w:tcPr>
            <w:tcW w:w="1059" w:type="pct"/>
            <w:shd w:val="clear" w:color="auto" w:fill="E8E8E8"/>
          </w:tcPr>
          <w:p w14:paraId="3055114F"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Abordează problema interconexiunii dintre gen, dizabilități și vârstă în ceea ce privește accesul la serviciile de îngrijire</w:t>
            </w:r>
          </w:p>
        </w:tc>
        <w:tc>
          <w:tcPr>
            <w:tcW w:w="1059" w:type="pct"/>
            <w:shd w:val="clear" w:color="auto" w:fill="E8E8E8"/>
          </w:tcPr>
          <w:p w14:paraId="4A85D047" w14:textId="77777777" w:rsidR="00DA14B8"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Abordează multiple forme de discriminare intersectate care afectează fetele de etnie romă</w:t>
            </w:r>
          </w:p>
        </w:tc>
      </w:tr>
    </w:tbl>
    <w:p w14:paraId="6AC52993" w14:textId="77777777" w:rsidR="002311A4" w:rsidRPr="00BC7CD6" w:rsidRDefault="00FD1CFF" w:rsidP="002A0148">
      <w:pPr>
        <w:pStyle w:val="Heading3"/>
        <w:spacing w:before="0" w:after="0"/>
        <w:rPr>
          <w:rFonts w:ascii="Calibri" w:hAnsi="Calibri" w:cs="Calibri"/>
          <w:b/>
          <w:bCs/>
          <w:color w:val="002060"/>
          <w:sz w:val="24"/>
          <w:szCs w:val="24"/>
          <w:lang w:val="ro-RO"/>
        </w:rPr>
      </w:pPr>
      <w:bookmarkStart w:id="30" w:name="_Toc256000022"/>
      <w:bookmarkEnd w:id="28"/>
      <w:bookmarkEnd w:id="29"/>
      <w:r w:rsidRPr="00BC7CD6">
        <w:rPr>
          <w:rFonts w:ascii="Calibri" w:hAnsi="Calibri" w:cs="Calibri"/>
          <w:b/>
          <w:bCs/>
          <w:color w:val="002060"/>
          <w:sz w:val="24"/>
          <w:szCs w:val="24"/>
          <w:lang w:val="ro-RO"/>
        </w:rPr>
        <w:t>Avocatul Poporului (Ombudsman)</w:t>
      </w:r>
      <w:bookmarkEnd w:id="30"/>
    </w:p>
    <w:p w14:paraId="28D8EB68" w14:textId="77777777" w:rsidR="007D322D" w:rsidRPr="00BC7CD6" w:rsidRDefault="00FD1CFF" w:rsidP="002A0148">
      <w:pPr>
        <w:spacing w:before="120" w:after="120"/>
        <w:rPr>
          <w:rFonts w:ascii="Calibri" w:hAnsi="Calibri" w:cs="Calibri"/>
          <w:lang w:val="ro-RO"/>
        </w:rPr>
      </w:pPr>
      <w:r w:rsidRPr="00BC7CD6">
        <w:rPr>
          <w:rFonts w:ascii="Calibri" w:hAnsi="Calibri" w:cs="Calibri"/>
          <w:lang w:val="ro-RO"/>
        </w:rPr>
        <w:t>2021</w:t>
      </w:r>
    </w:p>
    <w:tbl>
      <w:tblPr>
        <w:tblStyle w:val="TableGridLight"/>
        <w:tblW w:w="5000" w:type="pct"/>
        <w:tblLook w:val="0020" w:firstRow="1" w:lastRow="0" w:firstColumn="0" w:lastColumn="0" w:noHBand="0" w:noVBand="0"/>
      </w:tblPr>
      <w:tblGrid>
        <w:gridCol w:w="1967"/>
        <w:gridCol w:w="2196"/>
        <w:gridCol w:w="2196"/>
        <w:gridCol w:w="2196"/>
        <w:gridCol w:w="2196"/>
        <w:gridCol w:w="2199"/>
      </w:tblGrid>
      <w:tr w:rsidR="008A76B8" w:rsidRPr="00BC7CD6" w14:paraId="0F595C82" w14:textId="77777777" w:rsidTr="008954E0">
        <w:tc>
          <w:tcPr>
            <w:tcW w:w="759" w:type="pct"/>
            <w:shd w:val="clear" w:color="auto" w:fill="DAE9F7"/>
          </w:tcPr>
          <w:p w14:paraId="24CBCA20" w14:textId="77777777" w:rsidR="008954E0" w:rsidRPr="00BC7CD6" w:rsidRDefault="00FD1CFF" w:rsidP="002A0148">
            <w:pPr>
              <w:pStyle w:val="Compact"/>
              <w:spacing w:before="0" w:after="0"/>
              <w:rPr>
                <w:rFonts w:ascii="Calibri" w:hAnsi="Calibri" w:cs="Calibri"/>
                <w:b/>
                <w:bCs/>
                <w:sz w:val="18"/>
                <w:szCs w:val="18"/>
                <w:lang w:val="ro-RO"/>
              </w:rPr>
            </w:pPr>
            <w:r w:rsidRPr="00BC7CD6">
              <w:rPr>
                <w:rFonts w:ascii="Calibri" w:hAnsi="Calibri" w:cs="Calibri"/>
                <w:b/>
                <w:bCs/>
                <w:sz w:val="18"/>
                <w:szCs w:val="18"/>
                <w:lang w:val="ro-RO"/>
              </w:rPr>
              <w:t>Domeniul</w:t>
            </w:r>
          </w:p>
        </w:tc>
        <w:tc>
          <w:tcPr>
            <w:tcW w:w="848" w:type="pct"/>
            <w:shd w:val="clear" w:color="auto" w:fill="DAE9F7"/>
          </w:tcPr>
          <w:p w14:paraId="39160332" w14:textId="77777777" w:rsidR="008954E0" w:rsidRPr="00BC7CD6" w:rsidRDefault="00FD1CFF" w:rsidP="002A0148">
            <w:pPr>
              <w:pStyle w:val="Compact"/>
              <w:numPr>
                <w:ilvl w:val="0"/>
                <w:numId w:val="19"/>
              </w:numPr>
              <w:spacing w:before="0" w:after="0"/>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c>
          <w:tcPr>
            <w:tcW w:w="848" w:type="pct"/>
            <w:shd w:val="clear" w:color="auto" w:fill="DAE9F7"/>
          </w:tcPr>
          <w:p w14:paraId="1C855947" w14:textId="77777777" w:rsidR="008954E0" w:rsidRPr="00BC7CD6" w:rsidRDefault="00FD1CFF" w:rsidP="002A0148">
            <w:pPr>
              <w:pStyle w:val="Compact"/>
              <w:numPr>
                <w:ilvl w:val="0"/>
                <w:numId w:val="19"/>
              </w:numPr>
              <w:spacing w:before="0" w:after="0"/>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c>
          <w:tcPr>
            <w:tcW w:w="848" w:type="pct"/>
            <w:shd w:val="clear" w:color="auto" w:fill="DAE9F7"/>
          </w:tcPr>
          <w:p w14:paraId="42BEB08A" w14:textId="77777777" w:rsidR="008954E0" w:rsidRPr="00BC7CD6" w:rsidRDefault="00FD1CFF" w:rsidP="002A0148">
            <w:pPr>
              <w:pStyle w:val="Compact"/>
              <w:numPr>
                <w:ilvl w:val="0"/>
                <w:numId w:val="19"/>
              </w:numPr>
              <w:spacing w:before="0" w:after="0"/>
              <w:ind w:left="360"/>
              <w:rPr>
                <w:rFonts w:ascii="Calibri" w:hAnsi="Calibri" w:cs="Calibri"/>
                <w:sz w:val="18"/>
                <w:szCs w:val="18"/>
                <w:lang w:val="ro-RO"/>
              </w:rPr>
            </w:pPr>
            <w:r w:rsidRPr="00BC7CD6">
              <w:rPr>
                <w:rFonts w:ascii="Calibri" w:hAnsi="Calibri" w:cs="Calibri"/>
                <w:b/>
                <w:bCs/>
                <w:color w:val="002060"/>
                <w:sz w:val="18"/>
                <w:szCs w:val="18"/>
                <w:lang w:val="ro-RO"/>
              </w:rPr>
              <w:t>Recomandare</w:t>
            </w:r>
          </w:p>
        </w:tc>
        <w:tc>
          <w:tcPr>
            <w:tcW w:w="848" w:type="pct"/>
            <w:shd w:val="clear" w:color="auto" w:fill="DAE9F7"/>
          </w:tcPr>
          <w:p w14:paraId="28877D5E" w14:textId="77777777" w:rsidR="008954E0" w:rsidRPr="00BC7CD6" w:rsidRDefault="00FD1CFF" w:rsidP="002A0148">
            <w:pPr>
              <w:pStyle w:val="Compact"/>
              <w:numPr>
                <w:ilvl w:val="0"/>
                <w:numId w:val="19"/>
              </w:numPr>
              <w:spacing w:before="0" w:after="0"/>
              <w:ind w:left="360"/>
              <w:rPr>
                <w:rFonts w:ascii="Calibri" w:hAnsi="Calibri" w:cs="Calibri"/>
                <w:sz w:val="18"/>
                <w:szCs w:val="18"/>
                <w:lang w:val="ro-RO"/>
              </w:rPr>
            </w:pPr>
            <w:r w:rsidRPr="00BC7CD6">
              <w:rPr>
                <w:rFonts w:ascii="Calibri" w:hAnsi="Calibri" w:cs="Calibri"/>
                <w:b/>
                <w:bCs/>
                <w:color w:val="002060"/>
                <w:sz w:val="18"/>
                <w:szCs w:val="18"/>
                <w:lang w:val="ro-RO"/>
              </w:rPr>
              <w:t>Recomandare</w:t>
            </w:r>
          </w:p>
        </w:tc>
        <w:tc>
          <w:tcPr>
            <w:tcW w:w="849" w:type="pct"/>
            <w:shd w:val="clear" w:color="auto" w:fill="DAE9F7"/>
          </w:tcPr>
          <w:p w14:paraId="70E153D1" w14:textId="77777777" w:rsidR="008954E0" w:rsidRPr="00BC7CD6" w:rsidRDefault="00FD1CFF" w:rsidP="002A0148">
            <w:pPr>
              <w:pStyle w:val="Compact"/>
              <w:numPr>
                <w:ilvl w:val="0"/>
                <w:numId w:val="19"/>
              </w:numPr>
              <w:spacing w:before="0" w:after="0"/>
              <w:ind w:left="360"/>
              <w:rPr>
                <w:rFonts w:ascii="Calibri" w:hAnsi="Calibri" w:cs="Calibri"/>
                <w:sz w:val="18"/>
                <w:szCs w:val="18"/>
                <w:lang w:val="ro-RO"/>
              </w:rPr>
            </w:pPr>
            <w:r w:rsidRPr="00BC7CD6">
              <w:rPr>
                <w:rFonts w:ascii="Calibri" w:hAnsi="Calibri" w:cs="Calibri"/>
                <w:b/>
                <w:bCs/>
                <w:color w:val="002060"/>
                <w:sz w:val="18"/>
                <w:szCs w:val="18"/>
                <w:lang w:val="ro-RO"/>
              </w:rPr>
              <w:t>Recomandare</w:t>
            </w:r>
          </w:p>
        </w:tc>
      </w:tr>
      <w:tr w:rsidR="008A76B8" w:rsidRPr="00BC7CD6" w14:paraId="6E281DAD" w14:textId="77777777" w:rsidTr="008954E0">
        <w:tc>
          <w:tcPr>
            <w:tcW w:w="759" w:type="pct"/>
            <w:shd w:val="clear" w:color="auto" w:fill="E8E8E8"/>
          </w:tcPr>
          <w:p w14:paraId="723EAA23"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Organe sursă</w:t>
            </w:r>
          </w:p>
        </w:tc>
        <w:tc>
          <w:tcPr>
            <w:tcW w:w="4241" w:type="pct"/>
            <w:gridSpan w:val="5"/>
            <w:shd w:val="clear" w:color="auto" w:fill="E8E8E8"/>
          </w:tcPr>
          <w:p w14:paraId="6911E26B"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Avocatul Poporului (Ombudsman)</w:t>
            </w:r>
          </w:p>
        </w:tc>
      </w:tr>
      <w:tr w:rsidR="008A76B8" w:rsidRPr="00BC7CD6" w14:paraId="3794F41D" w14:textId="77777777" w:rsidTr="008954E0">
        <w:tc>
          <w:tcPr>
            <w:tcW w:w="759" w:type="pct"/>
            <w:shd w:val="clear" w:color="auto" w:fill="E8E8E8"/>
          </w:tcPr>
          <w:p w14:paraId="14076AE3"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Denumirea documentului</w:t>
            </w:r>
          </w:p>
        </w:tc>
        <w:tc>
          <w:tcPr>
            <w:tcW w:w="4241" w:type="pct"/>
            <w:gridSpan w:val="5"/>
            <w:shd w:val="clear" w:color="auto" w:fill="E8E8E8"/>
          </w:tcPr>
          <w:p w14:paraId="7B9C55D0"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Raport privind respectarea drepturilor omului în Republica Moldova în 2021</w:t>
            </w:r>
          </w:p>
        </w:tc>
      </w:tr>
      <w:tr w:rsidR="008A76B8" w:rsidRPr="00BC7CD6" w14:paraId="2D1EFA18" w14:textId="77777777" w:rsidTr="008954E0">
        <w:tc>
          <w:tcPr>
            <w:tcW w:w="759" w:type="pct"/>
            <w:shd w:val="clear" w:color="auto" w:fill="E8E8E8"/>
          </w:tcPr>
          <w:p w14:paraId="6865D792"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Referință de recomandare</w:t>
            </w:r>
          </w:p>
        </w:tc>
        <w:tc>
          <w:tcPr>
            <w:tcW w:w="848" w:type="pct"/>
            <w:shd w:val="clear" w:color="auto" w:fill="E8E8E8"/>
          </w:tcPr>
          <w:p w14:paraId="260BF07B"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Capitolul II Drepturile Copilului</w:t>
            </w:r>
          </w:p>
        </w:tc>
        <w:tc>
          <w:tcPr>
            <w:tcW w:w="848" w:type="pct"/>
            <w:shd w:val="clear" w:color="auto" w:fill="E8E8E8"/>
          </w:tcPr>
          <w:p w14:paraId="33155C80"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Capitolul II Drepturile Copilului</w:t>
            </w:r>
          </w:p>
        </w:tc>
        <w:tc>
          <w:tcPr>
            <w:tcW w:w="848" w:type="pct"/>
            <w:shd w:val="clear" w:color="auto" w:fill="E8E8E8"/>
          </w:tcPr>
          <w:p w14:paraId="558A6EB8"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Capitolul II Drepturile Copilului</w:t>
            </w:r>
          </w:p>
        </w:tc>
        <w:tc>
          <w:tcPr>
            <w:tcW w:w="848" w:type="pct"/>
            <w:shd w:val="clear" w:color="auto" w:fill="E8E8E8"/>
          </w:tcPr>
          <w:p w14:paraId="3AC668FA"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Capitolul IV Activitatea de Promovare a Drepturilor Omului</w:t>
            </w:r>
          </w:p>
        </w:tc>
        <w:tc>
          <w:tcPr>
            <w:tcW w:w="849" w:type="pct"/>
            <w:shd w:val="clear" w:color="auto" w:fill="E8E8E8"/>
          </w:tcPr>
          <w:p w14:paraId="68B61A61"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Capitolul VI Recomandări</w:t>
            </w:r>
          </w:p>
        </w:tc>
      </w:tr>
      <w:tr w:rsidR="008A76B8" w:rsidRPr="00EA6CA8" w14:paraId="27788410" w14:textId="77777777" w:rsidTr="008954E0">
        <w:tc>
          <w:tcPr>
            <w:tcW w:w="759" w:type="pct"/>
            <w:shd w:val="clear" w:color="auto" w:fill="E8E8E8"/>
          </w:tcPr>
          <w:p w14:paraId="186D320E"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Textul Integral al Recomandării </w:t>
            </w:r>
          </w:p>
        </w:tc>
        <w:tc>
          <w:tcPr>
            <w:tcW w:w="848" w:type="pct"/>
            <w:shd w:val="clear" w:color="auto" w:fill="E8E8E8"/>
          </w:tcPr>
          <w:p w14:paraId="3025F391"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„Ministerul Muncii și Protecției Sociale și Ministerul Sănătății vor elabora programe de instruire, inclusiv formare continuă și la locul de </w:t>
            </w:r>
            <w:r w:rsidRPr="00BC7CD6">
              <w:rPr>
                <w:rFonts w:ascii="Calibri" w:hAnsi="Calibri" w:cs="Calibri"/>
                <w:sz w:val="18"/>
                <w:szCs w:val="18"/>
                <w:lang w:val="ro-RO"/>
              </w:rPr>
              <w:lastRenderedPageBreak/>
              <w:t>muncă pentru psihologi, personal de îngrijire, educatori și alți reprezentanți implicați în activitatea cu copiii cu dizabilități.”</w:t>
            </w:r>
          </w:p>
        </w:tc>
        <w:tc>
          <w:tcPr>
            <w:tcW w:w="848" w:type="pct"/>
            <w:shd w:val="clear" w:color="auto" w:fill="E8E8E8"/>
          </w:tcPr>
          <w:p w14:paraId="3AFDC928"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lastRenderedPageBreak/>
              <w:t xml:space="preserve">„Ministerul Muncii și Protecției Sociale va stabili mecanisme intersectoriale unificate pentru monitorizarea post-instituțională a copiilor cu </w:t>
            </w:r>
            <w:r w:rsidRPr="00BC7CD6">
              <w:rPr>
                <w:rFonts w:ascii="Calibri" w:hAnsi="Calibri" w:cs="Calibri"/>
                <w:sz w:val="18"/>
                <w:szCs w:val="18"/>
                <w:lang w:val="ro-RO"/>
              </w:rPr>
              <w:lastRenderedPageBreak/>
              <w:t>dizabilități în vederea elaborării de programe intersectoriale pentru protecția copiilor cu dizabilități la nivel local și național.”</w:t>
            </w:r>
          </w:p>
        </w:tc>
        <w:tc>
          <w:tcPr>
            <w:tcW w:w="848" w:type="pct"/>
            <w:shd w:val="clear" w:color="auto" w:fill="E8E8E8"/>
          </w:tcPr>
          <w:p w14:paraId="351AE850"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lastRenderedPageBreak/>
              <w:t xml:space="preserve">„Ministerul Muncii și Protecției Sociale și Agenția Națională pentru Asistență Socială vor dezvolta implementarea, monitorizarea și revizuirea </w:t>
            </w:r>
            <w:r w:rsidRPr="00BC7CD6">
              <w:rPr>
                <w:rFonts w:ascii="Calibri" w:hAnsi="Calibri" w:cs="Calibri"/>
                <w:sz w:val="18"/>
                <w:szCs w:val="18"/>
                <w:lang w:val="ro-RO"/>
              </w:rPr>
              <w:lastRenderedPageBreak/>
              <w:t>unei politici cuprinzătoare care să acopere toate domeniile reglementate de Convenție, care va fi susținută de suficiente resurse umane, tehnice și financiare pentru a acoperi nevoile copiilor cu dizabilități (inclusiv echipamentul necesar).”</w:t>
            </w:r>
          </w:p>
        </w:tc>
        <w:tc>
          <w:tcPr>
            <w:tcW w:w="848" w:type="pct"/>
            <w:shd w:val="clear" w:color="auto" w:fill="E8E8E8"/>
          </w:tcPr>
          <w:p w14:paraId="644F044D"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lastRenderedPageBreak/>
              <w:t xml:space="preserve">„Ministerul Educației și Cercetării va revizui clasa de salarizare a psihologilor din instituțiile de învățământ și serviciile de asistență psihopedagogică; </w:t>
            </w:r>
            <w:r w:rsidRPr="00BC7CD6">
              <w:rPr>
                <w:rFonts w:ascii="Calibri" w:hAnsi="Calibri" w:cs="Calibri"/>
                <w:sz w:val="18"/>
                <w:szCs w:val="18"/>
                <w:lang w:val="ro-RO"/>
              </w:rPr>
              <w:lastRenderedPageBreak/>
              <w:t>Ministerul Muncii și Protecției Sociale va introduce unitatea de psihologi în cadrul departamentelor de asistență socială și protecție a familiei pentru a dezvolta un instrument de evaluare și monitorizare a calității serviciilor psihologice furnizate copiilor care sunt victime ale violenței, neglijării, exploatării și traficului.”</w:t>
            </w:r>
          </w:p>
        </w:tc>
        <w:tc>
          <w:tcPr>
            <w:tcW w:w="849" w:type="pct"/>
            <w:shd w:val="clear" w:color="auto" w:fill="E8E8E8"/>
          </w:tcPr>
          <w:p w14:paraId="4664E380"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lastRenderedPageBreak/>
              <w:t xml:space="preserve">„Avocatul Poporului, împreună cu Asociația Obștească Centrul de Drept al Avocaților, sugerează evitarea detenției și eliberarea </w:t>
            </w:r>
            <w:r w:rsidRPr="00BC7CD6">
              <w:rPr>
                <w:rFonts w:ascii="Calibri" w:hAnsi="Calibri" w:cs="Calibri"/>
                <w:sz w:val="18"/>
                <w:szCs w:val="18"/>
                <w:lang w:val="ro-RO"/>
              </w:rPr>
              <w:lastRenderedPageBreak/>
              <w:t>imediată a solicitanților de azil aflați în detenție. Asociația Obștească Centrul de Drept al Avocaților consideră detenția solicitanților de azil în custodie publică, susținută de instanțele de judecată prin plasarea și prelungirea termenelor de plasare a acestor persoane în custodie publică, drept o intimidare a solicitanților de azil și o presiune asupra acestora, care urmărește să forțeze solicitanții să își retragă cererea de azil și să se întoarcă în țările lor de origine, unde viața le este pusă în pericol.”</w:t>
            </w:r>
          </w:p>
        </w:tc>
      </w:tr>
      <w:tr w:rsidR="008A76B8" w:rsidRPr="00BC7CD6" w14:paraId="597A06B2" w14:textId="77777777" w:rsidTr="008954E0">
        <w:tc>
          <w:tcPr>
            <w:tcW w:w="759" w:type="pct"/>
            <w:shd w:val="clear" w:color="auto" w:fill="E8E8E8"/>
          </w:tcPr>
          <w:p w14:paraId="556F1621"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lastRenderedPageBreak/>
              <w:t>Domeniu tematic</w:t>
            </w:r>
          </w:p>
        </w:tc>
        <w:tc>
          <w:tcPr>
            <w:tcW w:w="848" w:type="pct"/>
            <w:shd w:val="clear" w:color="auto" w:fill="E8E8E8"/>
          </w:tcPr>
          <w:p w14:paraId="21B0D24C"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Dezvoltare Profesională</w:t>
            </w:r>
          </w:p>
        </w:tc>
        <w:tc>
          <w:tcPr>
            <w:tcW w:w="848" w:type="pct"/>
            <w:shd w:val="clear" w:color="auto" w:fill="E8E8E8"/>
          </w:tcPr>
          <w:p w14:paraId="17806D14"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Protecție Socială</w:t>
            </w:r>
          </w:p>
        </w:tc>
        <w:tc>
          <w:tcPr>
            <w:tcW w:w="848" w:type="pct"/>
            <w:shd w:val="clear" w:color="auto" w:fill="E8E8E8"/>
          </w:tcPr>
          <w:p w14:paraId="34E545F9"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Elaborarea și punerea în aplicare a politicilor</w:t>
            </w:r>
          </w:p>
        </w:tc>
        <w:tc>
          <w:tcPr>
            <w:tcW w:w="848" w:type="pct"/>
            <w:shd w:val="clear" w:color="auto" w:fill="E8E8E8"/>
          </w:tcPr>
          <w:p w14:paraId="5ABA33A7"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Servicii de sprijin instituțional</w:t>
            </w:r>
          </w:p>
        </w:tc>
        <w:tc>
          <w:tcPr>
            <w:tcW w:w="849" w:type="pct"/>
            <w:shd w:val="clear" w:color="auto" w:fill="E8E8E8"/>
          </w:tcPr>
          <w:p w14:paraId="345C7179"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Drepturile Solicitanților de Azil</w:t>
            </w:r>
          </w:p>
        </w:tc>
      </w:tr>
      <w:tr w:rsidR="008A76B8" w:rsidRPr="00EA6CA8" w14:paraId="35F2F04B" w14:textId="77777777" w:rsidTr="008954E0">
        <w:tc>
          <w:tcPr>
            <w:tcW w:w="759" w:type="pct"/>
            <w:shd w:val="clear" w:color="auto" w:fill="E8E8E8"/>
          </w:tcPr>
          <w:p w14:paraId="395FCF67"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Grup(uri) țintă</w:t>
            </w:r>
          </w:p>
        </w:tc>
        <w:tc>
          <w:tcPr>
            <w:tcW w:w="848" w:type="pct"/>
            <w:shd w:val="clear" w:color="auto" w:fill="E8E8E8"/>
          </w:tcPr>
          <w:p w14:paraId="2BA47C1C"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Copii cu dizabilități  </w:t>
            </w:r>
          </w:p>
        </w:tc>
        <w:tc>
          <w:tcPr>
            <w:tcW w:w="848" w:type="pct"/>
            <w:shd w:val="clear" w:color="auto" w:fill="E8E8E8"/>
          </w:tcPr>
          <w:p w14:paraId="603A01E8"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Copii cu dizabilități  </w:t>
            </w:r>
          </w:p>
        </w:tc>
        <w:tc>
          <w:tcPr>
            <w:tcW w:w="848" w:type="pct"/>
            <w:shd w:val="clear" w:color="auto" w:fill="E8E8E8"/>
          </w:tcPr>
          <w:p w14:paraId="2C6802EA"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Copii cu dizabilități  </w:t>
            </w:r>
          </w:p>
        </w:tc>
        <w:tc>
          <w:tcPr>
            <w:tcW w:w="848" w:type="pct"/>
            <w:shd w:val="clear" w:color="auto" w:fill="E8E8E8"/>
          </w:tcPr>
          <w:p w14:paraId="2D44987C"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Copii victime ale violenței, neglijării, exploatării și traficului</w:t>
            </w:r>
          </w:p>
        </w:tc>
        <w:tc>
          <w:tcPr>
            <w:tcW w:w="849" w:type="pct"/>
            <w:shd w:val="clear" w:color="auto" w:fill="E8E8E8"/>
          </w:tcPr>
          <w:p w14:paraId="3B9A9FD8"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Solicitanții de azil în detenție</w:t>
            </w:r>
          </w:p>
        </w:tc>
      </w:tr>
      <w:tr w:rsidR="008A76B8" w:rsidRPr="00BC7CD6" w14:paraId="76EBE030" w14:textId="77777777" w:rsidTr="008954E0">
        <w:tc>
          <w:tcPr>
            <w:tcW w:w="759" w:type="pct"/>
            <w:shd w:val="clear" w:color="auto" w:fill="E8E8E8"/>
          </w:tcPr>
          <w:p w14:paraId="43F94A62"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Acțiunea necesară</w:t>
            </w:r>
          </w:p>
        </w:tc>
        <w:tc>
          <w:tcPr>
            <w:tcW w:w="848" w:type="pct"/>
            <w:shd w:val="clear" w:color="auto" w:fill="E8E8E8"/>
          </w:tcPr>
          <w:p w14:paraId="4DA762F9"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Dezvoltarea și implementarea programelor de instruire pentru personalul care lucrează cu copiii cu dizabilități</w:t>
            </w:r>
          </w:p>
        </w:tc>
        <w:tc>
          <w:tcPr>
            <w:tcW w:w="848" w:type="pct"/>
            <w:shd w:val="clear" w:color="auto" w:fill="E8E8E8"/>
          </w:tcPr>
          <w:p w14:paraId="298CCE57"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Stabilirea mecanismelor de monitorizare și dezvoltarea programelor de protecție</w:t>
            </w:r>
          </w:p>
        </w:tc>
        <w:tc>
          <w:tcPr>
            <w:tcW w:w="848" w:type="pct"/>
            <w:shd w:val="clear" w:color="auto" w:fill="E8E8E8"/>
          </w:tcPr>
          <w:p w14:paraId="19D497F4"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Elaborarea unei politici detaliate cu alocarea adecvată a resurselor</w:t>
            </w:r>
          </w:p>
        </w:tc>
        <w:tc>
          <w:tcPr>
            <w:tcW w:w="848" w:type="pct"/>
            <w:shd w:val="clear" w:color="auto" w:fill="E8E8E8"/>
          </w:tcPr>
          <w:p w14:paraId="0BD635E6"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Revizuirea structurii salariale și introducerea serviciilor psihologice</w:t>
            </w:r>
          </w:p>
        </w:tc>
        <w:tc>
          <w:tcPr>
            <w:tcW w:w="849" w:type="pct"/>
            <w:shd w:val="clear" w:color="auto" w:fill="E8E8E8"/>
          </w:tcPr>
          <w:p w14:paraId="33DE6C42"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Eliberarea solicitanților de azil din detenție, prevenirea intimidării</w:t>
            </w:r>
          </w:p>
        </w:tc>
      </w:tr>
      <w:tr w:rsidR="008A76B8" w:rsidRPr="00EA6CA8" w14:paraId="07F226DA" w14:textId="77777777" w:rsidTr="008954E0">
        <w:tc>
          <w:tcPr>
            <w:tcW w:w="759" w:type="pct"/>
            <w:shd w:val="clear" w:color="auto" w:fill="E8E8E8"/>
          </w:tcPr>
          <w:p w14:paraId="520484D4"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Autoritatea Națională Responsabilă</w:t>
            </w:r>
          </w:p>
        </w:tc>
        <w:tc>
          <w:tcPr>
            <w:tcW w:w="848" w:type="pct"/>
            <w:shd w:val="clear" w:color="auto" w:fill="E8E8E8"/>
          </w:tcPr>
          <w:p w14:paraId="1268885E"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Ministerul Muncii și Protecției Sociale, Ministerul Sănătății</w:t>
            </w:r>
          </w:p>
        </w:tc>
        <w:tc>
          <w:tcPr>
            <w:tcW w:w="848" w:type="pct"/>
            <w:shd w:val="clear" w:color="auto" w:fill="E8E8E8"/>
          </w:tcPr>
          <w:p w14:paraId="4F443F56"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Ministerul Muncii și Protecției Sociale</w:t>
            </w:r>
          </w:p>
        </w:tc>
        <w:tc>
          <w:tcPr>
            <w:tcW w:w="848" w:type="pct"/>
            <w:shd w:val="clear" w:color="auto" w:fill="E8E8E8"/>
          </w:tcPr>
          <w:p w14:paraId="083EA122"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Ministerul Muncii și Protecției Sociale, Agenția Națională de Asistență Socială</w:t>
            </w:r>
          </w:p>
        </w:tc>
        <w:tc>
          <w:tcPr>
            <w:tcW w:w="848" w:type="pct"/>
            <w:shd w:val="clear" w:color="auto" w:fill="E8E8E8"/>
          </w:tcPr>
          <w:p w14:paraId="65B8557D"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Ministerul Educației și Cercetării, Ministerul Muncii și Protecției Sociale</w:t>
            </w:r>
          </w:p>
        </w:tc>
        <w:tc>
          <w:tcPr>
            <w:tcW w:w="849" w:type="pct"/>
            <w:shd w:val="clear" w:color="auto" w:fill="E8E8E8"/>
          </w:tcPr>
          <w:p w14:paraId="6BB488D4"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Instanțe, Biroul pentru Migrație și Azil</w:t>
            </w:r>
          </w:p>
        </w:tc>
      </w:tr>
      <w:tr w:rsidR="008A76B8" w:rsidRPr="00BC7CD6" w14:paraId="67F8EF95" w14:textId="77777777" w:rsidTr="008954E0">
        <w:tc>
          <w:tcPr>
            <w:tcW w:w="759" w:type="pct"/>
            <w:shd w:val="clear" w:color="auto" w:fill="E8E8E8"/>
          </w:tcPr>
          <w:p w14:paraId="6FC93A28"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Stadiul implementării </w:t>
            </w:r>
          </w:p>
        </w:tc>
        <w:tc>
          <w:tcPr>
            <w:tcW w:w="848" w:type="pct"/>
            <w:shd w:val="clear" w:color="auto" w:fill="E8E8E8"/>
          </w:tcPr>
          <w:p w14:paraId="15C8FCE1"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Nu a fost implementat</w:t>
            </w:r>
          </w:p>
        </w:tc>
        <w:tc>
          <w:tcPr>
            <w:tcW w:w="848" w:type="pct"/>
            <w:shd w:val="clear" w:color="auto" w:fill="E8E8E8"/>
          </w:tcPr>
          <w:p w14:paraId="5A9A1063"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Nu a fost implementat</w:t>
            </w:r>
          </w:p>
        </w:tc>
        <w:tc>
          <w:tcPr>
            <w:tcW w:w="848" w:type="pct"/>
            <w:shd w:val="clear" w:color="auto" w:fill="E8E8E8"/>
          </w:tcPr>
          <w:p w14:paraId="63739F32"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Nu a fost implementat</w:t>
            </w:r>
          </w:p>
        </w:tc>
        <w:tc>
          <w:tcPr>
            <w:tcW w:w="848" w:type="pct"/>
            <w:shd w:val="clear" w:color="auto" w:fill="E8E8E8"/>
          </w:tcPr>
          <w:p w14:paraId="65AF3D51"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Nu a fost implementat</w:t>
            </w:r>
          </w:p>
        </w:tc>
        <w:tc>
          <w:tcPr>
            <w:tcW w:w="849" w:type="pct"/>
            <w:shd w:val="clear" w:color="auto" w:fill="E8E8E8"/>
          </w:tcPr>
          <w:p w14:paraId="0ED04BCF"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Nu a fost implementat</w:t>
            </w:r>
          </w:p>
        </w:tc>
      </w:tr>
      <w:tr w:rsidR="008A76B8" w:rsidRPr="00BC7CD6" w14:paraId="16ADEDE8" w14:textId="77777777" w:rsidTr="008954E0">
        <w:tc>
          <w:tcPr>
            <w:tcW w:w="759" w:type="pct"/>
            <w:shd w:val="clear" w:color="auto" w:fill="E8E8E8"/>
          </w:tcPr>
          <w:p w14:paraId="540C077C"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Inițiativa națională corespunzătoare</w:t>
            </w:r>
          </w:p>
        </w:tc>
        <w:tc>
          <w:tcPr>
            <w:tcW w:w="848" w:type="pct"/>
            <w:shd w:val="clear" w:color="auto" w:fill="E8E8E8"/>
          </w:tcPr>
          <w:p w14:paraId="6C881083"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848" w:type="pct"/>
            <w:shd w:val="clear" w:color="auto" w:fill="E8E8E8"/>
          </w:tcPr>
          <w:p w14:paraId="3AEE6415"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848" w:type="pct"/>
            <w:shd w:val="clear" w:color="auto" w:fill="E8E8E8"/>
          </w:tcPr>
          <w:p w14:paraId="66824215"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848" w:type="pct"/>
            <w:shd w:val="clear" w:color="auto" w:fill="E8E8E8"/>
          </w:tcPr>
          <w:p w14:paraId="2E2E1245"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849" w:type="pct"/>
            <w:shd w:val="clear" w:color="auto" w:fill="E8E8E8"/>
          </w:tcPr>
          <w:p w14:paraId="387FB776"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r>
      <w:tr w:rsidR="008A76B8" w:rsidRPr="00BC7CD6" w14:paraId="6E09C5A1" w14:textId="77777777" w:rsidTr="008954E0">
        <w:tc>
          <w:tcPr>
            <w:tcW w:w="759" w:type="pct"/>
            <w:shd w:val="clear" w:color="auto" w:fill="E8E8E8"/>
          </w:tcPr>
          <w:p w14:paraId="298C8E10"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Decalaj identificat</w:t>
            </w:r>
          </w:p>
        </w:tc>
        <w:tc>
          <w:tcPr>
            <w:tcW w:w="848" w:type="pct"/>
            <w:shd w:val="clear" w:color="auto" w:fill="E8E8E8"/>
          </w:tcPr>
          <w:p w14:paraId="1032B8CF"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Instruirea insuficientă a personalului care lucrează cu copii cu dizabilități </w:t>
            </w:r>
          </w:p>
        </w:tc>
        <w:tc>
          <w:tcPr>
            <w:tcW w:w="848" w:type="pct"/>
            <w:shd w:val="clear" w:color="auto" w:fill="E8E8E8"/>
          </w:tcPr>
          <w:p w14:paraId="04E88B22"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Lipsa mecanismelor de monitorizare post-instituțională</w:t>
            </w:r>
          </w:p>
        </w:tc>
        <w:tc>
          <w:tcPr>
            <w:tcW w:w="848" w:type="pct"/>
            <w:shd w:val="clear" w:color="auto" w:fill="E8E8E8"/>
          </w:tcPr>
          <w:p w14:paraId="682E5816"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Lipsa unei politici și a unor resurse cuprinzătoare pentru copiii cu dizabilități</w:t>
            </w:r>
          </w:p>
        </w:tc>
        <w:tc>
          <w:tcPr>
            <w:tcW w:w="848" w:type="pct"/>
            <w:shd w:val="clear" w:color="auto" w:fill="E8E8E8"/>
          </w:tcPr>
          <w:p w14:paraId="54F641CC"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Servicii de sprijin psihologic insuficiente pentru copiii vulnerabili</w:t>
            </w:r>
          </w:p>
        </w:tc>
        <w:tc>
          <w:tcPr>
            <w:tcW w:w="849" w:type="pct"/>
            <w:shd w:val="clear" w:color="auto" w:fill="E8E8E8"/>
          </w:tcPr>
          <w:p w14:paraId="064707FA"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Detenția necorespunzătoare și intimidarea solicitanților de azil</w:t>
            </w:r>
          </w:p>
        </w:tc>
      </w:tr>
      <w:tr w:rsidR="008A76B8" w:rsidRPr="00BC7CD6" w14:paraId="1D07C1E1" w14:textId="77777777" w:rsidTr="008954E0">
        <w:tc>
          <w:tcPr>
            <w:tcW w:w="759" w:type="pct"/>
            <w:shd w:val="clear" w:color="auto" w:fill="E8E8E8"/>
          </w:tcPr>
          <w:p w14:paraId="07EF9A18"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lastRenderedPageBreak/>
              <w:t>Observații</w:t>
            </w:r>
          </w:p>
        </w:tc>
        <w:tc>
          <w:tcPr>
            <w:tcW w:w="848" w:type="pct"/>
            <w:shd w:val="clear" w:color="auto" w:fill="E8E8E8"/>
          </w:tcPr>
          <w:p w14:paraId="0DF72DB7"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Abordează consolidarea capacităților instituționale pentru deservirea grupurilor vulnerabile</w:t>
            </w:r>
          </w:p>
        </w:tc>
        <w:tc>
          <w:tcPr>
            <w:tcW w:w="848" w:type="pct"/>
            <w:shd w:val="clear" w:color="auto" w:fill="E8E8E8"/>
          </w:tcPr>
          <w:p w14:paraId="5EA17249"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Se concentrează pe schimbările sistemice pentru protecția copiilor cu dizabilități</w:t>
            </w:r>
          </w:p>
        </w:tc>
        <w:tc>
          <w:tcPr>
            <w:tcW w:w="848" w:type="pct"/>
            <w:shd w:val="clear" w:color="auto" w:fill="E8E8E8"/>
          </w:tcPr>
          <w:p w14:paraId="72AA4C2F"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Abordează schimbările sistemice de politică pentru grupul vulnerabil</w:t>
            </w:r>
          </w:p>
        </w:tc>
        <w:tc>
          <w:tcPr>
            <w:tcW w:w="848" w:type="pct"/>
            <w:shd w:val="clear" w:color="auto" w:fill="E8E8E8"/>
          </w:tcPr>
          <w:p w14:paraId="0A3995F9"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Abordează sprijinul instituțional pentru copiii deosebit de vulnerabili</w:t>
            </w:r>
          </w:p>
        </w:tc>
        <w:tc>
          <w:tcPr>
            <w:tcW w:w="849" w:type="pct"/>
            <w:shd w:val="clear" w:color="auto" w:fill="E8E8E8"/>
          </w:tcPr>
          <w:p w14:paraId="5E3B1E56" w14:textId="77777777" w:rsidR="008954E0"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Abordează probleme sistemice care afectează în special grupul vulnerabil</w:t>
            </w:r>
          </w:p>
        </w:tc>
      </w:tr>
    </w:tbl>
    <w:p w14:paraId="4DA59926" w14:textId="77777777" w:rsidR="007D322D" w:rsidRPr="00BC7CD6" w:rsidRDefault="007D322D" w:rsidP="002A0148">
      <w:pPr>
        <w:rPr>
          <w:rFonts w:ascii="Calibri" w:hAnsi="Calibri" w:cs="Calibri"/>
          <w:sz w:val="18"/>
          <w:szCs w:val="18"/>
          <w:lang w:val="ro-RO"/>
        </w:rPr>
      </w:pPr>
    </w:p>
    <w:tbl>
      <w:tblPr>
        <w:tblStyle w:val="TableGridLight"/>
        <w:tblW w:w="5000" w:type="pct"/>
        <w:tblLook w:val="0020" w:firstRow="1" w:lastRow="0" w:firstColumn="0" w:lastColumn="0" w:noHBand="0" w:noVBand="0"/>
      </w:tblPr>
      <w:tblGrid>
        <w:gridCol w:w="1962"/>
        <w:gridCol w:w="16"/>
        <w:gridCol w:w="5478"/>
        <w:gridCol w:w="8"/>
        <w:gridCol w:w="5486"/>
      </w:tblGrid>
      <w:tr w:rsidR="008A76B8" w:rsidRPr="00BC7CD6" w14:paraId="42A4C5FE" w14:textId="77777777" w:rsidTr="00A25D4A">
        <w:tc>
          <w:tcPr>
            <w:tcW w:w="764" w:type="pct"/>
            <w:gridSpan w:val="2"/>
            <w:shd w:val="clear" w:color="auto" w:fill="DAE9F7"/>
          </w:tcPr>
          <w:p w14:paraId="64F11A6C" w14:textId="77777777" w:rsidR="00A25D4A" w:rsidRPr="00BC7CD6" w:rsidRDefault="00FD1CFF" w:rsidP="002A0148">
            <w:pPr>
              <w:pStyle w:val="Compact"/>
              <w:spacing w:before="0" w:after="0"/>
              <w:rPr>
                <w:rFonts w:ascii="Calibri" w:hAnsi="Calibri" w:cs="Calibri"/>
                <w:b/>
                <w:bCs/>
                <w:sz w:val="18"/>
                <w:szCs w:val="18"/>
                <w:lang w:val="ro-RO"/>
              </w:rPr>
            </w:pPr>
            <w:r w:rsidRPr="00BC7CD6">
              <w:rPr>
                <w:rFonts w:ascii="Calibri" w:hAnsi="Calibri" w:cs="Calibri"/>
                <w:b/>
                <w:bCs/>
                <w:sz w:val="18"/>
                <w:szCs w:val="18"/>
                <w:lang w:val="ro-RO"/>
              </w:rPr>
              <w:t>Domeniul</w:t>
            </w:r>
          </w:p>
        </w:tc>
        <w:tc>
          <w:tcPr>
            <w:tcW w:w="2118" w:type="pct"/>
            <w:gridSpan w:val="2"/>
            <w:shd w:val="clear" w:color="auto" w:fill="DAE9F7"/>
          </w:tcPr>
          <w:p w14:paraId="108F965A" w14:textId="77777777" w:rsidR="00A25D4A" w:rsidRPr="00BC7CD6" w:rsidRDefault="00FD1CFF" w:rsidP="002A0148">
            <w:pPr>
              <w:pStyle w:val="Compact"/>
              <w:numPr>
                <w:ilvl w:val="0"/>
                <w:numId w:val="19"/>
              </w:numPr>
              <w:spacing w:before="0" w:after="0"/>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c>
          <w:tcPr>
            <w:tcW w:w="2118" w:type="pct"/>
            <w:shd w:val="clear" w:color="auto" w:fill="DAE9F7"/>
          </w:tcPr>
          <w:p w14:paraId="6F87AA7F" w14:textId="77777777" w:rsidR="00A25D4A" w:rsidRPr="00BC7CD6" w:rsidRDefault="00FD1CFF" w:rsidP="002A0148">
            <w:pPr>
              <w:pStyle w:val="Compact"/>
              <w:numPr>
                <w:ilvl w:val="0"/>
                <w:numId w:val="19"/>
              </w:numPr>
              <w:spacing w:before="0" w:after="0"/>
              <w:ind w:left="360"/>
              <w:rPr>
                <w:rFonts w:ascii="Calibri" w:hAnsi="Calibri" w:cs="Calibri"/>
                <w:sz w:val="18"/>
                <w:szCs w:val="18"/>
                <w:lang w:val="ro-RO"/>
              </w:rPr>
            </w:pPr>
            <w:r w:rsidRPr="00BC7CD6">
              <w:rPr>
                <w:rFonts w:ascii="Calibri" w:hAnsi="Calibri" w:cs="Calibri"/>
                <w:b/>
                <w:bCs/>
                <w:color w:val="002060"/>
                <w:sz w:val="18"/>
                <w:szCs w:val="18"/>
                <w:lang w:val="ro-RO"/>
              </w:rPr>
              <w:t>Recomandare</w:t>
            </w:r>
          </w:p>
        </w:tc>
      </w:tr>
      <w:tr w:rsidR="008A76B8" w:rsidRPr="00BC7CD6" w14:paraId="6A2A656D" w14:textId="77777777" w:rsidTr="00730332">
        <w:tc>
          <w:tcPr>
            <w:tcW w:w="764" w:type="pct"/>
            <w:gridSpan w:val="2"/>
            <w:shd w:val="clear" w:color="auto" w:fill="E8E8E8"/>
          </w:tcPr>
          <w:p w14:paraId="464C84DA" w14:textId="77777777" w:rsidR="00730332"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Organe sursă</w:t>
            </w:r>
          </w:p>
        </w:tc>
        <w:tc>
          <w:tcPr>
            <w:tcW w:w="4236" w:type="pct"/>
            <w:gridSpan w:val="3"/>
            <w:shd w:val="clear" w:color="auto" w:fill="E8E8E8"/>
          </w:tcPr>
          <w:p w14:paraId="00918866" w14:textId="77777777" w:rsidR="00730332"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Avocatul Poporului (Ombudsman)</w:t>
            </w:r>
          </w:p>
        </w:tc>
      </w:tr>
      <w:tr w:rsidR="008A76B8" w:rsidRPr="00BC7CD6" w14:paraId="6CEF010D" w14:textId="77777777" w:rsidTr="00730332">
        <w:tc>
          <w:tcPr>
            <w:tcW w:w="764" w:type="pct"/>
            <w:gridSpan w:val="2"/>
            <w:shd w:val="clear" w:color="auto" w:fill="E8E8E8"/>
          </w:tcPr>
          <w:p w14:paraId="77820586" w14:textId="77777777" w:rsidR="00730332"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Denumirea documentului</w:t>
            </w:r>
          </w:p>
        </w:tc>
        <w:tc>
          <w:tcPr>
            <w:tcW w:w="4236" w:type="pct"/>
            <w:gridSpan w:val="3"/>
            <w:shd w:val="clear" w:color="auto" w:fill="E8E8E8"/>
          </w:tcPr>
          <w:p w14:paraId="521AE5CE" w14:textId="77777777" w:rsidR="00730332"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Raport privind respectarea drepturilor omului în Republica Moldova în 2021</w:t>
            </w:r>
          </w:p>
        </w:tc>
      </w:tr>
      <w:tr w:rsidR="008A76B8" w:rsidRPr="00EA6CA8" w14:paraId="6418FED8" w14:textId="77777777" w:rsidTr="00A25D4A">
        <w:tc>
          <w:tcPr>
            <w:tcW w:w="758" w:type="pct"/>
            <w:shd w:val="clear" w:color="auto" w:fill="E8E8E8"/>
          </w:tcPr>
          <w:p w14:paraId="28083B2C" w14:textId="77777777" w:rsidR="00A25D4A"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Referință de recomandare</w:t>
            </w:r>
          </w:p>
        </w:tc>
        <w:tc>
          <w:tcPr>
            <w:tcW w:w="2121" w:type="pct"/>
            <w:gridSpan w:val="2"/>
            <w:shd w:val="clear" w:color="auto" w:fill="E8E8E8"/>
          </w:tcPr>
          <w:p w14:paraId="5ED2CCBE" w14:textId="77777777" w:rsidR="00A25D4A"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Capitolul II Drepturile Copilului</w:t>
            </w:r>
          </w:p>
        </w:tc>
        <w:tc>
          <w:tcPr>
            <w:tcW w:w="2121" w:type="pct"/>
            <w:gridSpan w:val="2"/>
            <w:shd w:val="clear" w:color="auto" w:fill="E8E8E8"/>
          </w:tcPr>
          <w:p w14:paraId="580572FB" w14:textId="77777777" w:rsidR="00A25D4A"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Recomandare directă în raport-Secțiunea violența împotriva femeilor</w:t>
            </w:r>
          </w:p>
        </w:tc>
      </w:tr>
      <w:tr w:rsidR="008A76B8" w:rsidRPr="00EA6CA8" w14:paraId="5CFC4375" w14:textId="77777777" w:rsidTr="00A25D4A">
        <w:tc>
          <w:tcPr>
            <w:tcW w:w="758" w:type="pct"/>
            <w:shd w:val="clear" w:color="auto" w:fill="E8E8E8"/>
          </w:tcPr>
          <w:p w14:paraId="2DF58162" w14:textId="77777777" w:rsidR="00A25D4A"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Textul Integral al Recomandării </w:t>
            </w:r>
          </w:p>
        </w:tc>
        <w:tc>
          <w:tcPr>
            <w:tcW w:w="2121" w:type="pct"/>
            <w:gridSpan w:val="2"/>
            <w:shd w:val="clear" w:color="auto" w:fill="E8E8E8"/>
          </w:tcPr>
          <w:p w14:paraId="3E714912" w14:textId="77777777" w:rsidR="00A25D4A"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„Ministerul Muncii și Protecției Sociale și Biroul Național de Statistică vor elabora o formulă pentru calcularea minimului de subzistență pentru persoanele/copiii cu dizabilități, inclusiv detaliat în funcție de tipul de dizabilități.”</w:t>
            </w:r>
          </w:p>
        </w:tc>
        <w:tc>
          <w:tcPr>
            <w:tcW w:w="2121" w:type="pct"/>
            <w:gridSpan w:val="2"/>
            <w:shd w:val="clear" w:color="auto" w:fill="E8E8E8"/>
          </w:tcPr>
          <w:p w14:paraId="1B0D016C" w14:textId="77777777" w:rsidR="00A25D4A"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„Alocarea de resurse suficiente pentru acordarea de compensații financiare victimelor violenței domestice, conform Legii nr. 196/2016, și victimelor altor infracțiuni din domeniul violenței de gen, conform Legii nr. 137/2016 privind reabilitarea victimelor infracțiunilor; asigurarea accesului victimelor la adăposturi și servicii de asistență, inclusiv tratament medical, consiliere psihosocială și asistență juridică în orice parte a țării”</w:t>
            </w:r>
          </w:p>
        </w:tc>
      </w:tr>
      <w:tr w:rsidR="008A76B8" w:rsidRPr="00EA6CA8" w14:paraId="35109CBC" w14:textId="77777777" w:rsidTr="00A25D4A">
        <w:tc>
          <w:tcPr>
            <w:tcW w:w="758" w:type="pct"/>
            <w:shd w:val="clear" w:color="auto" w:fill="E8E8E8"/>
          </w:tcPr>
          <w:p w14:paraId="54B4B452" w14:textId="77777777" w:rsidR="00A25D4A"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Domeniu tematic</w:t>
            </w:r>
          </w:p>
        </w:tc>
        <w:tc>
          <w:tcPr>
            <w:tcW w:w="2121" w:type="pct"/>
            <w:gridSpan w:val="2"/>
            <w:shd w:val="clear" w:color="auto" w:fill="E8E8E8"/>
          </w:tcPr>
          <w:p w14:paraId="33769F4E" w14:textId="77777777" w:rsidR="00A25D4A"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Protecție Socială</w:t>
            </w:r>
          </w:p>
        </w:tc>
        <w:tc>
          <w:tcPr>
            <w:tcW w:w="2121" w:type="pct"/>
            <w:gridSpan w:val="2"/>
            <w:shd w:val="clear" w:color="auto" w:fill="E8E8E8"/>
          </w:tcPr>
          <w:p w14:paraId="68CA544A" w14:textId="77777777" w:rsidR="00A25D4A"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Violența bazată pe gen/Protecție socială</w:t>
            </w:r>
          </w:p>
        </w:tc>
      </w:tr>
      <w:tr w:rsidR="008A76B8" w:rsidRPr="00EA6CA8" w14:paraId="30DB47C7" w14:textId="77777777" w:rsidTr="00A25D4A">
        <w:tc>
          <w:tcPr>
            <w:tcW w:w="758" w:type="pct"/>
            <w:shd w:val="clear" w:color="auto" w:fill="E8E8E8"/>
          </w:tcPr>
          <w:p w14:paraId="5959A9D1" w14:textId="77777777" w:rsidR="00A25D4A"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Grup(uri) țintă</w:t>
            </w:r>
          </w:p>
        </w:tc>
        <w:tc>
          <w:tcPr>
            <w:tcW w:w="2121" w:type="pct"/>
            <w:gridSpan w:val="2"/>
            <w:shd w:val="clear" w:color="auto" w:fill="E8E8E8"/>
          </w:tcPr>
          <w:p w14:paraId="5FD4A8BE" w14:textId="77777777" w:rsidR="00A25D4A"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Copii cu dizabilități  </w:t>
            </w:r>
          </w:p>
        </w:tc>
        <w:tc>
          <w:tcPr>
            <w:tcW w:w="2121" w:type="pct"/>
            <w:gridSpan w:val="2"/>
            <w:shd w:val="clear" w:color="auto" w:fill="E8E8E8"/>
          </w:tcPr>
          <w:p w14:paraId="7C5A577D" w14:textId="77777777" w:rsidR="00A25D4A"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Femeile victime ale violenței, în special cele din grupuri vulnerabile (minorități etnice, persoane cu dizabilități, persoane în vârstă, zone rurale)</w:t>
            </w:r>
          </w:p>
        </w:tc>
      </w:tr>
      <w:tr w:rsidR="008A76B8" w:rsidRPr="00EA6CA8" w14:paraId="0044ED05" w14:textId="77777777" w:rsidTr="00A25D4A">
        <w:tc>
          <w:tcPr>
            <w:tcW w:w="758" w:type="pct"/>
            <w:shd w:val="clear" w:color="auto" w:fill="E8E8E8"/>
          </w:tcPr>
          <w:p w14:paraId="675D7063" w14:textId="77777777" w:rsidR="00A25D4A"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Acțiunea necesară</w:t>
            </w:r>
          </w:p>
        </w:tc>
        <w:tc>
          <w:tcPr>
            <w:tcW w:w="2121" w:type="pct"/>
            <w:gridSpan w:val="2"/>
            <w:shd w:val="clear" w:color="auto" w:fill="E8E8E8"/>
          </w:tcPr>
          <w:p w14:paraId="06AD70AB" w14:textId="77777777" w:rsidR="00A25D4A"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Elaborarea formulei de calcul pentru minimul de subzistență</w:t>
            </w:r>
          </w:p>
        </w:tc>
        <w:tc>
          <w:tcPr>
            <w:tcW w:w="2121" w:type="pct"/>
            <w:gridSpan w:val="2"/>
            <w:shd w:val="clear" w:color="auto" w:fill="E8E8E8"/>
          </w:tcPr>
          <w:p w14:paraId="46C7F669" w14:textId="77777777" w:rsidR="00A25D4A"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Alocarea resurselor pentru compensații și servicii complete de sprijin</w:t>
            </w:r>
          </w:p>
        </w:tc>
      </w:tr>
      <w:tr w:rsidR="008A76B8" w:rsidRPr="00BC7CD6" w14:paraId="4E038D49" w14:textId="77777777" w:rsidTr="00A25D4A">
        <w:tc>
          <w:tcPr>
            <w:tcW w:w="758" w:type="pct"/>
            <w:shd w:val="clear" w:color="auto" w:fill="E8E8E8"/>
          </w:tcPr>
          <w:p w14:paraId="6F45883E" w14:textId="77777777" w:rsidR="00A25D4A"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Autoritatea Națională Responsabilă</w:t>
            </w:r>
          </w:p>
        </w:tc>
        <w:tc>
          <w:tcPr>
            <w:tcW w:w="2121" w:type="pct"/>
            <w:gridSpan w:val="2"/>
            <w:shd w:val="clear" w:color="auto" w:fill="E8E8E8"/>
          </w:tcPr>
          <w:p w14:paraId="5988B1E7" w14:textId="77777777" w:rsidR="00A25D4A"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Ministerul Muncii și Protecției Sociale, Biroul Național de Statistică</w:t>
            </w:r>
          </w:p>
        </w:tc>
        <w:tc>
          <w:tcPr>
            <w:tcW w:w="2121" w:type="pct"/>
            <w:gridSpan w:val="2"/>
            <w:shd w:val="clear" w:color="auto" w:fill="E8E8E8"/>
          </w:tcPr>
          <w:p w14:paraId="6C1DCB0C" w14:textId="77777777" w:rsidR="00A25D4A"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Ministerul Finanțelor, Ministerul Sănătății, Ministerul Muncii și Protecției Sociale</w:t>
            </w:r>
          </w:p>
        </w:tc>
      </w:tr>
      <w:tr w:rsidR="008A76B8" w:rsidRPr="00BC7CD6" w14:paraId="1771E8E6" w14:textId="77777777" w:rsidTr="00A25D4A">
        <w:tc>
          <w:tcPr>
            <w:tcW w:w="758" w:type="pct"/>
            <w:shd w:val="clear" w:color="auto" w:fill="E8E8E8"/>
          </w:tcPr>
          <w:p w14:paraId="79500228" w14:textId="77777777" w:rsidR="00A25D4A"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Stadiul implementării </w:t>
            </w:r>
          </w:p>
        </w:tc>
        <w:tc>
          <w:tcPr>
            <w:tcW w:w="2121" w:type="pct"/>
            <w:gridSpan w:val="2"/>
            <w:shd w:val="clear" w:color="auto" w:fill="E8E8E8"/>
          </w:tcPr>
          <w:p w14:paraId="0D6FB42B" w14:textId="77777777" w:rsidR="00A25D4A"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Nu a fost implementat</w:t>
            </w:r>
          </w:p>
        </w:tc>
        <w:tc>
          <w:tcPr>
            <w:tcW w:w="2121" w:type="pct"/>
            <w:gridSpan w:val="2"/>
            <w:shd w:val="clear" w:color="auto" w:fill="E8E8E8"/>
          </w:tcPr>
          <w:p w14:paraId="115F7E03" w14:textId="77777777" w:rsidR="00A25D4A"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Parțial implementat</w:t>
            </w:r>
          </w:p>
        </w:tc>
      </w:tr>
      <w:tr w:rsidR="008A76B8" w:rsidRPr="00BC7CD6" w14:paraId="485B8EFF" w14:textId="77777777" w:rsidTr="00A25D4A">
        <w:tc>
          <w:tcPr>
            <w:tcW w:w="758" w:type="pct"/>
            <w:shd w:val="clear" w:color="auto" w:fill="E8E8E8"/>
          </w:tcPr>
          <w:p w14:paraId="08006EB0" w14:textId="77777777" w:rsidR="00A25D4A"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Inițiativa națională corespunzătoare</w:t>
            </w:r>
          </w:p>
        </w:tc>
        <w:tc>
          <w:tcPr>
            <w:tcW w:w="2121" w:type="pct"/>
            <w:gridSpan w:val="2"/>
            <w:shd w:val="clear" w:color="auto" w:fill="E8E8E8"/>
          </w:tcPr>
          <w:p w14:paraId="13A31315" w14:textId="77777777" w:rsidR="00A25D4A"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2121" w:type="pct"/>
            <w:gridSpan w:val="2"/>
            <w:shd w:val="clear" w:color="auto" w:fill="E8E8E8"/>
          </w:tcPr>
          <w:p w14:paraId="721FC87E" w14:textId="77777777" w:rsidR="00A25D4A"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Legea nr. 196/2016 și Legea nr. 137/2016</w:t>
            </w:r>
          </w:p>
        </w:tc>
      </w:tr>
      <w:tr w:rsidR="008A76B8" w:rsidRPr="00EA6CA8" w14:paraId="768A47AA" w14:textId="77777777" w:rsidTr="00A25D4A">
        <w:tc>
          <w:tcPr>
            <w:tcW w:w="758" w:type="pct"/>
            <w:shd w:val="clear" w:color="auto" w:fill="E8E8E8"/>
          </w:tcPr>
          <w:p w14:paraId="7B89A4F9" w14:textId="77777777" w:rsidR="00A25D4A"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Decalaj identificat</w:t>
            </w:r>
          </w:p>
        </w:tc>
        <w:tc>
          <w:tcPr>
            <w:tcW w:w="2121" w:type="pct"/>
            <w:gridSpan w:val="2"/>
            <w:shd w:val="clear" w:color="auto" w:fill="E8E8E8"/>
          </w:tcPr>
          <w:p w14:paraId="6A8AEA94" w14:textId="77777777" w:rsidR="00A25D4A"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Lipsa unei metode adecvate de calcul pentru minimul de subzistență pentru persoanele cu dizabilități</w:t>
            </w:r>
          </w:p>
        </w:tc>
        <w:tc>
          <w:tcPr>
            <w:tcW w:w="2121" w:type="pct"/>
            <w:gridSpan w:val="2"/>
            <w:shd w:val="clear" w:color="auto" w:fill="E8E8E8"/>
          </w:tcPr>
          <w:p w14:paraId="6E560EFF" w14:textId="77777777" w:rsidR="00A25D4A"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Resurse și servicii insuficiente pentru victime, care afectează în special femeile vulnerabile</w:t>
            </w:r>
          </w:p>
        </w:tc>
      </w:tr>
      <w:tr w:rsidR="008A76B8" w:rsidRPr="00BC7CD6" w14:paraId="660C890F" w14:textId="77777777" w:rsidTr="00A25D4A">
        <w:tc>
          <w:tcPr>
            <w:tcW w:w="758" w:type="pct"/>
            <w:shd w:val="clear" w:color="auto" w:fill="E8E8E8"/>
          </w:tcPr>
          <w:p w14:paraId="31EC4EDA" w14:textId="77777777" w:rsidR="00A25D4A"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Observații</w:t>
            </w:r>
          </w:p>
        </w:tc>
        <w:tc>
          <w:tcPr>
            <w:tcW w:w="2121" w:type="pct"/>
            <w:gridSpan w:val="2"/>
            <w:shd w:val="clear" w:color="auto" w:fill="E8E8E8"/>
          </w:tcPr>
          <w:p w14:paraId="5199D20B" w14:textId="77777777" w:rsidR="00A25D4A"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Abordează nevoile specifice ale copiilor cu dizabilități</w:t>
            </w:r>
          </w:p>
        </w:tc>
        <w:tc>
          <w:tcPr>
            <w:tcW w:w="2121" w:type="pct"/>
            <w:gridSpan w:val="2"/>
            <w:shd w:val="clear" w:color="auto" w:fill="E8E8E8"/>
          </w:tcPr>
          <w:p w14:paraId="151BC977" w14:textId="77777777" w:rsidR="00A25D4A"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Abordează barierele </w:t>
            </w:r>
            <w:proofErr w:type="spellStart"/>
            <w:r w:rsidRPr="00BC7CD6">
              <w:rPr>
                <w:rFonts w:ascii="Calibri" w:hAnsi="Calibri" w:cs="Calibri"/>
                <w:sz w:val="18"/>
                <w:szCs w:val="18"/>
                <w:lang w:val="ro-RO"/>
              </w:rPr>
              <w:t>intersecționale</w:t>
            </w:r>
            <w:proofErr w:type="spellEnd"/>
            <w:r w:rsidRPr="00BC7CD6">
              <w:rPr>
                <w:rFonts w:ascii="Calibri" w:hAnsi="Calibri" w:cs="Calibri"/>
                <w:sz w:val="18"/>
                <w:szCs w:val="18"/>
                <w:lang w:val="ro-RO"/>
              </w:rPr>
              <w:t xml:space="preserve"> în accesarea serviciilor de sprijin pentru femeile vulnerabile victime ale violenței</w:t>
            </w:r>
          </w:p>
        </w:tc>
      </w:tr>
    </w:tbl>
    <w:p w14:paraId="09F2F273" w14:textId="77777777" w:rsidR="007D322D" w:rsidRPr="00BC7CD6" w:rsidRDefault="007D322D" w:rsidP="00DA14B8">
      <w:pPr>
        <w:rPr>
          <w:rFonts w:ascii="Calibri" w:hAnsi="Calibri" w:cs="Calibri"/>
          <w:sz w:val="18"/>
          <w:szCs w:val="18"/>
          <w:lang w:val="ro-RO"/>
        </w:rPr>
      </w:pPr>
    </w:p>
    <w:tbl>
      <w:tblPr>
        <w:tblStyle w:val="TableGridLight"/>
        <w:tblW w:w="5000" w:type="pct"/>
        <w:tblLook w:val="0020" w:firstRow="1" w:lastRow="0" w:firstColumn="0" w:lastColumn="0" w:noHBand="0" w:noVBand="0"/>
      </w:tblPr>
      <w:tblGrid>
        <w:gridCol w:w="1951"/>
        <w:gridCol w:w="13"/>
        <w:gridCol w:w="3652"/>
        <w:gridCol w:w="10"/>
        <w:gridCol w:w="3662"/>
        <w:gridCol w:w="3662"/>
      </w:tblGrid>
      <w:tr w:rsidR="008A76B8" w:rsidRPr="00BC7CD6" w14:paraId="62326558" w14:textId="77777777" w:rsidTr="003A24E1">
        <w:tc>
          <w:tcPr>
            <w:tcW w:w="758" w:type="pct"/>
            <w:gridSpan w:val="2"/>
            <w:shd w:val="clear" w:color="auto" w:fill="DAE9F7"/>
          </w:tcPr>
          <w:p w14:paraId="484BCBC4" w14:textId="77777777" w:rsidR="003A24E1" w:rsidRPr="00BC7CD6" w:rsidRDefault="00FD1CFF" w:rsidP="002A0148">
            <w:pPr>
              <w:pStyle w:val="Compact"/>
              <w:spacing w:before="0" w:after="0"/>
              <w:rPr>
                <w:rFonts w:ascii="Calibri" w:hAnsi="Calibri" w:cs="Calibri"/>
                <w:b/>
                <w:bCs/>
                <w:sz w:val="18"/>
                <w:szCs w:val="18"/>
                <w:lang w:val="ro-RO"/>
              </w:rPr>
            </w:pPr>
            <w:r w:rsidRPr="00BC7CD6">
              <w:rPr>
                <w:rFonts w:ascii="Calibri" w:hAnsi="Calibri" w:cs="Calibri"/>
                <w:b/>
                <w:bCs/>
                <w:sz w:val="18"/>
                <w:szCs w:val="18"/>
                <w:lang w:val="ro-RO"/>
              </w:rPr>
              <w:t>Domeniul</w:t>
            </w:r>
          </w:p>
        </w:tc>
        <w:tc>
          <w:tcPr>
            <w:tcW w:w="1414" w:type="pct"/>
            <w:gridSpan w:val="2"/>
            <w:shd w:val="clear" w:color="auto" w:fill="DAE9F7"/>
          </w:tcPr>
          <w:p w14:paraId="1ED4FB91" w14:textId="77777777" w:rsidR="003A24E1" w:rsidRPr="00BC7CD6" w:rsidRDefault="00FD1CFF" w:rsidP="002A0148">
            <w:pPr>
              <w:pStyle w:val="Compact"/>
              <w:numPr>
                <w:ilvl w:val="0"/>
                <w:numId w:val="19"/>
              </w:numPr>
              <w:spacing w:before="0" w:after="0"/>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c>
          <w:tcPr>
            <w:tcW w:w="1414" w:type="pct"/>
            <w:shd w:val="clear" w:color="auto" w:fill="DAE9F7"/>
          </w:tcPr>
          <w:p w14:paraId="6BC3A996" w14:textId="77777777" w:rsidR="003A24E1" w:rsidRPr="00BC7CD6" w:rsidRDefault="00FD1CFF" w:rsidP="002A0148">
            <w:pPr>
              <w:pStyle w:val="Compact"/>
              <w:numPr>
                <w:ilvl w:val="0"/>
                <w:numId w:val="19"/>
              </w:numPr>
              <w:spacing w:before="0" w:after="0"/>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c>
          <w:tcPr>
            <w:tcW w:w="1414" w:type="pct"/>
            <w:shd w:val="clear" w:color="auto" w:fill="DAE9F7"/>
          </w:tcPr>
          <w:p w14:paraId="4C4DDD5F" w14:textId="77777777" w:rsidR="003A24E1" w:rsidRPr="00BC7CD6" w:rsidRDefault="00FD1CFF" w:rsidP="002A0148">
            <w:pPr>
              <w:pStyle w:val="Compact"/>
              <w:numPr>
                <w:ilvl w:val="0"/>
                <w:numId w:val="19"/>
              </w:numPr>
              <w:spacing w:before="0" w:after="0"/>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r>
      <w:tr w:rsidR="008A76B8" w:rsidRPr="00BC7CD6" w14:paraId="72AE7894" w14:textId="77777777" w:rsidTr="00730332">
        <w:tc>
          <w:tcPr>
            <w:tcW w:w="758" w:type="pct"/>
            <w:gridSpan w:val="2"/>
            <w:shd w:val="clear" w:color="auto" w:fill="E8E8E8"/>
          </w:tcPr>
          <w:p w14:paraId="4266C705" w14:textId="77777777" w:rsidR="00730332"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Organe sursă</w:t>
            </w:r>
          </w:p>
        </w:tc>
        <w:tc>
          <w:tcPr>
            <w:tcW w:w="4242" w:type="pct"/>
            <w:gridSpan w:val="4"/>
            <w:shd w:val="clear" w:color="auto" w:fill="E8E8E8"/>
          </w:tcPr>
          <w:p w14:paraId="7BEDF3CA" w14:textId="77777777" w:rsidR="00730332"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Oficiul Avocatului Poporului</w:t>
            </w:r>
          </w:p>
        </w:tc>
      </w:tr>
      <w:tr w:rsidR="008A76B8" w:rsidRPr="00BC7CD6" w14:paraId="68786442" w14:textId="77777777" w:rsidTr="00730332">
        <w:tc>
          <w:tcPr>
            <w:tcW w:w="758" w:type="pct"/>
            <w:gridSpan w:val="2"/>
            <w:shd w:val="clear" w:color="auto" w:fill="E8E8E8"/>
          </w:tcPr>
          <w:p w14:paraId="2A54AAB2" w14:textId="77777777" w:rsidR="00730332"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Denumirea documentului</w:t>
            </w:r>
          </w:p>
        </w:tc>
        <w:tc>
          <w:tcPr>
            <w:tcW w:w="4242" w:type="pct"/>
            <w:gridSpan w:val="4"/>
            <w:shd w:val="clear" w:color="auto" w:fill="E8E8E8"/>
          </w:tcPr>
          <w:p w14:paraId="0D253BEB" w14:textId="77777777" w:rsidR="00730332"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Raport privind respectarea drepturilor și libertăților omului în Republica Moldova în anul 2021</w:t>
            </w:r>
          </w:p>
        </w:tc>
      </w:tr>
      <w:tr w:rsidR="008A76B8" w:rsidRPr="00BC7CD6" w14:paraId="70C6D30B" w14:textId="77777777" w:rsidTr="003A24E1">
        <w:tc>
          <w:tcPr>
            <w:tcW w:w="753" w:type="pct"/>
            <w:shd w:val="clear" w:color="auto" w:fill="E8E8E8"/>
          </w:tcPr>
          <w:p w14:paraId="6DAB3986"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Referință de recomandare</w:t>
            </w:r>
          </w:p>
        </w:tc>
        <w:tc>
          <w:tcPr>
            <w:tcW w:w="1415" w:type="pct"/>
            <w:gridSpan w:val="2"/>
            <w:shd w:val="clear" w:color="auto" w:fill="E8E8E8"/>
          </w:tcPr>
          <w:p w14:paraId="5CCACC0E"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Recomandare directă în raport-Secțiunea dreptul la muncă</w:t>
            </w:r>
          </w:p>
        </w:tc>
        <w:tc>
          <w:tcPr>
            <w:tcW w:w="1416" w:type="pct"/>
            <w:gridSpan w:val="2"/>
            <w:shd w:val="clear" w:color="auto" w:fill="E8E8E8"/>
          </w:tcPr>
          <w:p w14:paraId="6B031105"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Recomandare directă în raport-Secțiunea dreptul la sănătate</w:t>
            </w:r>
          </w:p>
        </w:tc>
        <w:tc>
          <w:tcPr>
            <w:tcW w:w="1416" w:type="pct"/>
            <w:shd w:val="clear" w:color="auto" w:fill="E8E8E8"/>
          </w:tcPr>
          <w:p w14:paraId="6FB0E825"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Recomandare directă în raport-Secțiunea drepturi LGBTQ+ </w:t>
            </w:r>
          </w:p>
        </w:tc>
      </w:tr>
      <w:tr w:rsidR="008A76B8" w:rsidRPr="00EA6CA8" w14:paraId="4EBC2114" w14:textId="77777777" w:rsidTr="003A24E1">
        <w:tc>
          <w:tcPr>
            <w:tcW w:w="753" w:type="pct"/>
            <w:shd w:val="clear" w:color="auto" w:fill="E8E8E8"/>
          </w:tcPr>
          <w:p w14:paraId="169B33BA"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Textul Integral al Recomandării </w:t>
            </w:r>
          </w:p>
        </w:tc>
        <w:tc>
          <w:tcPr>
            <w:tcW w:w="1415" w:type="pct"/>
            <w:gridSpan w:val="2"/>
            <w:shd w:val="clear" w:color="auto" w:fill="E8E8E8"/>
          </w:tcPr>
          <w:p w14:paraId="5B1C1B3E"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„Adoptarea proiectului de lege (nr. 404 din 17 decembrie 2021) pentru modificarea unor acte </w:t>
            </w:r>
            <w:r w:rsidRPr="00BC7CD6">
              <w:rPr>
                <w:rFonts w:ascii="Calibri" w:hAnsi="Calibri" w:cs="Calibri"/>
                <w:sz w:val="18"/>
                <w:szCs w:val="18"/>
                <w:lang w:val="ro-RO"/>
              </w:rPr>
              <w:lastRenderedPageBreak/>
              <w:t>normative, introduce obligația pentru toți angajatorii de a utiliza un sistem de evaluare corectă a posturilor, de a reduce inegalitățile dintre femei și bărbați și de a respecta principiul plată egală pentru muncă egală sau muncă de valoare egală”</w:t>
            </w:r>
          </w:p>
        </w:tc>
        <w:tc>
          <w:tcPr>
            <w:tcW w:w="1416" w:type="pct"/>
            <w:gridSpan w:val="2"/>
            <w:shd w:val="clear" w:color="auto" w:fill="E8E8E8"/>
          </w:tcPr>
          <w:p w14:paraId="604E0DF6"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lastRenderedPageBreak/>
              <w:t xml:space="preserve">„Elaborarea unui concept cuprinzător, bazat pe drepturile omului, pentru organizarea </w:t>
            </w:r>
            <w:r w:rsidRPr="00BC7CD6">
              <w:rPr>
                <w:rFonts w:ascii="Calibri" w:hAnsi="Calibri" w:cs="Calibri"/>
                <w:sz w:val="18"/>
                <w:szCs w:val="18"/>
                <w:lang w:val="ro-RO"/>
              </w:rPr>
              <w:lastRenderedPageBreak/>
              <w:t>serviciilor de sănătate în contextul restricțiilor impuse de pandemie și identificarea drumului clar al pacientului, pentru a asigura asistență medicală în timpul și volumul necesare, în funcție de nevoile de sănătate, indiferent de grupul și tipul de boală de care suferă”</w:t>
            </w:r>
          </w:p>
        </w:tc>
        <w:tc>
          <w:tcPr>
            <w:tcW w:w="1416" w:type="pct"/>
            <w:shd w:val="clear" w:color="auto" w:fill="E8E8E8"/>
          </w:tcPr>
          <w:p w14:paraId="2D7A7A8C"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lastRenderedPageBreak/>
              <w:t xml:space="preserve">„Consolidarea eforturilor sale de combatere a discriminării pe orice motiv, indiferent de sex, </w:t>
            </w:r>
            <w:r w:rsidRPr="00BC7CD6">
              <w:rPr>
                <w:rFonts w:ascii="Calibri" w:hAnsi="Calibri" w:cs="Calibri"/>
                <w:sz w:val="18"/>
                <w:szCs w:val="18"/>
                <w:lang w:val="ro-RO"/>
              </w:rPr>
              <w:lastRenderedPageBreak/>
              <w:t>origine rasială sau etnică, religie sau convingeri, dizabilități, vârstă, limbă, identitate de gen, orientare sexuală, aptitudini sau alte motive în viața socială, politică și economică”</w:t>
            </w:r>
          </w:p>
        </w:tc>
      </w:tr>
      <w:tr w:rsidR="008A76B8" w:rsidRPr="00BC7CD6" w14:paraId="78ABA2BC" w14:textId="77777777" w:rsidTr="003A24E1">
        <w:tc>
          <w:tcPr>
            <w:tcW w:w="753" w:type="pct"/>
            <w:shd w:val="clear" w:color="auto" w:fill="E8E8E8"/>
          </w:tcPr>
          <w:p w14:paraId="224DDC67"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lastRenderedPageBreak/>
              <w:t>Domeniu tematic</w:t>
            </w:r>
          </w:p>
        </w:tc>
        <w:tc>
          <w:tcPr>
            <w:tcW w:w="1415" w:type="pct"/>
            <w:gridSpan w:val="2"/>
            <w:shd w:val="clear" w:color="auto" w:fill="E8E8E8"/>
          </w:tcPr>
          <w:p w14:paraId="200D109F"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Drepturile Muncii / Egalitatea de Gen</w:t>
            </w:r>
          </w:p>
        </w:tc>
        <w:tc>
          <w:tcPr>
            <w:tcW w:w="1416" w:type="pct"/>
            <w:gridSpan w:val="2"/>
            <w:shd w:val="clear" w:color="auto" w:fill="E8E8E8"/>
          </w:tcPr>
          <w:p w14:paraId="304355E4"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Acces la asistență medicală</w:t>
            </w:r>
          </w:p>
        </w:tc>
        <w:tc>
          <w:tcPr>
            <w:tcW w:w="1416" w:type="pct"/>
            <w:shd w:val="clear" w:color="auto" w:fill="E8E8E8"/>
          </w:tcPr>
          <w:p w14:paraId="2242D329"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Nediscriminare / Drepturi LGBTQ+ </w:t>
            </w:r>
          </w:p>
        </w:tc>
      </w:tr>
      <w:tr w:rsidR="008A76B8" w:rsidRPr="00BC7CD6" w14:paraId="28A70A18" w14:textId="77777777" w:rsidTr="003A24E1">
        <w:tc>
          <w:tcPr>
            <w:tcW w:w="753" w:type="pct"/>
            <w:shd w:val="clear" w:color="auto" w:fill="E8E8E8"/>
          </w:tcPr>
          <w:p w14:paraId="6B8EF424"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Grup(uri) țintă</w:t>
            </w:r>
          </w:p>
        </w:tc>
        <w:tc>
          <w:tcPr>
            <w:tcW w:w="1415" w:type="pct"/>
            <w:gridSpan w:val="2"/>
            <w:shd w:val="clear" w:color="auto" w:fill="E8E8E8"/>
          </w:tcPr>
          <w:p w14:paraId="6638EE01"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Femei lucrătoare, în special din grupuri vulnerabile</w:t>
            </w:r>
          </w:p>
        </w:tc>
        <w:tc>
          <w:tcPr>
            <w:tcW w:w="1416" w:type="pct"/>
            <w:gridSpan w:val="2"/>
            <w:shd w:val="clear" w:color="auto" w:fill="E8E8E8"/>
          </w:tcPr>
          <w:p w14:paraId="310F8FFB"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Grupuri vulnerabile multiple, inclusiv femei cu dizabilități, femei în vârstă</w:t>
            </w:r>
          </w:p>
        </w:tc>
        <w:tc>
          <w:tcPr>
            <w:tcW w:w="1416" w:type="pct"/>
            <w:shd w:val="clear" w:color="auto" w:fill="E8E8E8"/>
          </w:tcPr>
          <w:p w14:paraId="3D134E13"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Persoanele LGBTQ+, în special inclusiv femeile LGBTQ+ </w:t>
            </w:r>
          </w:p>
        </w:tc>
      </w:tr>
      <w:tr w:rsidR="008A76B8" w:rsidRPr="00BC7CD6" w14:paraId="70BF494B" w14:textId="77777777" w:rsidTr="003A24E1">
        <w:tc>
          <w:tcPr>
            <w:tcW w:w="753" w:type="pct"/>
            <w:shd w:val="clear" w:color="auto" w:fill="E8E8E8"/>
          </w:tcPr>
          <w:p w14:paraId="2B3AF05E"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Acțiunea necesară</w:t>
            </w:r>
          </w:p>
        </w:tc>
        <w:tc>
          <w:tcPr>
            <w:tcW w:w="1415" w:type="pct"/>
            <w:gridSpan w:val="2"/>
            <w:shd w:val="clear" w:color="auto" w:fill="E8E8E8"/>
          </w:tcPr>
          <w:p w14:paraId="0F242217"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Modificare legislativă pentru a asigura o evaluare corectă a posturilor și egalitatea de remunerare</w:t>
            </w:r>
          </w:p>
        </w:tc>
        <w:tc>
          <w:tcPr>
            <w:tcW w:w="1416" w:type="pct"/>
            <w:gridSpan w:val="2"/>
            <w:shd w:val="clear" w:color="auto" w:fill="E8E8E8"/>
          </w:tcPr>
          <w:p w14:paraId="783C7AF5"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Elaborarea unui cadru cuprinzător privind accesul la asistență medicală</w:t>
            </w:r>
          </w:p>
        </w:tc>
        <w:tc>
          <w:tcPr>
            <w:tcW w:w="1416" w:type="pct"/>
            <w:shd w:val="clear" w:color="auto" w:fill="E8E8E8"/>
          </w:tcPr>
          <w:p w14:paraId="43460875"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Consolidarea eforturilor și protecției împotriva discriminării</w:t>
            </w:r>
          </w:p>
        </w:tc>
      </w:tr>
      <w:tr w:rsidR="008A76B8" w:rsidRPr="00BC7CD6" w14:paraId="118B29AD" w14:textId="77777777" w:rsidTr="003A24E1">
        <w:tc>
          <w:tcPr>
            <w:tcW w:w="753" w:type="pct"/>
            <w:shd w:val="clear" w:color="auto" w:fill="E8E8E8"/>
          </w:tcPr>
          <w:p w14:paraId="756BA573"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Autoritatea Națională Responsabilă</w:t>
            </w:r>
          </w:p>
        </w:tc>
        <w:tc>
          <w:tcPr>
            <w:tcW w:w="1415" w:type="pct"/>
            <w:gridSpan w:val="2"/>
            <w:shd w:val="clear" w:color="auto" w:fill="E8E8E8"/>
          </w:tcPr>
          <w:p w14:paraId="3DB71980"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Parlamentul, Ministerul Muncii și Protecției Sociale</w:t>
            </w:r>
          </w:p>
        </w:tc>
        <w:tc>
          <w:tcPr>
            <w:tcW w:w="1416" w:type="pct"/>
            <w:gridSpan w:val="2"/>
            <w:shd w:val="clear" w:color="auto" w:fill="E8E8E8"/>
          </w:tcPr>
          <w:p w14:paraId="345A0C8E"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Ministerul Sănătății</w:t>
            </w:r>
          </w:p>
        </w:tc>
        <w:tc>
          <w:tcPr>
            <w:tcW w:w="1416" w:type="pct"/>
            <w:shd w:val="clear" w:color="auto" w:fill="E8E8E8"/>
          </w:tcPr>
          <w:p w14:paraId="7DA0813E"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Ministerul Justiției, Consiliul pentru Prevenirea și Eliminarea Discriminării</w:t>
            </w:r>
          </w:p>
        </w:tc>
      </w:tr>
      <w:tr w:rsidR="008A76B8" w:rsidRPr="00BC7CD6" w14:paraId="67CBF722" w14:textId="77777777" w:rsidTr="003A24E1">
        <w:tc>
          <w:tcPr>
            <w:tcW w:w="753" w:type="pct"/>
            <w:shd w:val="clear" w:color="auto" w:fill="E8E8E8"/>
          </w:tcPr>
          <w:p w14:paraId="22CA98F5"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Stadiul implementării </w:t>
            </w:r>
          </w:p>
        </w:tc>
        <w:tc>
          <w:tcPr>
            <w:tcW w:w="1415" w:type="pct"/>
            <w:gridSpan w:val="2"/>
            <w:shd w:val="clear" w:color="auto" w:fill="E8E8E8"/>
          </w:tcPr>
          <w:p w14:paraId="515AB0F1"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În curs</w:t>
            </w:r>
          </w:p>
        </w:tc>
        <w:tc>
          <w:tcPr>
            <w:tcW w:w="1416" w:type="pct"/>
            <w:gridSpan w:val="2"/>
            <w:shd w:val="clear" w:color="auto" w:fill="E8E8E8"/>
          </w:tcPr>
          <w:p w14:paraId="1F42E166"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Nu a fost implementat</w:t>
            </w:r>
          </w:p>
        </w:tc>
        <w:tc>
          <w:tcPr>
            <w:tcW w:w="1416" w:type="pct"/>
            <w:shd w:val="clear" w:color="auto" w:fill="E8E8E8"/>
          </w:tcPr>
          <w:p w14:paraId="63CDC358"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Parțial implementat</w:t>
            </w:r>
          </w:p>
        </w:tc>
      </w:tr>
      <w:tr w:rsidR="008A76B8" w:rsidRPr="00BC7CD6" w14:paraId="50F4BA94" w14:textId="77777777" w:rsidTr="003A24E1">
        <w:tc>
          <w:tcPr>
            <w:tcW w:w="753" w:type="pct"/>
            <w:shd w:val="clear" w:color="auto" w:fill="E8E8E8"/>
          </w:tcPr>
          <w:p w14:paraId="16D4D056"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Inițiativa națională corespunzătoare</w:t>
            </w:r>
          </w:p>
        </w:tc>
        <w:tc>
          <w:tcPr>
            <w:tcW w:w="1415" w:type="pct"/>
            <w:gridSpan w:val="2"/>
            <w:shd w:val="clear" w:color="auto" w:fill="E8E8E8"/>
          </w:tcPr>
          <w:p w14:paraId="7D4925D1"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Proiectul Legii nr. 404/2021</w:t>
            </w:r>
          </w:p>
        </w:tc>
        <w:tc>
          <w:tcPr>
            <w:tcW w:w="1416" w:type="pct"/>
            <w:gridSpan w:val="2"/>
            <w:shd w:val="clear" w:color="auto" w:fill="E8E8E8"/>
          </w:tcPr>
          <w:p w14:paraId="7A3CB410"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1416" w:type="pct"/>
            <w:shd w:val="clear" w:color="auto" w:fill="E8E8E8"/>
          </w:tcPr>
          <w:p w14:paraId="05D4D4CF"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Legea privind asigurarea egalității</w:t>
            </w:r>
          </w:p>
        </w:tc>
      </w:tr>
      <w:tr w:rsidR="008A76B8" w:rsidRPr="00EA6CA8" w14:paraId="49E45BC9" w14:textId="77777777" w:rsidTr="003A24E1">
        <w:tc>
          <w:tcPr>
            <w:tcW w:w="753" w:type="pct"/>
            <w:shd w:val="clear" w:color="auto" w:fill="E8E8E8"/>
          </w:tcPr>
          <w:p w14:paraId="57A68E24"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Decalaj identificat</w:t>
            </w:r>
          </w:p>
        </w:tc>
        <w:tc>
          <w:tcPr>
            <w:tcW w:w="1415" w:type="pct"/>
            <w:gridSpan w:val="2"/>
            <w:shd w:val="clear" w:color="auto" w:fill="E8E8E8"/>
          </w:tcPr>
          <w:p w14:paraId="2BA7D4C5"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Discriminarea salarială sistemică care afectează femeile, în special cele din grupurile vulnerabile</w:t>
            </w:r>
          </w:p>
        </w:tc>
        <w:tc>
          <w:tcPr>
            <w:tcW w:w="1416" w:type="pct"/>
            <w:gridSpan w:val="2"/>
            <w:shd w:val="clear" w:color="auto" w:fill="E8E8E8"/>
          </w:tcPr>
          <w:p w14:paraId="609A4D4D"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Lipsa mecanismelor specifice de acces la asistență medicală pentru grupurile vulnerabile în timpul pandemiei</w:t>
            </w:r>
          </w:p>
        </w:tc>
        <w:tc>
          <w:tcPr>
            <w:tcW w:w="1416" w:type="pct"/>
            <w:shd w:val="clear" w:color="auto" w:fill="E8E8E8"/>
          </w:tcPr>
          <w:p w14:paraId="1A94649B"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Protecție insuficientă împotriva discriminării </w:t>
            </w:r>
            <w:proofErr w:type="spellStart"/>
            <w:r w:rsidRPr="00BC7CD6">
              <w:rPr>
                <w:rFonts w:ascii="Calibri" w:hAnsi="Calibri" w:cs="Calibri"/>
                <w:sz w:val="18"/>
                <w:szCs w:val="18"/>
                <w:lang w:val="ro-RO"/>
              </w:rPr>
              <w:t>intersecționale</w:t>
            </w:r>
            <w:proofErr w:type="spellEnd"/>
          </w:p>
        </w:tc>
      </w:tr>
      <w:tr w:rsidR="008A76B8" w:rsidRPr="00EA6CA8" w14:paraId="4837289F" w14:textId="77777777" w:rsidTr="003A24E1">
        <w:tc>
          <w:tcPr>
            <w:tcW w:w="753" w:type="pct"/>
            <w:shd w:val="clear" w:color="auto" w:fill="E8E8E8"/>
          </w:tcPr>
          <w:p w14:paraId="58A200D0"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Observații</w:t>
            </w:r>
          </w:p>
        </w:tc>
        <w:tc>
          <w:tcPr>
            <w:tcW w:w="1415" w:type="pct"/>
            <w:gridSpan w:val="2"/>
            <w:shd w:val="clear" w:color="auto" w:fill="E8E8E8"/>
          </w:tcPr>
          <w:p w14:paraId="5A0620C0"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Abordează cadrul instituțional pentru reducerea discriminării pe criterii de gen la angajare</w:t>
            </w:r>
          </w:p>
        </w:tc>
        <w:tc>
          <w:tcPr>
            <w:tcW w:w="1416" w:type="pct"/>
            <w:gridSpan w:val="2"/>
            <w:shd w:val="clear" w:color="auto" w:fill="E8E8E8"/>
          </w:tcPr>
          <w:p w14:paraId="382342E3"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Abordează barierele </w:t>
            </w:r>
            <w:proofErr w:type="spellStart"/>
            <w:r w:rsidRPr="00BC7CD6">
              <w:rPr>
                <w:rFonts w:ascii="Calibri" w:hAnsi="Calibri" w:cs="Calibri"/>
                <w:sz w:val="18"/>
                <w:szCs w:val="18"/>
                <w:lang w:val="ro-RO"/>
              </w:rPr>
              <w:t>intersecționale</w:t>
            </w:r>
            <w:proofErr w:type="spellEnd"/>
            <w:r w:rsidRPr="00BC7CD6">
              <w:rPr>
                <w:rFonts w:ascii="Calibri" w:hAnsi="Calibri" w:cs="Calibri"/>
                <w:sz w:val="18"/>
                <w:szCs w:val="18"/>
                <w:lang w:val="ro-RO"/>
              </w:rPr>
              <w:t xml:space="preserve"> în accesul la asistență medicală care afectează mai multe grupuri vulnerabile</w:t>
            </w:r>
          </w:p>
        </w:tc>
        <w:tc>
          <w:tcPr>
            <w:tcW w:w="1416" w:type="pct"/>
            <w:shd w:val="clear" w:color="auto" w:fill="E8E8E8"/>
          </w:tcPr>
          <w:p w14:paraId="3BC9CFD6"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Abordează mai multe forme de discriminare care afectează persoanele LGBTQ+, inclusiv femeile LGBTQ+ </w:t>
            </w:r>
          </w:p>
        </w:tc>
      </w:tr>
    </w:tbl>
    <w:p w14:paraId="071E3A7A" w14:textId="77777777" w:rsidR="002311A4" w:rsidRPr="00BC7CD6" w:rsidRDefault="002311A4" w:rsidP="002311A4">
      <w:pPr>
        <w:rPr>
          <w:rFonts w:ascii="Calibri" w:hAnsi="Calibri" w:cs="Calibri"/>
          <w:sz w:val="18"/>
          <w:szCs w:val="18"/>
          <w:lang w:val="ro-RO"/>
        </w:rPr>
      </w:pPr>
    </w:p>
    <w:tbl>
      <w:tblPr>
        <w:tblStyle w:val="TableGridLight"/>
        <w:tblW w:w="5000" w:type="pct"/>
        <w:tblLook w:val="0020" w:firstRow="1" w:lastRow="0" w:firstColumn="0" w:lastColumn="0" w:noHBand="0" w:noVBand="0"/>
      </w:tblPr>
      <w:tblGrid>
        <w:gridCol w:w="1897"/>
        <w:gridCol w:w="4149"/>
        <w:gridCol w:w="3452"/>
        <w:gridCol w:w="3452"/>
      </w:tblGrid>
      <w:tr w:rsidR="008A76B8" w:rsidRPr="00BC7CD6" w14:paraId="0E53A97F" w14:textId="77777777" w:rsidTr="003A24E1">
        <w:tc>
          <w:tcPr>
            <w:tcW w:w="732" w:type="pct"/>
            <w:shd w:val="clear" w:color="auto" w:fill="DAE9F7"/>
          </w:tcPr>
          <w:p w14:paraId="2DB5FE36" w14:textId="77777777" w:rsidR="003A24E1" w:rsidRPr="00BC7CD6" w:rsidRDefault="00FD1CFF" w:rsidP="002A0148">
            <w:pPr>
              <w:pStyle w:val="Compact"/>
              <w:spacing w:before="0" w:after="0"/>
              <w:rPr>
                <w:rFonts w:ascii="Calibri" w:hAnsi="Calibri" w:cs="Calibri"/>
                <w:b/>
                <w:bCs/>
                <w:sz w:val="18"/>
                <w:szCs w:val="18"/>
                <w:lang w:val="ro-RO"/>
              </w:rPr>
            </w:pPr>
            <w:r w:rsidRPr="00BC7CD6">
              <w:rPr>
                <w:rFonts w:ascii="Calibri" w:hAnsi="Calibri" w:cs="Calibri"/>
                <w:b/>
                <w:bCs/>
                <w:sz w:val="18"/>
                <w:szCs w:val="18"/>
                <w:lang w:val="ro-RO"/>
              </w:rPr>
              <w:t>Domeniul</w:t>
            </w:r>
          </w:p>
        </w:tc>
        <w:tc>
          <w:tcPr>
            <w:tcW w:w="1602" w:type="pct"/>
            <w:shd w:val="clear" w:color="auto" w:fill="DAE9F7"/>
          </w:tcPr>
          <w:p w14:paraId="39E637AF" w14:textId="77777777" w:rsidR="003A24E1" w:rsidRPr="00BC7CD6" w:rsidRDefault="00FD1CFF" w:rsidP="002A0148">
            <w:pPr>
              <w:pStyle w:val="Compact"/>
              <w:numPr>
                <w:ilvl w:val="0"/>
                <w:numId w:val="19"/>
              </w:numPr>
              <w:spacing w:before="0" w:after="0"/>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c>
          <w:tcPr>
            <w:tcW w:w="1333" w:type="pct"/>
            <w:shd w:val="clear" w:color="auto" w:fill="DAE9F7"/>
          </w:tcPr>
          <w:p w14:paraId="4FF2F4CA" w14:textId="77777777" w:rsidR="003A24E1" w:rsidRPr="00BC7CD6" w:rsidRDefault="00FD1CFF" w:rsidP="002A0148">
            <w:pPr>
              <w:pStyle w:val="Compact"/>
              <w:numPr>
                <w:ilvl w:val="0"/>
                <w:numId w:val="19"/>
              </w:numPr>
              <w:spacing w:before="0" w:after="0"/>
              <w:ind w:left="360"/>
              <w:rPr>
                <w:rFonts w:ascii="Calibri" w:hAnsi="Calibri" w:cs="Calibri"/>
                <w:b/>
                <w:bCs/>
                <w:color w:val="002060"/>
                <w:sz w:val="18"/>
                <w:szCs w:val="18"/>
                <w:lang w:val="ro-RO"/>
              </w:rPr>
            </w:pPr>
            <w:r w:rsidRPr="00BC7CD6">
              <w:rPr>
                <w:rFonts w:ascii="Calibri" w:hAnsi="Calibri" w:cs="Calibri"/>
                <w:b/>
                <w:bCs/>
                <w:color w:val="002060"/>
                <w:sz w:val="18"/>
                <w:szCs w:val="18"/>
                <w:lang w:val="ro-RO"/>
              </w:rPr>
              <w:t>Recomandare</w:t>
            </w:r>
          </w:p>
        </w:tc>
        <w:tc>
          <w:tcPr>
            <w:tcW w:w="1333" w:type="pct"/>
            <w:shd w:val="clear" w:color="auto" w:fill="DAE9F7"/>
          </w:tcPr>
          <w:p w14:paraId="36A5B669" w14:textId="77777777" w:rsidR="003A24E1" w:rsidRPr="00BC7CD6" w:rsidRDefault="00FD1CFF" w:rsidP="002A0148">
            <w:pPr>
              <w:pStyle w:val="Compact"/>
              <w:numPr>
                <w:ilvl w:val="0"/>
                <w:numId w:val="19"/>
              </w:numPr>
              <w:spacing w:before="0" w:after="0"/>
              <w:ind w:left="360"/>
              <w:rPr>
                <w:rFonts w:ascii="Calibri" w:hAnsi="Calibri" w:cs="Calibri"/>
                <w:b/>
                <w:bCs/>
                <w:color w:val="002060"/>
                <w:sz w:val="18"/>
                <w:szCs w:val="18"/>
                <w:lang w:val="ro-RO"/>
              </w:rPr>
            </w:pPr>
            <w:r w:rsidRPr="00BC7CD6">
              <w:rPr>
                <w:rFonts w:ascii="Calibri" w:hAnsi="Calibri" w:cs="Calibri"/>
                <w:b/>
                <w:bCs/>
                <w:color w:val="002060"/>
                <w:sz w:val="18"/>
                <w:szCs w:val="18"/>
                <w:lang w:val="ro-RO"/>
              </w:rPr>
              <w:t>Recomandare</w:t>
            </w:r>
          </w:p>
        </w:tc>
      </w:tr>
      <w:tr w:rsidR="008A76B8" w:rsidRPr="00BC7CD6" w14:paraId="5D64C322" w14:textId="77777777" w:rsidTr="003A24E1">
        <w:tc>
          <w:tcPr>
            <w:tcW w:w="732" w:type="pct"/>
            <w:shd w:val="clear" w:color="auto" w:fill="E8E8E8"/>
          </w:tcPr>
          <w:p w14:paraId="3A9A2E53"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Organe sursă</w:t>
            </w:r>
          </w:p>
        </w:tc>
        <w:tc>
          <w:tcPr>
            <w:tcW w:w="4268" w:type="pct"/>
            <w:gridSpan w:val="3"/>
            <w:shd w:val="clear" w:color="auto" w:fill="E8E8E8"/>
          </w:tcPr>
          <w:p w14:paraId="47F0010A"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Oficiul Avocatului Poporului</w:t>
            </w:r>
          </w:p>
        </w:tc>
      </w:tr>
      <w:tr w:rsidR="008A76B8" w:rsidRPr="00BC7CD6" w14:paraId="16CF4662" w14:textId="77777777" w:rsidTr="003A24E1">
        <w:tc>
          <w:tcPr>
            <w:tcW w:w="732" w:type="pct"/>
            <w:shd w:val="clear" w:color="auto" w:fill="E8E8E8"/>
          </w:tcPr>
          <w:p w14:paraId="7D9EDBC5"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Denumirea documentului</w:t>
            </w:r>
          </w:p>
        </w:tc>
        <w:tc>
          <w:tcPr>
            <w:tcW w:w="4268" w:type="pct"/>
            <w:gridSpan w:val="3"/>
            <w:shd w:val="clear" w:color="auto" w:fill="E8E8E8"/>
          </w:tcPr>
          <w:p w14:paraId="52620E66"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Raport privind respectarea drepturilor și libertăților omului în Republica Moldova în anul 2021</w:t>
            </w:r>
          </w:p>
        </w:tc>
      </w:tr>
      <w:tr w:rsidR="008A76B8" w:rsidRPr="00EA6CA8" w14:paraId="6188D82B" w14:textId="77777777" w:rsidTr="003A24E1">
        <w:tc>
          <w:tcPr>
            <w:tcW w:w="732" w:type="pct"/>
            <w:shd w:val="clear" w:color="auto" w:fill="E8E8E8"/>
          </w:tcPr>
          <w:p w14:paraId="28CBE396"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Referință de recomandare</w:t>
            </w:r>
          </w:p>
        </w:tc>
        <w:tc>
          <w:tcPr>
            <w:tcW w:w="1602" w:type="pct"/>
            <w:shd w:val="clear" w:color="auto" w:fill="E8E8E8"/>
          </w:tcPr>
          <w:p w14:paraId="30E6BDFF"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Recomandare directă în raport-Secțiunea violența împotriva femeilor</w:t>
            </w:r>
          </w:p>
        </w:tc>
        <w:tc>
          <w:tcPr>
            <w:tcW w:w="1333" w:type="pct"/>
            <w:shd w:val="clear" w:color="auto" w:fill="E8E8E8"/>
          </w:tcPr>
          <w:p w14:paraId="1F13A493"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Recomandare directă în raport - Secțiunea privind drepturile persoanelor cu dizabilități </w:t>
            </w:r>
          </w:p>
        </w:tc>
        <w:tc>
          <w:tcPr>
            <w:tcW w:w="1333" w:type="pct"/>
            <w:shd w:val="clear" w:color="auto" w:fill="E8E8E8"/>
          </w:tcPr>
          <w:p w14:paraId="4F9D5313"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Recomandare directă în raport - Secțiunea privind dreptul la asistență și protecție socială</w:t>
            </w:r>
          </w:p>
        </w:tc>
      </w:tr>
      <w:tr w:rsidR="008A76B8" w:rsidRPr="00EA6CA8" w14:paraId="75B594DD" w14:textId="77777777" w:rsidTr="003A24E1">
        <w:tc>
          <w:tcPr>
            <w:tcW w:w="732" w:type="pct"/>
            <w:shd w:val="clear" w:color="auto" w:fill="E8E8E8"/>
          </w:tcPr>
          <w:p w14:paraId="59D9C269"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Textul Integral al Recomandării </w:t>
            </w:r>
          </w:p>
        </w:tc>
        <w:tc>
          <w:tcPr>
            <w:tcW w:w="1602" w:type="pct"/>
            <w:shd w:val="clear" w:color="auto" w:fill="E8E8E8"/>
          </w:tcPr>
          <w:p w14:paraId="1204195A"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„Sensibilizarea femeilor, inclusiv a celor care aparțin grupurilor vulnerabile (minorități etnice, persoane cu dizabilități, </w:t>
            </w:r>
            <w:proofErr w:type="spellStart"/>
            <w:r w:rsidRPr="00BC7CD6">
              <w:rPr>
                <w:rFonts w:ascii="Calibri" w:hAnsi="Calibri" w:cs="Calibri"/>
                <w:sz w:val="18"/>
                <w:szCs w:val="18"/>
                <w:lang w:val="ro-RO"/>
              </w:rPr>
              <w:t>migrante</w:t>
            </w:r>
            <w:proofErr w:type="spellEnd"/>
            <w:r w:rsidRPr="00BC7CD6">
              <w:rPr>
                <w:rFonts w:ascii="Calibri" w:hAnsi="Calibri" w:cs="Calibri"/>
                <w:sz w:val="18"/>
                <w:szCs w:val="18"/>
                <w:lang w:val="ro-RO"/>
              </w:rPr>
              <w:t>, femei în vârstă, din zonele rurale etc.), cu privire la drepturile lor și la căile de atac disponibile pentru revendicarea acestor drepturi”</w:t>
            </w:r>
          </w:p>
        </w:tc>
        <w:tc>
          <w:tcPr>
            <w:tcW w:w="1333" w:type="pct"/>
            <w:shd w:val="clear" w:color="auto" w:fill="E8E8E8"/>
          </w:tcPr>
          <w:p w14:paraId="424D580E"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„Revizuirea cadrului juridic în vederea eliminării condiției de acordare a dreptului la indemnizație pentru îngrijirea și supravegherea unei persoane cu dizabilități grave pentru admiterea la serviciul social „Asistență personală”</w:t>
            </w:r>
          </w:p>
        </w:tc>
        <w:tc>
          <w:tcPr>
            <w:tcW w:w="1333" w:type="pct"/>
            <w:shd w:val="clear" w:color="auto" w:fill="E8E8E8"/>
          </w:tcPr>
          <w:p w14:paraId="2C37DA11"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„Revizuirea programului «Asistență socială» și consolidarea asistenței sociale, astfel încât aceasta să se adreseze mai eficient persoanelor vulnerabile și celor aflate în dificultate, pentru a le asigura un nivel minim de existență; revizuirea criteriilor de eligibilitate pentru serviciul «Asistență socială», pentru a se asigura că toate persoanele defavorizate beneficiază de acesta”</w:t>
            </w:r>
          </w:p>
        </w:tc>
      </w:tr>
      <w:tr w:rsidR="008A76B8" w:rsidRPr="00BC7CD6" w14:paraId="280DA6B7" w14:textId="77777777" w:rsidTr="003A24E1">
        <w:tc>
          <w:tcPr>
            <w:tcW w:w="732" w:type="pct"/>
            <w:shd w:val="clear" w:color="auto" w:fill="E8E8E8"/>
          </w:tcPr>
          <w:p w14:paraId="521CE88E"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lastRenderedPageBreak/>
              <w:t>Domeniu tematic</w:t>
            </w:r>
          </w:p>
        </w:tc>
        <w:tc>
          <w:tcPr>
            <w:tcW w:w="1602" w:type="pct"/>
            <w:shd w:val="clear" w:color="auto" w:fill="E8E8E8"/>
          </w:tcPr>
          <w:p w14:paraId="3A127C9B"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Drepturile Femeilor/Violența bazată pe gen</w:t>
            </w:r>
          </w:p>
        </w:tc>
        <w:tc>
          <w:tcPr>
            <w:tcW w:w="1333" w:type="pct"/>
            <w:shd w:val="clear" w:color="auto" w:fill="E8E8E8"/>
          </w:tcPr>
          <w:p w14:paraId="72432B29"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Drepturile persoanelor cu dizabilități/ Protecția socială</w:t>
            </w:r>
          </w:p>
        </w:tc>
        <w:tc>
          <w:tcPr>
            <w:tcW w:w="1333" w:type="pct"/>
            <w:shd w:val="clear" w:color="auto" w:fill="E8E8E8"/>
          </w:tcPr>
          <w:p w14:paraId="15DBB078"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Protecție Socială</w:t>
            </w:r>
          </w:p>
        </w:tc>
      </w:tr>
      <w:tr w:rsidR="008A76B8" w:rsidRPr="00EA6CA8" w14:paraId="7BC4191F" w14:textId="77777777" w:rsidTr="003A24E1">
        <w:tc>
          <w:tcPr>
            <w:tcW w:w="732" w:type="pct"/>
            <w:shd w:val="clear" w:color="auto" w:fill="E8E8E8"/>
          </w:tcPr>
          <w:p w14:paraId="2EC17A05"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Grup(uri) țintă</w:t>
            </w:r>
          </w:p>
        </w:tc>
        <w:tc>
          <w:tcPr>
            <w:tcW w:w="1602" w:type="pct"/>
            <w:shd w:val="clear" w:color="auto" w:fill="E8E8E8"/>
          </w:tcPr>
          <w:p w14:paraId="4F72ECDB"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Femei din grupuri vulnerabile - minorități etnice, femei cu dizabilități, femei </w:t>
            </w:r>
            <w:proofErr w:type="spellStart"/>
            <w:r w:rsidRPr="00BC7CD6">
              <w:rPr>
                <w:rFonts w:ascii="Calibri" w:hAnsi="Calibri" w:cs="Calibri"/>
                <w:sz w:val="18"/>
                <w:szCs w:val="18"/>
                <w:lang w:val="ro-RO"/>
              </w:rPr>
              <w:t>migrante</w:t>
            </w:r>
            <w:proofErr w:type="spellEnd"/>
            <w:r w:rsidRPr="00BC7CD6">
              <w:rPr>
                <w:rFonts w:ascii="Calibri" w:hAnsi="Calibri" w:cs="Calibri"/>
                <w:sz w:val="18"/>
                <w:szCs w:val="18"/>
                <w:lang w:val="ro-RO"/>
              </w:rPr>
              <w:t>, femei în vârstă, femei din mediul rural</w:t>
            </w:r>
          </w:p>
        </w:tc>
        <w:tc>
          <w:tcPr>
            <w:tcW w:w="1333" w:type="pct"/>
            <w:shd w:val="clear" w:color="auto" w:fill="E8E8E8"/>
          </w:tcPr>
          <w:p w14:paraId="06F55BA3"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Persoanele cu dizabilități severe</w:t>
            </w:r>
          </w:p>
        </w:tc>
        <w:tc>
          <w:tcPr>
            <w:tcW w:w="1333" w:type="pct"/>
            <w:shd w:val="clear" w:color="auto" w:fill="E8E8E8"/>
          </w:tcPr>
          <w:p w14:paraId="0DC93A09"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Grupuri vulnerabile multiple - persoane cu dizabilități, vârstnici, familii social vulnerabile</w:t>
            </w:r>
          </w:p>
        </w:tc>
      </w:tr>
      <w:tr w:rsidR="008A76B8" w:rsidRPr="00BC7CD6" w14:paraId="2AA9660D" w14:textId="77777777" w:rsidTr="003A24E1">
        <w:tc>
          <w:tcPr>
            <w:tcW w:w="732" w:type="pct"/>
            <w:shd w:val="clear" w:color="auto" w:fill="E8E8E8"/>
          </w:tcPr>
          <w:p w14:paraId="2D04C0C2"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Acțiunea necesară</w:t>
            </w:r>
          </w:p>
        </w:tc>
        <w:tc>
          <w:tcPr>
            <w:tcW w:w="1602" w:type="pct"/>
            <w:shd w:val="clear" w:color="auto" w:fill="E8E8E8"/>
          </w:tcPr>
          <w:p w14:paraId="2A63AE1E"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Elaborarea și punerea în aplicare a unor programe specifice de sensibilizare</w:t>
            </w:r>
          </w:p>
        </w:tc>
        <w:tc>
          <w:tcPr>
            <w:tcW w:w="1333" w:type="pct"/>
            <w:shd w:val="clear" w:color="auto" w:fill="E8E8E8"/>
          </w:tcPr>
          <w:p w14:paraId="4D1B6DFE"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Modificarea legislativă pentru a permite accesul concomitent atât la alocația de îngrijire, cât și la serviciul de asistență personală</w:t>
            </w:r>
          </w:p>
        </w:tc>
        <w:tc>
          <w:tcPr>
            <w:tcW w:w="1333" w:type="pct"/>
            <w:shd w:val="clear" w:color="auto" w:fill="E8E8E8"/>
          </w:tcPr>
          <w:p w14:paraId="305792D9"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Examinarea și revizuirea criteriilor de eligibilitate și a nivelurilor de sprijin pentru programele de asistență socială</w:t>
            </w:r>
          </w:p>
        </w:tc>
      </w:tr>
      <w:tr w:rsidR="008A76B8" w:rsidRPr="00BC7CD6" w14:paraId="2FFD0684" w14:textId="77777777" w:rsidTr="003A24E1">
        <w:tc>
          <w:tcPr>
            <w:tcW w:w="732" w:type="pct"/>
            <w:shd w:val="clear" w:color="auto" w:fill="E8E8E8"/>
          </w:tcPr>
          <w:p w14:paraId="3FBCC4AF"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Autoritatea Națională Responsabilă</w:t>
            </w:r>
          </w:p>
        </w:tc>
        <w:tc>
          <w:tcPr>
            <w:tcW w:w="1602" w:type="pct"/>
            <w:shd w:val="clear" w:color="auto" w:fill="E8E8E8"/>
          </w:tcPr>
          <w:p w14:paraId="47D23DBF"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Ministerul Sănătății, Ministerul Muncii și Protecției Sociale</w:t>
            </w:r>
          </w:p>
        </w:tc>
        <w:tc>
          <w:tcPr>
            <w:tcW w:w="1333" w:type="pct"/>
            <w:shd w:val="clear" w:color="auto" w:fill="E8E8E8"/>
          </w:tcPr>
          <w:p w14:paraId="6797AFDC"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Ministerul Muncii și Protecției Sociale</w:t>
            </w:r>
          </w:p>
        </w:tc>
        <w:tc>
          <w:tcPr>
            <w:tcW w:w="1333" w:type="pct"/>
            <w:shd w:val="clear" w:color="auto" w:fill="E8E8E8"/>
          </w:tcPr>
          <w:p w14:paraId="41428535"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Ministerul Muncii și Protecției Sociale</w:t>
            </w:r>
          </w:p>
        </w:tc>
      </w:tr>
      <w:tr w:rsidR="008A76B8" w:rsidRPr="00BC7CD6" w14:paraId="6895522B" w14:textId="77777777" w:rsidTr="003A24E1">
        <w:tc>
          <w:tcPr>
            <w:tcW w:w="732" w:type="pct"/>
            <w:shd w:val="clear" w:color="auto" w:fill="E8E8E8"/>
          </w:tcPr>
          <w:p w14:paraId="18EFBBA4"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Stadiul implementării </w:t>
            </w:r>
          </w:p>
        </w:tc>
        <w:tc>
          <w:tcPr>
            <w:tcW w:w="1602" w:type="pct"/>
            <w:shd w:val="clear" w:color="auto" w:fill="E8E8E8"/>
          </w:tcPr>
          <w:p w14:paraId="3FFE3335"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Parțial implementat</w:t>
            </w:r>
          </w:p>
        </w:tc>
        <w:tc>
          <w:tcPr>
            <w:tcW w:w="1333" w:type="pct"/>
            <w:shd w:val="clear" w:color="auto" w:fill="E8E8E8"/>
          </w:tcPr>
          <w:p w14:paraId="15FF4DAD"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Nu a fost implementat</w:t>
            </w:r>
          </w:p>
        </w:tc>
        <w:tc>
          <w:tcPr>
            <w:tcW w:w="1333" w:type="pct"/>
            <w:shd w:val="clear" w:color="auto" w:fill="E8E8E8"/>
          </w:tcPr>
          <w:p w14:paraId="7E539C04"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Parțial implementat</w:t>
            </w:r>
          </w:p>
        </w:tc>
      </w:tr>
      <w:tr w:rsidR="008A76B8" w:rsidRPr="00BC7CD6" w14:paraId="16DC25A7" w14:textId="77777777" w:rsidTr="003A24E1">
        <w:tc>
          <w:tcPr>
            <w:tcW w:w="732" w:type="pct"/>
            <w:shd w:val="clear" w:color="auto" w:fill="E8E8E8"/>
          </w:tcPr>
          <w:p w14:paraId="437E1A41"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Inițiativa națională corespunzătoare</w:t>
            </w:r>
          </w:p>
        </w:tc>
        <w:tc>
          <w:tcPr>
            <w:tcW w:w="1602" w:type="pct"/>
            <w:shd w:val="clear" w:color="auto" w:fill="E8E8E8"/>
          </w:tcPr>
          <w:p w14:paraId="57C21943"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Strategia națională privind prevenirea și combaterea violenței împotriva femeilor</w:t>
            </w:r>
          </w:p>
        </w:tc>
        <w:tc>
          <w:tcPr>
            <w:tcW w:w="1333" w:type="pct"/>
            <w:shd w:val="clear" w:color="auto" w:fill="E8E8E8"/>
          </w:tcPr>
          <w:p w14:paraId="4C4FFD86"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Legea privind incluziunea socială a persoanelor cu dizabilități</w:t>
            </w:r>
          </w:p>
        </w:tc>
        <w:tc>
          <w:tcPr>
            <w:tcW w:w="1333" w:type="pct"/>
            <w:shd w:val="clear" w:color="auto" w:fill="E8E8E8"/>
          </w:tcPr>
          <w:p w14:paraId="33BDE3E2"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Legea privind ajutorul Social</w:t>
            </w:r>
          </w:p>
        </w:tc>
      </w:tr>
      <w:tr w:rsidR="008A76B8" w:rsidRPr="00EA6CA8" w14:paraId="40F1FDB8" w14:textId="77777777" w:rsidTr="003A24E1">
        <w:tc>
          <w:tcPr>
            <w:tcW w:w="732" w:type="pct"/>
            <w:shd w:val="clear" w:color="auto" w:fill="E8E8E8"/>
          </w:tcPr>
          <w:p w14:paraId="169D3543"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Decalaj identificat</w:t>
            </w:r>
          </w:p>
        </w:tc>
        <w:tc>
          <w:tcPr>
            <w:tcW w:w="1602" w:type="pct"/>
            <w:shd w:val="clear" w:color="auto" w:fill="E8E8E8"/>
          </w:tcPr>
          <w:p w14:paraId="28110AA8"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Acces limitat la informații și servicii de sprijin pentru femeile din grupurile vulnerabile</w:t>
            </w:r>
          </w:p>
        </w:tc>
        <w:tc>
          <w:tcPr>
            <w:tcW w:w="1333" w:type="pct"/>
            <w:shd w:val="clear" w:color="auto" w:fill="E8E8E8"/>
          </w:tcPr>
          <w:p w14:paraId="30D2952A"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Alegerea forțată între două tipuri de servicii esențiale de asistență</w:t>
            </w:r>
          </w:p>
        </w:tc>
        <w:tc>
          <w:tcPr>
            <w:tcW w:w="1333" w:type="pct"/>
            <w:shd w:val="clear" w:color="auto" w:fill="E8E8E8"/>
          </w:tcPr>
          <w:p w14:paraId="19B146B3"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Criteriile actuale de eligibilitate exclud multe persoane vulnerabile de la accesul la sprijinul necesar</w:t>
            </w:r>
          </w:p>
        </w:tc>
      </w:tr>
      <w:tr w:rsidR="008A76B8" w:rsidRPr="00BC7CD6" w14:paraId="66BA31EC" w14:textId="77777777" w:rsidTr="003A24E1">
        <w:tc>
          <w:tcPr>
            <w:tcW w:w="732" w:type="pct"/>
            <w:shd w:val="clear" w:color="auto" w:fill="E8E8E8"/>
          </w:tcPr>
          <w:p w14:paraId="1E9F5AA1"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Observații</w:t>
            </w:r>
          </w:p>
        </w:tc>
        <w:tc>
          <w:tcPr>
            <w:tcW w:w="1602" w:type="pct"/>
            <w:shd w:val="clear" w:color="auto" w:fill="E8E8E8"/>
          </w:tcPr>
          <w:p w14:paraId="6264A3B5"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Abordează în mod specific discriminarea </w:t>
            </w:r>
            <w:proofErr w:type="spellStart"/>
            <w:r w:rsidRPr="00BC7CD6">
              <w:rPr>
                <w:rFonts w:ascii="Calibri" w:hAnsi="Calibri" w:cs="Calibri"/>
                <w:sz w:val="18"/>
                <w:szCs w:val="18"/>
                <w:lang w:val="ro-RO"/>
              </w:rPr>
              <w:t>intersecțională</w:t>
            </w:r>
            <w:proofErr w:type="spellEnd"/>
            <w:r w:rsidRPr="00BC7CD6">
              <w:rPr>
                <w:rFonts w:ascii="Calibri" w:hAnsi="Calibri" w:cs="Calibri"/>
                <w:sz w:val="18"/>
                <w:szCs w:val="18"/>
                <w:lang w:val="ro-RO"/>
              </w:rPr>
              <w:t xml:space="preserve"> care afectează mai multe categorii de femei vulnerabile</w:t>
            </w:r>
          </w:p>
        </w:tc>
        <w:tc>
          <w:tcPr>
            <w:tcW w:w="1333" w:type="pct"/>
            <w:shd w:val="clear" w:color="auto" w:fill="E8E8E8"/>
          </w:tcPr>
          <w:p w14:paraId="49E9530F"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Abordează discriminarea </w:t>
            </w:r>
            <w:proofErr w:type="spellStart"/>
            <w:r w:rsidRPr="00BC7CD6">
              <w:rPr>
                <w:rFonts w:ascii="Calibri" w:hAnsi="Calibri" w:cs="Calibri"/>
                <w:sz w:val="18"/>
                <w:szCs w:val="18"/>
                <w:lang w:val="ro-RO"/>
              </w:rPr>
              <w:t>intersecțională</w:t>
            </w:r>
            <w:proofErr w:type="spellEnd"/>
            <w:r w:rsidRPr="00BC7CD6">
              <w:rPr>
                <w:rFonts w:ascii="Calibri" w:hAnsi="Calibri" w:cs="Calibri"/>
                <w:sz w:val="18"/>
                <w:szCs w:val="18"/>
                <w:lang w:val="ro-RO"/>
              </w:rPr>
              <w:t xml:space="preserve"> care afectează persoanele cu dizabilități severe în accesarea serviciilor de asistență</w:t>
            </w:r>
          </w:p>
        </w:tc>
        <w:tc>
          <w:tcPr>
            <w:tcW w:w="1333" w:type="pct"/>
            <w:shd w:val="clear" w:color="auto" w:fill="E8E8E8"/>
          </w:tcPr>
          <w:p w14:paraId="17244D67" w14:textId="77777777" w:rsidR="003A24E1"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Abordează barierele sistemice din sistemul de asistență socială care afectează mai multe grupuri vulnerabile</w:t>
            </w:r>
          </w:p>
        </w:tc>
      </w:tr>
    </w:tbl>
    <w:p w14:paraId="101A0BD8" w14:textId="77777777" w:rsidR="001E5C46" w:rsidRPr="00BC7CD6" w:rsidRDefault="00FD1CFF" w:rsidP="0089051B">
      <w:pPr>
        <w:spacing w:before="120" w:after="120"/>
        <w:rPr>
          <w:rFonts w:ascii="Calibri" w:hAnsi="Calibri" w:cs="Calibri"/>
          <w:lang w:val="ro-RO"/>
        </w:rPr>
      </w:pPr>
      <w:r w:rsidRPr="00BC7CD6">
        <w:rPr>
          <w:rFonts w:ascii="Calibri" w:hAnsi="Calibri" w:cs="Calibri"/>
          <w:lang w:val="ro-RO"/>
        </w:rPr>
        <w:t>2022</w:t>
      </w:r>
    </w:p>
    <w:tbl>
      <w:tblPr>
        <w:tblStyle w:val="TableGridLight"/>
        <w:tblW w:w="4967" w:type="pct"/>
        <w:tblLook w:val="0020" w:firstRow="1" w:lastRow="0" w:firstColumn="0" w:lastColumn="0" w:noHBand="0" w:noVBand="0"/>
      </w:tblPr>
      <w:tblGrid>
        <w:gridCol w:w="1886"/>
        <w:gridCol w:w="5488"/>
        <w:gridCol w:w="5491"/>
      </w:tblGrid>
      <w:tr w:rsidR="008A76B8" w:rsidRPr="00BC7CD6" w14:paraId="643ACA80" w14:textId="77777777" w:rsidTr="006F4445">
        <w:tc>
          <w:tcPr>
            <w:tcW w:w="733" w:type="pct"/>
            <w:shd w:val="clear" w:color="auto" w:fill="DAE9F7"/>
          </w:tcPr>
          <w:p w14:paraId="52452087" w14:textId="77777777" w:rsidR="006F4445" w:rsidRPr="00BC7CD6" w:rsidRDefault="00FD1CFF" w:rsidP="002A0148">
            <w:pPr>
              <w:pStyle w:val="Compact"/>
              <w:spacing w:before="0" w:after="0"/>
              <w:rPr>
                <w:rFonts w:ascii="Calibri" w:hAnsi="Calibri" w:cs="Calibri"/>
                <w:b/>
                <w:bCs/>
                <w:sz w:val="18"/>
                <w:szCs w:val="18"/>
                <w:lang w:val="ro-RO"/>
              </w:rPr>
            </w:pPr>
            <w:r w:rsidRPr="00BC7CD6">
              <w:rPr>
                <w:rFonts w:ascii="Calibri" w:hAnsi="Calibri" w:cs="Calibri"/>
                <w:b/>
                <w:bCs/>
                <w:sz w:val="18"/>
                <w:szCs w:val="18"/>
                <w:lang w:val="ro-RO"/>
              </w:rPr>
              <w:t>Domeniul</w:t>
            </w:r>
          </w:p>
        </w:tc>
        <w:tc>
          <w:tcPr>
            <w:tcW w:w="2133" w:type="pct"/>
            <w:shd w:val="clear" w:color="auto" w:fill="DAE9F7"/>
          </w:tcPr>
          <w:p w14:paraId="40FDCAB0" w14:textId="77777777" w:rsidR="006F4445" w:rsidRPr="00BC7CD6" w:rsidRDefault="00FD1CFF" w:rsidP="002A0148">
            <w:pPr>
              <w:pStyle w:val="Compact"/>
              <w:numPr>
                <w:ilvl w:val="0"/>
                <w:numId w:val="20"/>
              </w:numPr>
              <w:spacing w:before="0" w:after="0"/>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c>
          <w:tcPr>
            <w:tcW w:w="2134" w:type="pct"/>
            <w:shd w:val="clear" w:color="auto" w:fill="DAE9F7"/>
          </w:tcPr>
          <w:p w14:paraId="63558E23" w14:textId="77777777" w:rsidR="006F4445" w:rsidRPr="00BC7CD6" w:rsidRDefault="00FD1CFF" w:rsidP="002A0148">
            <w:pPr>
              <w:pStyle w:val="Compact"/>
              <w:numPr>
                <w:ilvl w:val="0"/>
                <w:numId w:val="20"/>
              </w:numPr>
              <w:spacing w:before="0" w:after="0"/>
              <w:rPr>
                <w:rFonts w:ascii="Calibri" w:hAnsi="Calibri" w:cs="Calibri"/>
                <w:sz w:val="18"/>
                <w:szCs w:val="18"/>
                <w:lang w:val="ro-RO"/>
              </w:rPr>
            </w:pPr>
            <w:r w:rsidRPr="00BC7CD6">
              <w:rPr>
                <w:rFonts w:ascii="Calibri" w:hAnsi="Calibri" w:cs="Calibri"/>
                <w:b/>
                <w:bCs/>
                <w:color w:val="002060"/>
                <w:sz w:val="18"/>
                <w:szCs w:val="18"/>
                <w:lang w:val="ro-RO"/>
              </w:rPr>
              <w:t>Recomandare</w:t>
            </w:r>
          </w:p>
        </w:tc>
      </w:tr>
      <w:tr w:rsidR="008A76B8" w:rsidRPr="00BC7CD6" w14:paraId="78EC7001" w14:textId="77777777" w:rsidTr="001E5C46">
        <w:tc>
          <w:tcPr>
            <w:tcW w:w="733" w:type="pct"/>
            <w:shd w:val="clear" w:color="auto" w:fill="E8E8E8"/>
          </w:tcPr>
          <w:p w14:paraId="3E777F05" w14:textId="77777777" w:rsidR="001E5C46"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Organe sursă</w:t>
            </w:r>
          </w:p>
        </w:tc>
        <w:tc>
          <w:tcPr>
            <w:tcW w:w="4267" w:type="pct"/>
            <w:gridSpan w:val="2"/>
            <w:shd w:val="clear" w:color="auto" w:fill="E8E8E8"/>
          </w:tcPr>
          <w:p w14:paraId="0950B996" w14:textId="77777777" w:rsidR="001E5C46"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Avocatul Poporului (Ombudsman)</w:t>
            </w:r>
          </w:p>
        </w:tc>
      </w:tr>
      <w:tr w:rsidR="008A76B8" w:rsidRPr="00BC7CD6" w14:paraId="50636DB9" w14:textId="77777777" w:rsidTr="001E5C46">
        <w:tc>
          <w:tcPr>
            <w:tcW w:w="733" w:type="pct"/>
            <w:shd w:val="clear" w:color="auto" w:fill="E8E8E8"/>
          </w:tcPr>
          <w:p w14:paraId="2191BF44" w14:textId="77777777" w:rsidR="001E5C46"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Denumirea documentului</w:t>
            </w:r>
          </w:p>
        </w:tc>
        <w:tc>
          <w:tcPr>
            <w:tcW w:w="4267" w:type="pct"/>
            <w:gridSpan w:val="2"/>
            <w:shd w:val="clear" w:color="auto" w:fill="E8E8E8"/>
          </w:tcPr>
          <w:p w14:paraId="6F635291" w14:textId="77777777" w:rsidR="001E5C46"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Raport privind respectarea drepturilor omului în Republica Moldova în 2022</w:t>
            </w:r>
          </w:p>
        </w:tc>
      </w:tr>
      <w:tr w:rsidR="008A76B8" w:rsidRPr="00BC7CD6" w14:paraId="771EFCC6" w14:textId="77777777" w:rsidTr="006F4445">
        <w:tc>
          <w:tcPr>
            <w:tcW w:w="733" w:type="pct"/>
            <w:shd w:val="clear" w:color="auto" w:fill="E8E8E8"/>
          </w:tcPr>
          <w:p w14:paraId="11754586"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Referință de recomandare</w:t>
            </w:r>
          </w:p>
        </w:tc>
        <w:tc>
          <w:tcPr>
            <w:tcW w:w="2133" w:type="pct"/>
            <w:shd w:val="clear" w:color="auto" w:fill="E8E8E8"/>
          </w:tcPr>
          <w:p w14:paraId="5AF8EE0F"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Secțiunea 2.3.15</w:t>
            </w:r>
          </w:p>
        </w:tc>
        <w:tc>
          <w:tcPr>
            <w:tcW w:w="2134" w:type="pct"/>
            <w:shd w:val="clear" w:color="auto" w:fill="E8E8E8"/>
          </w:tcPr>
          <w:p w14:paraId="1AD1A120"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Secțiunea 4.1.8</w:t>
            </w:r>
          </w:p>
        </w:tc>
      </w:tr>
      <w:tr w:rsidR="008A76B8" w:rsidRPr="00EA6CA8" w14:paraId="023F7203" w14:textId="77777777" w:rsidTr="006F4445">
        <w:tc>
          <w:tcPr>
            <w:tcW w:w="733" w:type="pct"/>
            <w:shd w:val="clear" w:color="auto" w:fill="E8E8E8"/>
          </w:tcPr>
          <w:p w14:paraId="7AD421F3"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Textul Integral al Recomandării </w:t>
            </w:r>
          </w:p>
        </w:tc>
        <w:tc>
          <w:tcPr>
            <w:tcW w:w="2133" w:type="pct"/>
            <w:shd w:val="clear" w:color="auto" w:fill="E8E8E8"/>
          </w:tcPr>
          <w:p w14:paraId="37276861"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„Ministerul Educației și Cercetării trebuie să asigure accesibilitatea infrastructurii și a informațiilor pentru persoanele cu dizabilități”</w:t>
            </w:r>
          </w:p>
        </w:tc>
        <w:tc>
          <w:tcPr>
            <w:tcW w:w="2134" w:type="pct"/>
            <w:shd w:val="clear" w:color="auto" w:fill="E8E8E8"/>
          </w:tcPr>
          <w:p w14:paraId="7DDC29E0"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„Ministerul Educației și Cercetării va asigura echipamentul necesar pentru copiii care suferă de deficiențe de auz și de vedere”</w:t>
            </w:r>
          </w:p>
        </w:tc>
      </w:tr>
      <w:tr w:rsidR="008A76B8" w:rsidRPr="00BC7CD6" w14:paraId="711170B8" w14:textId="77777777" w:rsidTr="006F4445">
        <w:tc>
          <w:tcPr>
            <w:tcW w:w="733" w:type="pct"/>
            <w:shd w:val="clear" w:color="auto" w:fill="E8E8E8"/>
          </w:tcPr>
          <w:p w14:paraId="5705857A"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Domeniu tematic</w:t>
            </w:r>
          </w:p>
        </w:tc>
        <w:tc>
          <w:tcPr>
            <w:tcW w:w="2133" w:type="pct"/>
            <w:shd w:val="clear" w:color="auto" w:fill="E8E8E8"/>
          </w:tcPr>
          <w:p w14:paraId="09DE6F7E"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Accesibilitate</w:t>
            </w:r>
          </w:p>
        </w:tc>
        <w:tc>
          <w:tcPr>
            <w:tcW w:w="2134" w:type="pct"/>
            <w:shd w:val="clear" w:color="auto" w:fill="E8E8E8"/>
          </w:tcPr>
          <w:p w14:paraId="3567FAE8"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Resurse Educaționale</w:t>
            </w:r>
          </w:p>
        </w:tc>
      </w:tr>
      <w:tr w:rsidR="008A76B8" w:rsidRPr="00BC7CD6" w14:paraId="00A0DFBE" w14:textId="77777777" w:rsidTr="006F4445">
        <w:tc>
          <w:tcPr>
            <w:tcW w:w="733" w:type="pct"/>
            <w:shd w:val="clear" w:color="auto" w:fill="E8E8E8"/>
          </w:tcPr>
          <w:p w14:paraId="451E25E6"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Grup(uri) țintă</w:t>
            </w:r>
          </w:p>
        </w:tc>
        <w:tc>
          <w:tcPr>
            <w:tcW w:w="2133" w:type="pct"/>
            <w:shd w:val="clear" w:color="auto" w:fill="E8E8E8"/>
          </w:tcPr>
          <w:p w14:paraId="30A0C77D"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Persoane cu dizabilități</w:t>
            </w:r>
          </w:p>
        </w:tc>
        <w:tc>
          <w:tcPr>
            <w:tcW w:w="2134" w:type="pct"/>
            <w:shd w:val="clear" w:color="auto" w:fill="E8E8E8"/>
          </w:tcPr>
          <w:p w14:paraId="2311E592"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Copii cu dizabilități senzoriale</w:t>
            </w:r>
          </w:p>
        </w:tc>
      </w:tr>
      <w:tr w:rsidR="008A76B8" w:rsidRPr="00BC7CD6" w14:paraId="372BEAD3" w14:textId="77777777" w:rsidTr="006F4445">
        <w:tc>
          <w:tcPr>
            <w:tcW w:w="733" w:type="pct"/>
            <w:shd w:val="clear" w:color="auto" w:fill="E8E8E8"/>
          </w:tcPr>
          <w:p w14:paraId="36B43D5D"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Acțiunea necesară</w:t>
            </w:r>
          </w:p>
        </w:tc>
        <w:tc>
          <w:tcPr>
            <w:tcW w:w="2133" w:type="pct"/>
            <w:shd w:val="clear" w:color="auto" w:fill="E8E8E8"/>
          </w:tcPr>
          <w:p w14:paraId="3BA2DB40"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Asigurarea accesibilității fizice și informaționale</w:t>
            </w:r>
          </w:p>
        </w:tc>
        <w:tc>
          <w:tcPr>
            <w:tcW w:w="2134" w:type="pct"/>
            <w:shd w:val="clear" w:color="auto" w:fill="E8E8E8"/>
          </w:tcPr>
          <w:p w14:paraId="71C1E99C"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Furnizarea echipamentelor specializate</w:t>
            </w:r>
          </w:p>
        </w:tc>
      </w:tr>
      <w:tr w:rsidR="008A76B8" w:rsidRPr="00BC7CD6" w14:paraId="3B6B26C6" w14:textId="77777777" w:rsidTr="006F4445">
        <w:tc>
          <w:tcPr>
            <w:tcW w:w="733" w:type="pct"/>
            <w:shd w:val="clear" w:color="auto" w:fill="E8E8E8"/>
          </w:tcPr>
          <w:p w14:paraId="2ADC82E3"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Autoritatea Națională Responsabilă</w:t>
            </w:r>
          </w:p>
        </w:tc>
        <w:tc>
          <w:tcPr>
            <w:tcW w:w="2133" w:type="pct"/>
            <w:shd w:val="clear" w:color="auto" w:fill="E8E8E8"/>
          </w:tcPr>
          <w:p w14:paraId="6895F6F5"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Ministerul Educației și Cercetării</w:t>
            </w:r>
          </w:p>
        </w:tc>
        <w:tc>
          <w:tcPr>
            <w:tcW w:w="2134" w:type="pct"/>
            <w:shd w:val="clear" w:color="auto" w:fill="E8E8E8"/>
          </w:tcPr>
          <w:p w14:paraId="5C30138E"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Ministerul Educației și Cercetării</w:t>
            </w:r>
          </w:p>
        </w:tc>
      </w:tr>
      <w:tr w:rsidR="008A76B8" w:rsidRPr="00BC7CD6" w14:paraId="2BAEC322" w14:textId="77777777" w:rsidTr="006F4445">
        <w:tc>
          <w:tcPr>
            <w:tcW w:w="733" w:type="pct"/>
            <w:shd w:val="clear" w:color="auto" w:fill="E8E8E8"/>
          </w:tcPr>
          <w:p w14:paraId="18BB3AE5"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Stadiul implementării </w:t>
            </w:r>
          </w:p>
        </w:tc>
        <w:tc>
          <w:tcPr>
            <w:tcW w:w="2133" w:type="pct"/>
            <w:shd w:val="clear" w:color="auto" w:fill="E8E8E8"/>
          </w:tcPr>
          <w:p w14:paraId="61CF292C"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2134" w:type="pct"/>
            <w:shd w:val="clear" w:color="auto" w:fill="E8E8E8"/>
          </w:tcPr>
          <w:p w14:paraId="636B6FD9"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r>
      <w:tr w:rsidR="008A76B8" w:rsidRPr="00BC7CD6" w14:paraId="47539518" w14:textId="77777777" w:rsidTr="006F4445">
        <w:tc>
          <w:tcPr>
            <w:tcW w:w="733" w:type="pct"/>
            <w:shd w:val="clear" w:color="auto" w:fill="E8E8E8"/>
          </w:tcPr>
          <w:p w14:paraId="6A80A705"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Inițiativa națională corespunzătoare</w:t>
            </w:r>
          </w:p>
        </w:tc>
        <w:tc>
          <w:tcPr>
            <w:tcW w:w="2133" w:type="pct"/>
            <w:shd w:val="clear" w:color="auto" w:fill="E8E8E8"/>
          </w:tcPr>
          <w:p w14:paraId="64946971"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2134" w:type="pct"/>
            <w:shd w:val="clear" w:color="auto" w:fill="E8E8E8"/>
          </w:tcPr>
          <w:p w14:paraId="2C9E1335"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r>
      <w:tr w:rsidR="008A76B8" w:rsidRPr="00BC7CD6" w14:paraId="1230883C" w14:textId="77777777" w:rsidTr="006F4445">
        <w:tc>
          <w:tcPr>
            <w:tcW w:w="733" w:type="pct"/>
            <w:shd w:val="clear" w:color="auto" w:fill="E8E8E8"/>
          </w:tcPr>
          <w:p w14:paraId="6C8BA670"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Decalaj identificat</w:t>
            </w:r>
          </w:p>
        </w:tc>
        <w:tc>
          <w:tcPr>
            <w:tcW w:w="2133" w:type="pct"/>
            <w:shd w:val="clear" w:color="auto" w:fill="E8E8E8"/>
          </w:tcPr>
          <w:p w14:paraId="447D0608"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Infrastructura inadecvată și accesibilitatea informațiilor</w:t>
            </w:r>
          </w:p>
        </w:tc>
        <w:tc>
          <w:tcPr>
            <w:tcW w:w="2134" w:type="pct"/>
            <w:shd w:val="clear" w:color="auto" w:fill="E8E8E8"/>
          </w:tcPr>
          <w:p w14:paraId="0B5D37C0"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Lipsa echipamentelor specializate pentru copiii cu dizabilități senzoriale</w:t>
            </w:r>
          </w:p>
        </w:tc>
      </w:tr>
      <w:tr w:rsidR="008A76B8" w:rsidRPr="00EA6CA8" w14:paraId="76A72791" w14:textId="77777777" w:rsidTr="006F4445">
        <w:tc>
          <w:tcPr>
            <w:tcW w:w="733" w:type="pct"/>
            <w:shd w:val="clear" w:color="auto" w:fill="E8E8E8"/>
          </w:tcPr>
          <w:p w14:paraId="6AE72436"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Observații</w:t>
            </w:r>
          </w:p>
        </w:tc>
        <w:tc>
          <w:tcPr>
            <w:tcW w:w="2133" w:type="pct"/>
            <w:shd w:val="clear" w:color="auto" w:fill="E8E8E8"/>
          </w:tcPr>
          <w:p w14:paraId="40651138"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Se concentrează pe barierele fizice și informaționale</w:t>
            </w:r>
          </w:p>
        </w:tc>
        <w:tc>
          <w:tcPr>
            <w:tcW w:w="2134" w:type="pct"/>
            <w:shd w:val="clear" w:color="auto" w:fill="E8E8E8"/>
          </w:tcPr>
          <w:p w14:paraId="005276E0"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Abordează nevoile specifice ale copiilor cu dizabilități senzoriale</w:t>
            </w:r>
          </w:p>
        </w:tc>
      </w:tr>
    </w:tbl>
    <w:p w14:paraId="05A5EEBA" w14:textId="77777777" w:rsidR="007D322D" w:rsidRPr="00BC7CD6" w:rsidRDefault="007D322D" w:rsidP="007D322D">
      <w:pPr>
        <w:rPr>
          <w:rFonts w:ascii="Calibri" w:hAnsi="Calibri" w:cs="Calibri"/>
          <w:sz w:val="18"/>
          <w:szCs w:val="18"/>
          <w:lang w:val="ro-RO"/>
        </w:rPr>
      </w:pPr>
    </w:p>
    <w:tbl>
      <w:tblPr>
        <w:tblStyle w:val="TableGridLight"/>
        <w:tblW w:w="4967" w:type="pct"/>
        <w:tblLook w:val="0020" w:firstRow="1" w:lastRow="0" w:firstColumn="0" w:lastColumn="0" w:noHBand="0" w:noVBand="0"/>
      </w:tblPr>
      <w:tblGrid>
        <w:gridCol w:w="1849"/>
        <w:gridCol w:w="3672"/>
        <w:gridCol w:w="3672"/>
        <w:gridCol w:w="3672"/>
      </w:tblGrid>
      <w:tr w:rsidR="008A76B8" w:rsidRPr="00BC7CD6" w14:paraId="2B19175B" w14:textId="77777777" w:rsidTr="007A4CAF">
        <w:tc>
          <w:tcPr>
            <w:tcW w:w="719" w:type="pct"/>
            <w:shd w:val="clear" w:color="auto" w:fill="DAE9F7"/>
          </w:tcPr>
          <w:p w14:paraId="49C3F99C" w14:textId="77777777" w:rsidR="007A4CAF" w:rsidRPr="00BC7CD6" w:rsidRDefault="00FD1CFF" w:rsidP="001E5C46">
            <w:pPr>
              <w:pStyle w:val="Compact"/>
              <w:rPr>
                <w:rFonts w:ascii="Calibri" w:hAnsi="Calibri" w:cs="Calibri"/>
                <w:b/>
                <w:bCs/>
                <w:sz w:val="18"/>
                <w:szCs w:val="18"/>
                <w:lang w:val="ro-RO"/>
              </w:rPr>
            </w:pPr>
            <w:r w:rsidRPr="00BC7CD6">
              <w:rPr>
                <w:rFonts w:ascii="Calibri" w:hAnsi="Calibri" w:cs="Calibri"/>
                <w:b/>
                <w:bCs/>
                <w:sz w:val="18"/>
                <w:szCs w:val="18"/>
                <w:lang w:val="ro-RO"/>
              </w:rPr>
              <w:lastRenderedPageBreak/>
              <w:t>Domeniul</w:t>
            </w:r>
          </w:p>
        </w:tc>
        <w:tc>
          <w:tcPr>
            <w:tcW w:w="1427" w:type="pct"/>
            <w:shd w:val="clear" w:color="auto" w:fill="DAE9F7"/>
          </w:tcPr>
          <w:p w14:paraId="7E4BBDAB" w14:textId="77777777" w:rsidR="007A4CAF" w:rsidRPr="00BC7CD6" w:rsidRDefault="00FD1CFF" w:rsidP="007A4CAF">
            <w:pPr>
              <w:pStyle w:val="Compact"/>
              <w:numPr>
                <w:ilvl w:val="0"/>
                <w:numId w:val="20"/>
              </w:numPr>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c>
          <w:tcPr>
            <w:tcW w:w="1427" w:type="pct"/>
            <w:shd w:val="clear" w:color="auto" w:fill="DAE9F7"/>
          </w:tcPr>
          <w:p w14:paraId="3AB84DD2" w14:textId="77777777" w:rsidR="007A4CAF" w:rsidRPr="00BC7CD6" w:rsidRDefault="00FD1CFF" w:rsidP="00270026">
            <w:pPr>
              <w:pStyle w:val="Compact"/>
              <w:numPr>
                <w:ilvl w:val="0"/>
                <w:numId w:val="20"/>
              </w:numPr>
              <w:ind w:left="360"/>
              <w:rPr>
                <w:rFonts w:ascii="Calibri" w:hAnsi="Calibri" w:cs="Calibri"/>
                <w:sz w:val="18"/>
                <w:szCs w:val="18"/>
                <w:lang w:val="ro-RO"/>
              </w:rPr>
            </w:pPr>
            <w:r w:rsidRPr="00BC7CD6">
              <w:rPr>
                <w:rFonts w:ascii="Calibri" w:hAnsi="Calibri" w:cs="Calibri"/>
                <w:b/>
                <w:bCs/>
                <w:color w:val="002060"/>
                <w:sz w:val="18"/>
                <w:szCs w:val="18"/>
                <w:lang w:val="ro-RO"/>
              </w:rPr>
              <w:t>Recomandare</w:t>
            </w:r>
          </w:p>
        </w:tc>
        <w:tc>
          <w:tcPr>
            <w:tcW w:w="1427" w:type="pct"/>
            <w:shd w:val="clear" w:color="auto" w:fill="DAE9F7"/>
          </w:tcPr>
          <w:p w14:paraId="4B8E3F24" w14:textId="77777777" w:rsidR="007A4CAF" w:rsidRPr="00BC7CD6" w:rsidRDefault="00FD1CFF" w:rsidP="00270026">
            <w:pPr>
              <w:pStyle w:val="Compact"/>
              <w:numPr>
                <w:ilvl w:val="0"/>
                <w:numId w:val="20"/>
              </w:numPr>
              <w:ind w:left="360"/>
              <w:rPr>
                <w:rFonts w:ascii="Calibri" w:hAnsi="Calibri" w:cs="Calibri"/>
                <w:sz w:val="18"/>
                <w:szCs w:val="18"/>
                <w:lang w:val="ro-RO"/>
              </w:rPr>
            </w:pPr>
            <w:r w:rsidRPr="00BC7CD6">
              <w:rPr>
                <w:rFonts w:ascii="Calibri" w:hAnsi="Calibri" w:cs="Calibri"/>
                <w:b/>
                <w:bCs/>
                <w:color w:val="002060"/>
                <w:sz w:val="18"/>
                <w:szCs w:val="18"/>
                <w:lang w:val="ro-RO"/>
              </w:rPr>
              <w:t>Recomandare</w:t>
            </w:r>
          </w:p>
        </w:tc>
      </w:tr>
      <w:tr w:rsidR="008A76B8" w:rsidRPr="00BC7CD6" w14:paraId="77D35099" w14:textId="77777777" w:rsidTr="001E5C46">
        <w:tc>
          <w:tcPr>
            <w:tcW w:w="719" w:type="pct"/>
            <w:shd w:val="clear" w:color="auto" w:fill="E8E8E8"/>
          </w:tcPr>
          <w:p w14:paraId="7CA1B846" w14:textId="77777777" w:rsidR="001E5C46" w:rsidRPr="00BC7CD6" w:rsidRDefault="00FD1CFF" w:rsidP="001E5C46">
            <w:pPr>
              <w:pStyle w:val="Compact"/>
              <w:rPr>
                <w:rFonts w:ascii="Calibri" w:hAnsi="Calibri" w:cs="Calibri"/>
                <w:sz w:val="18"/>
                <w:szCs w:val="18"/>
                <w:lang w:val="ro-RO"/>
              </w:rPr>
            </w:pPr>
            <w:r w:rsidRPr="00BC7CD6">
              <w:rPr>
                <w:rFonts w:ascii="Calibri" w:hAnsi="Calibri" w:cs="Calibri"/>
                <w:sz w:val="18"/>
                <w:szCs w:val="18"/>
                <w:lang w:val="ro-RO"/>
              </w:rPr>
              <w:t>Organe sursă</w:t>
            </w:r>
          </w:p>
        </w:tc>
        <w:tc>
          <w:tcPr>
            <w:tcW w:w="4281" w:type="pct"/>
            <w:gridSpan w:val="3"/>
            <w:shd w:val="clear" w:color="auto" w:fill="E8E8E8"/>
          </w:tcPr>
          <w:p w14:paraId="63275ACD" w14:textId="77777777" w:rsidR="001E5C46" w:rsidRPr="00BC7CD6" w:rsidRDefault="00FD1CFF" w:rsidP="001E5C46">
            <w:pPr>
              <w:pStyle w:val="Compact"/>
              <w:rPr>
                <w:rFonts w:ascii="Calibri" w:hAnsi="Calibri" w:cs="Calibri"/>
                <w:sz w:val="18"/>
                <w:szCs w:val="18"/>
                <w:lang w:val="ro-RO"/>
              </w:rPr>
            </w:pPr>
            <w:r w:rsidRPr="00BC7CD6">
              <w:rPr>
                <w:rFonts w:ascii="Calibri" w:hAnsi="Calibri" w:cs="Calibri"/>
                <w:sz w:val="18"/>
                <w:szCs w:val="18"/>
                <w:lang w:val="ro-RO"/>
              </w:rPr>
              <w:t>Avocatul Poporului (Ombudsman)</w:t>
            </w:r>
          </w:p>
        </w:tc>
      </w:tr>
      <w:tr w:rsidR="008A76B8" w:rsidRPr="00BC7CD6" w14:paraId="65853228" w14:textId="77777777" w:rsidTr="001E5C46">
        <w:tc>
          <w:tcPr>
            <w:tcW w:w="719" w:type="pct"/>
            <w:shd w:val="clear" w:color="auto" w:fill="E8E8E8"/>
          </w:tcPr>
          <w:p w14:paraId="00C7ED87" w14:textId="77777777" w:rsidR="001E5C46" w:rsidRPr="00BC7CD6" w:rsidRDefault="00FD1CFF" w:rsidP="001E5C46">
            <w:pPr>
              <w:pStyle w:val="Compact"/>
              <w:rPr>
                <w:rFonts w:ascii="Calibri" w:hAnsi="Calibri" w:cs="Calibri"/>
                <w:sz w:val="18"/>
                <w:szCs w:val="18"/>
                <w:lang w:val="ro-RO"/>
              </w:rPr>
            </w:pPr>
            <w:r w:rsidRPr="00BC7CD6">
              <w:rPr>
                <w:rFonts w:ascii="Calibri" w:hAnsi="Calibri" w:cs="Calibri"/>
                <w:sz w:val="18"/>
                <w:szCs w:val="18"/>
                <w:lang w:val="ro-RO"/>
              </w:rPr>
              <w:t>Denumirea documentului</w:t>
            </w:r>
          </w:p>
        </w:tc>
        <w:tc>
          <w:tcPr>
            <w:tcW w:w="4281" w:type="pct"/>
            <w:gridSpan w:val="3"/>
            <w:shd w:val="clear" w:color="auto" w:fill="E8E8E8"/>
          </w:tcPr>
          <w:p w14:paraId="10F015E8" w14:textId="77777777" w:rsidR="001E5C46" w:rsidRPr="00BC7CD6" w:rsidRDefault="00FD1CFF" w:rsidP="001E5C46">
            <w:pPr>
              <w:pStyle w:val="Compact"/>
              <w:rPr>
                <w:rFonts w:ascii="Calibri" w:hAnsi="Calibri" w:cs="Calibri"/>
                <w:sz w:val="18"/>
                <w:szCs w:val="18"/>
                <w:lang w:val="ro-RO"/>
              </w:rPr>
            </w:pPr>
            <w:r w:rsidRPr="00BC7CD6">
              <w:rPr>
                <w:rFonts w:ascii="Calibri" w:hAnsi="Calibri" w:cs="Calibri"/>
                <w:sz w:val="18"/>
                <w:szCs w:val="18"/>
                <w:lang w:val="ro-RO"/>
              </w:rPr>
              <w:t>Raport privind respectarea drepturilor omului în Republica Moldova în 2022</w:t>
            </w:r>
          </w:p>
        </w:tc>
      </w:tr>
      <w:tr w:rsidR="008A76B8" w:rsidRPr="00BC7CD6" w14:paraId="48203D22" w14:textId="77777777" w:rsidTr="007A4CAF">
        <w:tc>
          <w:tcPr>
            <w:tcW w:w="719" w:type="pct"/>
            <w:shd w:val="clear" w:color="auto" w:fill="E8E8E8"/>
          </w:tcPr>
          <w:p w14:paraId="41E21BCF" w14:textId="77777777" w:rsidR="007A4CAF" w:rsidRPr="00BC7CD6" w:rsidRDefault="00FD1CFF" w:rsidP="001E5C46">
            <w:pPr>
              <w:pStyle w:val="Compact"/>
              <w:rPr>
                <w:rFonts w:ascii="Calibri" w:hAnsi="Calibri" w:cs="Calibri"/>
                <w:sz w:val="18"/>
                <w:szCs w:val="18"/>
                <w:lang w:val="ro-RO"/>
              </w:rPr>
            </w:pPr>
            <w:r w:rsidRPr="00BC7CD6">
              <w:rPr>
                <w:rFonts w:ascii="Calibri" w:hAnsi="Calibri" w:cs="Calibri"/>
                <w:sz w:val="18"/>
                <w:szCs w:val="18"/>
                <w:lang w:val="ro-RO"/>
              </w:rPr>
              <w:t>Referință de recomandare</w:t>
            </w:r>
          </w:p>
        </w:tc>
        <w:tc>
          <w:tcPr>
            <w:tcW w:w="1427" w:type="pct"/>
            <w:shd w:val="clear" w:color="auto" w:fill="E8E8E8"/>
          </w:tcPr>
          <w:p w14:paraId="1A51AC51" w14:textId="77777777" w:rsidR="007A4CAF" w:rsidRPr="00BC7CD6" w:rsidRDefault="00FD1CFF" w:rsidP="001E5C46">
            <w:pPr>
              <w:pStyle w:val="Compact"/>
              <w:rPr>
                <w:rFonts w:ascii="Calibri" w:hAnsi="Calibri" w:cs="Calibri"/>
                <w:sz w:val="18"/>
                <w:szCs w:val="18"/>
                <w:lang w:val="ro-RO"/>
              </w:rPr>
            </w:pPr>
            <w:r w:rsidRPr="00BC7CD6">
              <w:rPr>
                <w:rFonts w:ascii="Calibri" w:hAnsi="Calibri" w:cs="Calibri"/>
                <w:sz w:val="18"/>
                <w:szCs w:val="18"/>
                <w:lang w:val="ro-RO"/>
              </w:rPr>
              <w:t>Secțiunea 3.7</w:t>
            </w:r>
          </w:p>
        </w:tc>
        <w:tc>
          <w:tcPr>
            <w:tcW w:w="1427" w:type="pct"/>
            <w:shd w:val="clear" w:color="auto" w:fill="E8E8E8"/>
          </w:tcPr>
          <w:p w14:paraId="4A4C6A47" w14:textId="77777777" w:rsidR="007A4CAF" w:rsidRPr="00BC7CD6" w:rsidRDefault="00FD1CFF" w:rsidP="001E5C46">
            <w:pPr>
              <w:pStyle w:val="Compact"/>
              <w:rPr>
                <w:rFonts w:ascii="Calibri" w:hAnsi="Calibri" w:cs="Calibri"/>
                <w:sz w:val="18"/>
                <w:szCs w:val="18"/>
                <w:lang w:val="ro-RO"/>
              </w:rPr>
            </w:pPr>
            <w:r w:rsidRPr="00BC7CD6">
              <w:rPr>
                <w:rFonts w:ascii="Calibri" w:hAnsi="Calibri" w:cs="Calibri"/>
                <w:sz w:val="18"/>
                <w:szCs w:val="18"/>
                <w:lang w:val="ro-RO"/>
              </w:rPr>
              <w:t>Secțiunea 1.7.2</w:t>
            </w:r>
          </w:p>
        </w:tc>
        <w:tc>
          <w:tcPr>
            <w:tcW w:w="1427" w:type="pct"/>
            <w:shd w:val="clear" w:color="auto" w:fill="E8E8E8"/>
          </w:tcPr>
          <w:p w14:paraId="7096113D" w14:textId="77777777" w:rsidR="007A4CAF" w:rsidRPr="00BC7CD6" w:rsidRDefault="00FD1CFF" w:rsidP="001E5C46">
            <w:pPr>
              <w:pStyle w:val="Compact"/>
              <w:rPr>
                <w:rFonts w:ascii="Calibri" w:hAnsi="Calibri" w:cs="Calibri"/>
                <w:sz w:val="18"/>
                <w:szCs w:val="18"/>
                <w:lang w:val="ro-RO"/>
              </w:rPr>
            </w:pPr>
            <w:r w:rsidRPr="00BC7CD6">
              <w:rPr>
                <w:rFonts w:ascii="Calibri" w:hAnsi="Calibri" w:cs="Calibri"/>
                <w:sz w:val="18"/>
                <w:szCs w:val="18"/>
                <w:lang w:val="ro-RO"/>
              </w:rPr>
              <w:t>Secțiunea 1.6</w:t>
            </w:r>
          </w:p>
        </w:tc>
      </w:tr>
      <w:tr w:rsidR="008A76B8" w:rsidRPr="008C3C14" w14:paraId="7403DABB" w14:textId="77777777" w:rsidTr="007A4CAF">
        <w:tc>
          <w:tcPr>
            <w:tcW w:w="719" w:type="pct"/>
            <w:shd w:val="clear" w:color="auto" w:fill="E8E8E8"/>
          </w:tcPr>
          <w:p w14:paraId="17D61174" w14:textId="77777777" w:rsidR="007A4CAF" w:rsidRPr="00BC7CD6" w:rsidRDefault="00FD1CFF" w:rsidP="001E5C46">
            <w:pPr>
              <w:pStyle w:val="Compact"/>
              <w:rPr>
                <w:rFonts w:ascii="Calibri" w:hAnsi="Calibri" w:cs="Calibri"/>
                <w:sz w:val="18"/>
                <w:szCs w:val="18"/>
                <w:lang w:val="ro-RO"/>
              </w:rPr>
            </w:pPr>
            <w:r w:rsidRPr="00BC7CD6">
              <w:rPr>
                <w:rFonts w:ascii="Calibri" w:hAnsi="Calibri" w:cs="Calibri"/>
                <w:sz w:val="18"/>
                <w:szCs w:val="18"/>
                <w:lang w:val="ro-RO"/>
              </w:rPr>
              <w:t xml:space="preserve">Textul Integral al Recomandării </w:t>
            </w:r>
          </w:p>
        </w:tc>
        <w:tc>
          <w:tcPr>
            <w:tcW w:w="1427" w:type="pct"/>
            <w:shd w:val="clear" w:color="auto" w:fill="E8E8E8"/>
          </w:tcPr>
          <w:p w14:paraId="0A68494A" w14:textId="77777777" w:rsidR="007A4CAF" w:rsidRPr="00BC7CD6" w:rsidRDefault="00FD1CFF" w:rsidP="001E5C46">
            <w:pPr>
              <w:pStyle w:val="Compact"/>
              <w:rPr>
                <w:rFonts w:ascii="Calibri" w:hAnsi="Calibri" w:cs="Calibri"/>
                <w:sz w:val="18"/>
                <w:szCs w:val="18"/>
                <w:lang w:val="ro-RO"/>
              </w:rPr>
            </w:pPr>
            <w:r w:rsidRPr="00BC7CD6">
              <w:rPr>
                <w:rFonts w:ascii="Calibri" w:hAnsi="Calibri" w:cs="Calibri"/>
                <w:sz w:val="18"/>
                <w:szCs w:val="18"/>
                <w:lang w:val="ro-RO"/>
              </w:rPr>
              <w:t>„Ministerul Muncii și Protecției Sociale va adapta instituțiile de plasament la nevoile fizice și intelectuale ale rezidenților, inclusiv la căile de acces”</w:t>
            </w:r>
          </w:p>
        </w:tc>
        <w:tc>
          <w:tcPr>
            <w:tcW w:w="1427" w:type="pct"/>
            <w:shd w:val="clear" w:color="auto" w:fill="E8E8E8"/>
          </w:tcPr>
          <w:p w14:paraId="5DD04D8F" w14:textId="77777777" w:rsidR="007A4CAF" w:rsidRPr="00BC7CD6" w:rsidRDefault="00FD1CFF" w:rsidP="001E5C46">
            <w:pPr>
              <w:pStyle w:val="Compact"/>
              <w:rPr>
                <w:rFonts w:ascii="Calibri" w:hAnsi="Calibri" w:cs="Calibri"/>
                <w:sz w:val="18"/>
                <w:szCs w:val="18"/>
                <w:lang w:val="ro-RO"/>
              </w:rPr>
            </w:pPr>
            <w:r w:rsidRPr="00BC7CD6">
              <w:rPr>
                <w:rFonts w:ascii="Calibri" w:hAnsi="Calibri" w:cs="Calibri"/>
                <w:sz w:val="18"/>
                <w:szCs w:val="18"/>
                <w:lang w:val="ro-RO"/>
              </w:rPr>
              <w:t>„Parlamentul și Guvernul trebuie să adapteze cadrul juridic și procedural privind combaterea violenței bazate pe gen în contextul conflictelor armate și Convenția de la Istanbul”</w:t>
            </w:r>
          </w:p>
        </w:tc>
        <w:tc>
          <w:tcPr>
            <w:tcW w:w="1427" w:type="pct"/>
            <w:shd w:val="clear" w:color="auto" w:fill="E8E8E8"/>
          </w:tcPr>
          <w:p w14:paraId="1B3C5133" w14:textId="77777777" w:rsidR="007A4CAF" w:rsidRPr="00BC7CD6" w:rsidRDefault="00FD1CFF" w:rsidP="001E5C46">
            <w:pPr>
              <w:pStyle w:val="Compact"/>
              <w:rPr>
                <w:rFonts w:ascii="Calibri" w:hAnsi="Calibri" w:cs="Calibri"/>
                <w:sz w:val="18"/>
                <w:szCs w:val="18"/>
                <w:lang w:val="ro-RO"/>
              </w:rPr>
            </w:pPr>
            <w:r w:rsidRPr="00BC7CD6">
              <w:rPr>
                <w:rFonts w:ascii="Calibri" w:hAnsi="Calibri" w:cs="Calibri"/>
                <w:sz w:val="18"/>
                <w:szCs w:val="18"/>
                <w:lang w:val="ro-RO"/>
              </w:rPr>
              <w:t>„Ombudsmanul atrage atenția asupra protecției drepturilor LGBTQIA+, în special în situațiile în care aceste grupuri organizează activități sau întâlniri în masă... autoritățile ar trebui să adopte o politică holistică de informare și acceptare a fiecăruia dintre oameni ca participanți activi la viața socială a comunității”</w:t>
            </w:r>
          </w:p>
        </w:tc>
      </w:tr>
      <w:tr w:rsidR="008A76B8" w:rsidRPr="00BC7CD6" w14:paraId="350BDDCD" w14:textId="77777777" w:rsidTr="007A4CAF">
        <w:tc>
          <w:tcPr>
            <w:tcW w:w="719" w:type="pct"/>
            <w:shd w:val="clear" w:color="auto" w:fill="E8E8E8"/>
          </w:tcPr>
          <w:p w14:paraId="52EB2388" w14:textId="77777777" w:rsidR="007A4CAF" w:rsidRPr="00BC7CD6" w:rsidRDefault="00FD1CFF" w:rsidP="001E5C46">
            <w:pPr>
              <w:pStyle w:val="Compact"/>
              <w:rPr>
                <w:rFonts w:ascii="Calibri" w:hAnsi="Calibri" w:cs="Calibri"/>
                <w:sz w:val="18"/>
                <w:szCs w:val="18"/>
                <w:lang w:val="ro-RO"/>
              </w:rPr>
            </w:pPr>
            <w:r w:rsidRPr="00BC7CD6">
              <w:rPr>
                <w:rFonts w:ascii="Calibri" w:hAnsi="Calibri" w:cs="Calibri"/>
                <w:sz w:val="18"/>
                <w:szCs w:val="18"/>
                <w:lang w:val="ro-RO"/>
              </w:rPr>
              <w:t>Domeniu tematic</w:t>
            </w:r>
          </w:p>
        </w:tc>
        <w:tc>
          <w:tcPr>
            <w:tcW w:w="1427" w:type="pct"/>
            <w:shd w:val="clear" w:color="auto" w:fill="E8E8E8"/>
          </w:tcPr>
          <w:p w14:paraId="21BEEBF4" w14:textId="77777777" w:rsidR="007A4CAF" w:rsidRPr="00BC7CD6" w:rsidRDefault="00FD1CFF" w:rsidP="001E5C46">
            <w:pPr>
              <w:pStyle w:val="Compact"/>
              <w:rPr>
                <w:rFonts w:ascii="Calibri" w:hAnsi="Calibri" w:cs="Calibri"/>
                <w:sz w:val="18"/>
                <w:szCs w:val="18"/>
                <w:lang w:val="ro-RO"/>
              </w:rPr>
            </w:pPr>
            <w:r w:rsidRPr="00BC7CD6">
              <w:rPr>
                <w:rFonts w:ascii="Calibri" w:hAnsi="Calibri" w:cs="Calibri"/>
                <w:sz w:val="18"/>
                <w:szCs w:val="18"/>
                <w:lang w:val="ro-RO"/>
              </w:rPr>
              <w:t>Accesibilitate</w:t>
            </w:r>
          </w:p>
        </w:tc>
        <w:tc>
          <w:tcPr>
            <w:tcW w:w="1427" w:type="pct"/>
            <w:shd w:val="clear" w:color="auto" w:fill="E8E8E8"/>
          </w:tcPr>
          <w:p w14:paraId="346EB76C" w14:textId="77777777" w:rsidR="007A4CAF" w:rsidRPr="00BC7CD6" w:rsidRDefault="00FD1CFF" w:rsidP="001E5C46">
            <w:pPr>
              <w:pStyle w:val="Compact"/>
              <w:rPr>
                <w:rFonts w:ascii="Calibri" w:hAnsi="Calibri" w:cs="Calibri"/>
                <w:sz w:val="18"/>
                <w:szCs w:val="18"/>
                <w:lang w:val="ro-RO"/>
              </w:rPr>
            </w:pPr>
            <w:r w:rsidRPr="00BC7CD6">
              <w:rPr>
                <w:rFonts w:ascii="Calibri" w:hAnsi="Calibri" w:cs="Calibri"/>
                <w:sz w:val="18"/>
                <w:szCs w:val="18"/>
                <w:lang w:val="ro-RO"/>
              </w:rPr>
              <w:t>Violența bazată pe gen</w:t>
            </w:r>
          </w:p>
        </w:tc>
        <w:tc>
          <w:tcPr>
            <w:tcW w:w="1427" w:type="pct"/>
            <w:shd w:val="clear" w:color="auto" w:fill="E8E8E8"/>
          </w:tcPr>
          <w:p w14:paraId="167F8487" w14:textId="77777777" w:rsidR="007A4CAF" w:rsidRPr="00BC7CD6" w:rsidRDefault="00FD1CFF" w:rsidP="001E5C46">
            <w:pPr>
              <w:pStyle w:val="Compact"/>
              <w:rPr>
                <w:rFonts w:ascii="Calibri" w:hAnsi="Calibri" w:cs="Calibri"/>
                <w:sz w:val="18"/>
                <w:szCs w:val="18"/>
                <w:lang w:val="ro-RO"/>
              </w:rPr>
            </w:pPr>
            <w:r w:rsidRPr="00BC7CD6">
              <w:rPr>
                <w:rFonts w:ascii="Calibri" w:hAnsi="Calibri" w:cs="Calibri"/>
                <w:sz w:val="18"/>
                <w:szCs w:val="18"/>
                <w:lang w:val="ro-RO"/>
              </w:rPr>
              <w:t>Libertatea de întrunire și nediscriminarea</w:t>
            </w:r>
          </w:p>
        </w:tc>
      </w:tr>
      <w:tr w:rsidR="008A76B8" w:rsidRPr="00BC7CD6" w14:paraId="1DF1DF08" w14:textId="77777777" w:rsidTr="007A4CAF">
        <w:tc>
          <w:tcPr>
            <w:tcW w:w="719" w:type="pct"/>
            <w:shd w:val="clear" w:color="auto" w:fill="E8E8E8"/>
          </w:tcPr>
          <w:p w14:paraId="2348C223" w14:textId="77777777" w:rsidR="007A4CAF" w:rsidRPr="00BC7CD6" w:rsidRDefault="00FD1CFF" w:rsidP="001E5C46">
            <w:pPr>
              <w:pStyle w:val="Compact"/>
              <w:rPr>
                <w:rFonts w:ascii="Calibri" w:hAnsi="Calibri" w:cs="Calibri"/>
                <w:sz w:val="18"/>
                <w:szCs w:val="18"/>
                <w:lang w:val="ro-RO"/>
              </w:rPr>
            </w:pPr>
            <w:r w:rsidRPr="00BC7CD6">
              <w:rPr>
                <w:rFonts w:ascii="Calibri" w:hAnsi="Calibri" w:cs="Calibri"/>
                <w:sz w:val="18"/>
                <w:szCs w:val="18"/>
                <w:lang w:val="ro-RO"/>
              </w:rPr>
              <w:t>Grup(uri) țintă</w:t>
            </w:r>
          </w:p>
        </w:tc>
        <w:tc>
          <w:tcPr>
            <w:tcW w:w="1427" w:type="pct"/>
            <w:shd w:val="clear" w:color="auto" w:fill="E8E8E8"/>
          </w:tcPr>
          <w:p w14:paraId="394C8930" w14:textId="77777777" w:rsidR="007A4CAF" w:rsidRPr="00BC7CD6" w:rsidRDefault="00FD1CFF" w:rsidP="001E5C46">
            <w:pPr>
              <w:pStyle w:val="Compact"/>
              <w:rPr>
                <w:rFonts w:ascii="Calibri" w:hAnsi="Calibri" w:cs="Calibri"/>
                <w:sz w:val="18"/>
                <w:szCs w:val="18"/>
                <w:lang w:val="ro-RO"/>
              </w:rPr>
            </w:pPr>
            <w:r w:rsidRPr="00BC7CD6">
              <w:rPr>
                <w:rFonts w:ascii="Calibri" w:hAnsi="Calibri" w:cs="Calibri"/>
                <w:sz w:val="18"/>
                <w:szCs w:val="18"/>
                <w:lang w:val="ro-RO"/>
              </w:rPr>
              <w:t>Femei cu dizabilități în medii instituționale</w:t>
            </w:r>
          </w:p>
        </w:tc>
        <w:tc>
          <w:tcPr>
            <w:tcW w:w="1427" w:type="pct"/>
            <w:shd w:val="clear" w:color="auto" w:fill="E8E8E8"/>
          </w:tcPr>
          <w:p w14:paraId="4837D36C" w14:textId="77777777" w:rsidR="007A4CAF" w:rsidRPr="00BC7CD6" w:rsidRDefault="00FD1CFF" w:rsidP="001E5C46">
            <w:pPr>
              <w:pStyle w:val="Compact"/>
              <w:rPr>
                <w:rFonts w:ascii="Calibri" w:hAnsi="Calibri" w:cs="Calibri"/>
                <w:sz w:val="18"/>
                <w:szCs w:val="18"/>
                <w:lang w:val="ro-RO"/>
              </w:rPr>
            </w:pPr>
            <w:r w:rsidRPr="00BC7CD6">
              <w:rPr>
                <w:rFonts w:ascii="Calibri" w:hAnsi="Calibri" w:cs="Calibri"/>
                <w:sz w:val="18"/>
                <w:szCs w:val="18"/>
                <w:lang w:val="ro-RO"/>
              </w:rPr>
              <w:t>Femei refugiate, femei afectate de conflicte armate</w:t>
            </w:r>
          </w:p>
        </w:tc>
        <w:tc>
          <w:tcPr>
            <w:tcW w:w="1427" w:type="pct"/>
            <w:shd w:val="clear" w:color="auto" w:fill="E8E8E8"/>
          </w:tcPr>
          <w:p w14:paraId="20B6C009" w14:textId="77777777" w:rsidR="007A4CAF" w:rsidRPr="00BC7CD6" w:rsidRDefault="00FD1CFF" w:rsidP="001E5C46">
            <w:pPr>
              <w:pStyle w:val="Compact"/>
              <w:rPr>
                <w:rFonts w:ascii="Calibri" w:hAnsi="Calibri" w:cs="Calibri"/>
                <w:sz w:val="18"/>
                <w:szCs w:val="18"/>
                <w:lang w:val="ro-RO"/>
              </w:rPr>
            </w:pPr>
            <w:r w:rsidRPr="00BC7CD6">
              <w:rPr>
                <w:rFonts w:ascii="Calibri" w:hAnsi="Calibri" w:cs="Calibri"/>
                <w:sz w:val="18"/>
                <w:szCs w:val="18"/>
                <w:lang w:val="ro-RO"/>
              </w:rPr>
              <w:t xml:space="preserve">Persoane LGBTQIA + </w:t>
            </w:r>
          </w:p>
        </w:tc>
      </w:tr>
      <w:tr w:rsidR="008A76B8" w:rsidRPr="00EA6CA8" w14:paraId="52DC8B00" w14:textId="77777777" w:rsidTr="007A4CAF">
        <w:tc>
          <w:tcPr>
            <w:tcW w:w="719" w:type="pct"/>
            <w:shd w:val="clear" w:color="auto" w:fill="E8E8E8"/>
          </w:tcPr>
          <w:p w14:paraId="6305ED80" w14:textId="77777777" w:rsidR="007A4CAF" w:rsidRPr="00BC7CD6" w:rsidRDefault="00FD1CFF" w:rsidP="001E5C46">
            <w:pPr>
              <w:pStyle w:val="Compact"/>
              <w:rPr>
                <w:rFonts w:ascii="Calibri" w:hAnsi="Calibri" w:cs="Calibri"/>
                <w:sz w:val="18"/>
                <w:szCs w:val="18"/>
                <w:lang w:val="ro-RO"/>
              </w:rPr>
            </w:pPr>
            <w:r w:rsidRPr="00BC7CD6">
              <w:rPr>
                <w:rFonts w:ascii="Calibri" w:hAnsi="Calibri" w:cs="Calibri"/>
                <w:sz w:val="18"/>
                <w:szCs w:val="18"/>
                <w:lang w:val="ro-RO"/>
              </w:rPr>
              <w:t>Acțiunea necesară</w:t>
            </w:r>
          </w:p>
        </w:tc>
        <w:tc>
          <w:tcPr>
            <w:tcW w:w="1427" w:type="pct"/>
            <w:shd w:val="clear" w:color="auto" w:fill="E8E8E8"/>
          </w:tcPr>
          <w:p w14:paraId="75753F28" w14:textId="77777777" w:rsidR="007A4CAF" w:rsidRPr="00BC7CD6" w:rsidRDefault="00FD1CFF" w:rsidP="001E5C46">
            <w:pPr>
              <w:pStyle w:val="Compact"/>
              <w:rPr>
                <w:rFonts w:ascii="Calibri" w:hAnsi="Calibri" w:cs="Calibri"/>
                <w:sz w:val="18"/>
                <w:szCs w:val="18"/>
                <w:lang w:val="ro-RO"/>
              </w:rPr>
            </w:pPr>
            <w:r w:rsidRPr="00BC7CD6">
              <w:rPr>
                <w:rFonts w:ascii="Calibri" w:hAnsi="Calibri" w:cs="Calibri"/>
                <w:sz w:val="18"/>
                <w:szCs w:val="18"/>
                <w:lang w:val="ro-RO"/>
              </w:rPr>
              <w:t>Adaptarea infrastructurii instituționale</w:t>
            </w:r>
          </w:p>
        </w:tc>
        <w:tc>
          <w:tcPr>
            <w:tcW w:w="1427" w:type="pct"/>
            <w:shd w:val="clear" w:color="auto" w:fill="E8E8E8"/>
          </w:tcPr>
          <w:p w14:paraId="2E04E4CF" w14:textId="77777777" w:rsidR="007A4CAF" w:rsidRPr="00BC7CD6" w:rsidRDefault="00FD1CFF" w:rsidP="001E5C46">
            <w:pPr>
              <w:pStyle w:val="Compact"/>
              <w:rPr>
                <w:rFonts w:ascii="Calibri" w:hAnsi="Calibri" w:cs="Calibri"/>
                <w:sz w:val="18"/>
                <w:szCs w:val="18"/>
                <w:lang w:val="ro-RO"/>
              </w:rPr>
            </w:pPr>
            <w:r w:rsidRPr="00BC7CD6">
              <w:rPr>
                <w:rFonts w:ascii="Calibri" w:hAnsi="Calibri" w:cs="Calibri"/>
                <w:sz w:val="18"/>
                <w:szCs w:val="18"/>
                <w:lang w:val="ro-RO"/>
              </w:rPr>
              <w:t>Ajustarea cadrului juridic privind violența bazată pe gen în situații de conflict</w:t>
            </w:r>
          </w:p>
        </w:tc>
        <w:tc>
          <w:tcPr>
            <w:tcW w:w="1427" w:type="pct"/>
            <w:shd w:val="clear" w:color="auto" w:fill="E8E8E8"/>
          </w:tcPr>
          <w:p w14:paraId="0CCA95AB" w14:textId="77777777" w:rsidR="007A4CAF" w:rsidRPr="00BC7CD6" w:rsidRDefault="00FD1CFF" w:rsidP="001E5C46">
            <w:pPr>
              <w:pStyle w:val="Compact"/>
              <w:rPr>
                <w:rFonts w:ascii="Calibri" w:hAnsi="Calibri" w:cs="Calibri"/>
                <w:sz w:val="18"/>
                <w:szCs w:val="18"/>
                <w:lang w:val="ro-RO"/>
              </w:rPr>
            </w:pPr>
            <w:r w:rsidRPr="00BC7CD6">
              <w:rPr>
                <w:rFonts w:ascii="Calibri" w:hAnsi="Calibri" w:cs="Calibri"/>
                <w:sz w:val="18"/>
                <w:szCs w:val="18"/>
                <w:lang w:val="ro-RO"/>
              </w:rPr>
              <w:t>Adoptarea unei politici holistice pentru protecție și incluziune socială</w:t>
            </w:r>
          </w:p>
        </w:tc>
      </w:tr>
      <w:tr w:rsidR="008A76B8" w:rsidRPr="00BC7CD6" w14:paraId="2185478C" w14:textId="77777777" w:rsidTr="007A4CAF">
        <w:tc>
          <w:tcPr>
            <w:tcW w:w="719" w:type="pct"/>
            <w:shd w:val="clear" w:color="auto" w:fill="E8E8E8"/>
          </w:tcPr>
          <w:p w14:paraId="71CD5C95" w14:textId="77777777" w:rsidR="007A4CAF" w:rsidRPr="00BC7CD6" w:rsidRDefault="00FD1CFF" w:rsidP="001E5C46">
            <w:pPr>
              <w:pStyle w:val="Compact"/>
              <w:rPr>
                <w:rFonts w:ascii="Calibri" w:hAnsi="Calibri" w:cs="Calibri"/>
                <w:sz w:val="18"/>
                <w:szCs w:val="18"/>
                <w:lang w:val="ro-RO"/>
              </w:rPr>
            </w:pPr>
            <w:r w:rsidRPr="00BC7CD6">
              <w:rPr>
                <w:rFonts w:ascii="Calibri" w:hAnsi="Calibri" w:cs="Calibri"/>
                <w:sz w:val="18"/>
                <w:szCs w:val="18"/>
                <w:lang w:val="ro-RO"/>
              </w:rPr>
              <w:t>Autoritatea Națională Responsabilă</w:t>
            </w:r>
          </w:p>
        </w:tc>
        <w:tc>
          <w:tcPr>
            <w:tcW w:w="1427" w:type="pct"/>
            <w:shd w:val="clear" w:color="auto" w:fill="E8E8E8"/>
          </w:tcPr>
          <w:p w14:paraId="6E65BB4F" w14:textId="77777777" w:rsidR="007A4CAF" w:rsidRPr="00BC7CD6" w:rsidRDefault="00FD1CFF" w:rsidP="001E5C46">
            <w:pPr>
              <w:pStyle w:val="Compact"/>
              <w:rPr>
                <w:rFonts w:ascii="Calibri" w:hAnsi="Calibri" w:cs="Calibri"/>
                <w:sz w:val="18"/>
                <w:szCs w:val="18"/>
                <w:lang w:val="ro-RO"/>
              </w:rPr>
            </w:pPr>
            <w:r w:rsidRPr="00BC7CD6">
              <w:rPr>
                <w:rFonts w:ascii="Calibri" w:hAnsi="Calibri" w:cs="Calibri"/>
                <w:sz w:val="18"/>
                <w:szCs w:val="18"/>
                <w:lang w:val="ro-RO"/>
              </w:rPr>
              <w:t>Ministerul Muncii și Protecției Sociale</w:t>
            </w:r>
          </w:p>
        </w:tc>
        <w:tc>
          <w:tcPr>
            <w:tcW w:w="1427" w:type="pct"/>
            <w:shd w:val="clear" w:color="auto" w:fill="E8E8E8"/>
          </w:tcPr>
          <w:p w14:paraId="4FCFB737" w14:textId="77777777" w:rsidR="007A4CAF" w:rsidRPr="00BC7CD6" w:rsidRDefault="00FD1CFF" w:rsidP="001E5C46">
            <w:pPr>
              <w:pStyle w:val="Compact"/>
              <w:rPr>
                <w:rFonts w:ascii="Calibri" w:hAnsi="Calibri" w:cs="Calibri"/>
                <w:sz w:val="18"/>
                <w:szCs w:val="18"/>
                <w:lang w:val="ro-RO"/>
              </w:rPr>
            </w:pPr>
            <w:r w:rsidRPr="00BC7CD6">
              <w:rPr>
                <w:rFonts w:ascii="Calibri" w:hAnsi="Calibri" w:cs="Calibri"/>
                <w:sz w:val="18"/>
                <w:szCs w:val="18"/>
                <w:lang w:val="ro-RO"/>
              </w:rPr>
              <w:t>Parlamentul și Guvernul</w:t>
            </w:r>
          </w:p>
        </w:tc>
        <w:tc>
          <w:tcPr>
            <w:tcW w:w="1427" w:type="pct"/>
            <w:shd w:val="clear" w:color="auto" w:fill="E8E8E8"/>
          </w:tcPr>
          <w:p w14:paraId="6EB49A03" w14:textId="77777777" w:rsidR="007A4CAF" w:rsidRPr="00BC7CD6" w:rsidRDefault="00FD1CFF" w:rsidP="001E5C46">
            <w:pPr>
              <w:pStyle w:val="Compact"/>
              <w:rPr>
                <w:rFonts w:ascii="Calibri" w:hAnsi="Calibri" w:cs="Calibri"/>
                <w:sz w:val="18"/>
                <w:szCs w:val="18"/>
                <w:lang w:val="ro-RO"/>
              </w:rPr>
            </w:pPr>
            <w:r w:rsidRPr="00BC7CD6">
              <w:rPr>
                <w:rFonts w:ascii="Calibri" w:hAnsi="Calibri" w:cs="Calibri"/>
                <w:sz w:val="18"/>
                <w:szCs w:val="18"/>
                <w:lang w:val="ro-RO"/>
              </w:rPr>
              <w:t>Autoritățile Publice</w:t>
            </w:r>
          </w:p>
        </w:tc>
      </w:tr>
      <w:tr w:rsidR="008A76B8" w:rsidRPr="00BC7CD6" w14:paraId="06E3BC53" w14:textId="77777777" w:rsidTr="007A4CAF">
        <w:tc>
          <w:tcPr>
            <w:tcW w:w="719" w:type="pct"/>
            <w:shd w:val="clear" w:color="auto" w:fill="E8E8E8"/>
          </w:tcPr>
          <w:p w14:paraId="1116936A" w14:textId="77777777" w:rsidR="007A4CAF" w:rsidRPr="00BC7CD6" w:rsidRDefault="00FD1CFF" w:rsidP="001E5C46">
            <w:pPr>
              <w:pStyle w:val="Compact"/>
              <w:rPr>
                <w:rFonts w:ascii="Calibri" w:hAnsi="Calibri" w:cs="Calibri"/>
                <w:sz w:val="18"/>
                <w:szCs w:val="18"/>
                <w:lang w:val="ro-RO"/>
              </w:rPr>
            </w:pPr>
            <w:r w:rsidRPr="00BC7CD6">
              <w:rPr>
                <w:rFonts w:ascii="Calibri" w:hAnsi="Calibri" w:cs="Calibri"/>
                <w:sz w:val="18"/>
                <w:szCs w:val="18"/>
                <w:lang w:val="ro-RO"/>
              </w:rPr>
              <w:t xml:space="preserve">Stadiul implementării </w:t>
            </w:r>
          </w:p>
        </w:tc>
        <w:tc>
          <w:tcPr>
            <w:tcW w:w="1427" w:type="pct"/>
            <w:shd w:val="clear" w:color="auto" w:fill="E8E8E8"/>
          </w:tcPr>
          <w:p w14:paraId="2A21FCE9" w14:textId="77777777" w:rsidR="007A4CAF" w:rsidRPr="00BC7CD6" w:rsidRDefault="00FD1CFF" w:rsidP="001E5C46">
            <w:pPr>
              <w:pStyle w:val="Compact"/>
              <w:rPr>
                <w:rFonts w:ascii="Calibri" w:hAnsi="Calibri" w:cs="Calibri"/>
                <w:sz w:val="18"/>
                <w:szCs w:val="18"/>
                <w:lang w:val="ro-RO"/>
              </w:rPr>
            </w:pPr>
            <w:r w:rsidRPr="00BC7CD6">
              <w:rPr>
                <w:rFonts w:ascii="Calibri" w:hAnsi="Calibri" w:cs="Calibri"/>
                <w:sz w:val="18"/>
                <w:szCs w:val="18"/>
                <w:lang w:val="ro-RO"/>
              </w:rPr>
              <w:t>Nu este specificat</w:t>
            </w:r>
          </w:p>
        </w:tc>
        <w:tc>
          <w:tcPr>
            <w:tcW w:w="1427" w:type="pct"/>
            <w:shd w:val="clear" w:color="auto" w:fill="E8E8E8"/>
          </w:tcPr>
          <w:p w14:paraId="74F04158" w14:textId="77777777" w:rsidR="007A4CAF" w:rsidRPr="00BC7CD6" w:rsidRDefault="00FD1CFF" w:rsidP="001E5C46">
            <w:pPr>
              <w:pStyle w:val="Compact"/>
              <w:rPr>
                <w:rFonts w:ascii="Calibri" w:hAnsi="Calibri" w:cs="Calibri"/>
                <w:sz w:val="18"/>
                <w:szCs w:val="18"/>
                <w:lang w:val="ro-RO"/>
              </w:rPr>
            </w:pPr>
            <w:r w:rsidRPr="00BC7CD6">
              <w:rPr>
                <w:rFonts w:ascii="Calibri" w:hAnsi="Calibri" w:cs="Calibri"/>
                <w:sz w:val="18"/>
                <w:szCs w:val="18"/>
                <w:lang w:val="ro-RO"/>
              </w:rPr>
              <w:t>Nu este specificat</w:t>
            </w:r>
          </w:p>
        </w:tc>
        <w:tc>
          <w:tcPr>
            <w:tcW w:w="1427" w:type="pct"/>
            <w:shd w:val="clear" w:color="auto" w:fill="E8E8E8"/>
          </w:tcPr>
          <w:p w14:paraId="4007D0D8" w14:textId="77777777" w:rsidR="007A4CAF" w:rsidRPr="00BC7CD6" w:rsidRDefault="00FD1CFF" w:rsidP="001E5C46">
            <w:pPr>
              <w:pStyle w:val="Compact"/>
              <w:rPr>
                <w:rFonts w:ascii="Calibri" w:hAnsi="Calibri" w:cs="Calibri"/>
                <w:sz w:val="18"/>
                <w:szCs w:val="18"/>
                <w:lang w:val="ro-RO"/>
              </w:rPr>
            </w:pPr>
            <w:r w:rsidRPr="00BC7CD6">
              <w:rPr>
                <w:rFonts w:ascii="Calibri" w:hAnsi="Calibri" w:cs="Calibri"/>
                <w:sz w:val="18"/>
                <w:szCs w:val="18"/>
                <w:lang w:val="ro-RO"/>
              </w:rPr>
              <w:t>Nu este specificat</w:t>
            </w:r>
          </w:p>
        </w:tc>
      </w:tr>
      <w:tr w:rsidR="008A76B8" w:rsidRPr="00BC7CD6" w14:paraId="7A1E991C" w14:textId="77777777" w:rsidTr="007A4CAF">
        <w:tc>
          <w:tcPr>
            <w:tcW w:w="719" w:type="pct"/>
            <w:shd w:val="clear" w:color="auto" w:fill="E8E8E8"/>
          </w:tcPr>
          <w:p w14:paraId="69BC6510" w14:textId="77777777" w:rsidR="007A4CAF" w:rsidRPr="00BC7CD6" w:rsidRDefault="00FD1CFF" w:rsidP="001E5C46">
            <w:pPr>
              <w:pStyle w:val="Compact"/>
              <w:rPr>
                <w:rFonts w:ascii="Calibri" w:hAnsi="Calibri" w:cs="Calibri"/>
                <w:sz w:val="18"/>
                <w:szCs w:val="18"/>
                <w:lang w:val="ro-RO"/>
              </w:rPr>
            </w:pPr>
            <w:r w:rsidRPr="00BC7CD6">
              <w:rPr>
                <w:rFonts w:ascii="Calibri" w:hAnsi="Calibri" w:cs="Calibri"/>
                <w:sz w:val="18"/>
                <w:szCs w:val="18"/>
                <w:lang w:val="ro-RO"/>
              </w:rPr>
              <w:t>Inițiativa națională corespunzătoare</w:t>
            </w:r>
          </w:p>
        </w:tc>
        <w:tc>
          <w:tcPr>
            <w:tcW w:w="1427" w:type="pct"/>
            <w:shd w:val="clear" w:color="auto" w:fill="E8E8E8"/>
          </w:tcPr>
          <w:p w14:paraId="7B7DF764" w14:textId="77777777" w:rsidR="007A4CAF" w:rsidRPr="00BC7CD6" w:rsidRDefault="00FD1CFF" w:rsidP="001E5C46">
            <w:pPr>
              <w:pStyle w:val="Compact"/>
              <w:rPr>
                <w:rFonts w:ascii="Calibri" w:hAnsi="Calibri" w:cs="Calibri"/>
                <w:sz w:val="18"/>
                <w:szCs w:val="18"/>
                <w:lang w:val="ro-RO"/>
              </w:rPr>
            </w:pPr>
            <w:r w:rsidRPr="00BC7CD6">
              <w:rPr>
                <w:rFonts w:ascii="Calibri" w:hAnsi="Calibri" w:cs="Calibri"/>
                <w:sz w:val="18"/>
                <w:szCs w:val="18"/>
                <w:lang w:val="ro-RO"/>
              </w:rPr>
              <w:t>Nu este specificat</w:t>
            </w:r>
          </w:p>
        </w:tc>
        <w:tc>
          <w:tcPr>
            <w:tcW w:w="1427" w:type="pct"/>
            <w:shd w:val="clear" w:color="auto" w:fill="E8E8E8"/>
          </w:tcPr>
          <w:p w14:paraId="2A88BCB4" w14:textId="77777777" w:rsidR="007A4CAF" w:rsidRPr="00BC7CD6" w:rsidRDefault="00FD1CFF" w:rsidP="001E5C46">
            <w:pPr>
              <w:pStyle w:val="Compact"/>
              <w:rPr>
                <w:rFonts w:ascii="Calibri" w:hAnsi="Calibri" w:cs="Calibri"/>
                <w:sz w:val="18"/>
                <w:szCs w:val="18"/>
                <w:lang w:val="ro-RO"/>
              </w:rPr>
            </w:pPr>
            <w:r w:rsidRPr="00BC7CD6">
              <w:rPr>
                <w:rFonts w:ascii="Calibri" w:hAnsi="Calibri" w:cs="Calibri"/>
                <w:sz w:val="18"/>
                <w:szCs w:val="18"/>
                <w:lang w:val="ro-RO"/>
              </w:rPr>
              <w:t>Nu este specificat</w:t>
            </w:r>
          </w:p>
        </w:tc>
        <w:tc>
          <w:tcPr>
            <w:tcW w:w="1427" w:type="pct"/>
            <w:shd w:val="clear" w:color="auto" w:fill="E8E8E8"/>
          </w:tcPr>
          <w:p w14:paraId="5ABC0527" w14:textId="77777777" w:rsidR="007A4CAF" w:rsidRPr="00BC7CD6" w:rsidRDefault="00FD1CFF" w:rsidP="001E5C46">
            <w:pPr>
              <w:pStyle w:val="Compact"/>
              <w:rPr>
                <w:rFonts w:ascii="Calibri" w:hAnsi="Calibri" w:cs="Calibri"/>
                <w:sz w:val="18"/>
                <w:szCs w:val="18"/>
                <w:lang w:val="ro-RO"/>
              </w:rPr>
            </w:pPr>
            <w:r w:rsidRPr="00BC7CD6">
              <w:rPr>
                <w:rFonts w:ascii="Calibri" w:hAnsi="Calibri" w:cs="Calibri"/>
                <w:sz w:val="18"/>
                <w:szCs w:val="18"/>
                <w:lang w:val="ro-RO"/>
              </w:rPr>
              <w:t>Nu este specificat</w:t>
            </w:r>
          </w:p>
        </w:tc>
      </w:tr>
      <w:tr w:rsidR="008A76B8" w:rsidRPr="00EA6CA8" w14:paraId="55C297E8" w14:textId="77777777" w:rsidTr="007A4CAF">
        <w:tc>
          <w:tcPr>
            <w:tcW w:w="719" w:type="pct"/>
            <w:shd w:val="clear" w:color="auto" w:fill="E8E8E8"/>
          </w:tcPr>
          <w:p w14:paraId="02E4AF40" w14:textId="77777777" w:rsidR="007A4CAF" w:rsidRPr="00BC7CD6" w:rsidRDefault="00FD1CFF" w:rsidP="001E5C46">
            <w:pPr>
              <w:pStyle w:val="Compact"/>
              <w:rPr>
                <w:rFonts w:ascii="Calibri" w:hAnsi="Calibri" w:cs="Calibri"/>
                <w:sz w:val="18"/>
                <w:szCs w:val="18"/>
                <w:lang w:val="ro-RO"/>
              </w:rPr>
            </w:pPr>
            <w:r w:rsidRPr="00BC7CD6">
              <w:rPr>
                <w:rFonts w:ascii="Calibri" w:hAnsi="Calibri" w:cs="Calibri"/>
                <w:sz w:val="18"/>
                <w:szCs w:val="18"/>
                <w:lang w:val="ro-RO"/>
              </w:rPr>
              <w:t>Decalaj identificat</w:t>
            </w:r>
          </w:p>
        </w:tc>
        <w:tc>
          <w:tcPr>
            <w:tcW w:w="1427" w:type="pct"/>
            <w:shd w:val="clear" w:color="auto" w:fill="E8E8E8"/>
          </w:tcPr>
          <w:p w14:paraId="1A23E944" w14:textId="77777777" w:rsidR="007A4CAF" w:rsidRPr="00BC7CD6" w:rsidRDefault="00FD1CFF" w:rsidP="001E5C46">
            <w:pPr>
              <w:pStyle w:val="Compact"/>
              <w:rPr>
                <w:rFonts w:ascii="Calibri" w:hAnsi="Calibri" w:cs="Calibri"/>
                <w:sz w:val="18"/>
                <w:szCs w:val="18"/>
                <w:lang w:val="ro-RO"/>
              </w:rPr>
            </w:pPr>
            <w:r w:rsidRPr="00BC7CD6">
              <w:rPr>
                <w:rFonts w:ascii="Calibri" w:hAnsi="Calibri" w:cs="Calibri"/>
                <w:sz w:val="18"/>
                <w:szCs w:val="18"/>
                <w:lang w:val="ro-RO"/>
              </w:rPr>
              <w:t>Infrastructură instituțională inadecvată pentru persoanele cu dizabilități</w:t>
            </w:r>
          </w:p>
        </w:tc>
        <w:tc>
          <w:tcPr>
            <w:tcW w:w="1427" w:type="pct"/>
            <w:shd w:val="clear" w:color="auto" w:fill="E8E8E8"/>
          </w:tcPr>
          <w:p w14:paraId="6EB8A653" w14:textId="77777777" w:rsidR="007A4CAF" w:rsidRPr="00BC7CD6" w:rsidRDefault="00FD1CFF" w:rsidP="001E5C46">
            <w:pPr>
              <w:pStyle w:val="Compact"/>
              <w:rPr>
                <w:rFonts w:ascii="Calibri" w:hAnsi="Calibri" w:cs="Calibri"/>
                <w:sz w:val="18"/>
                <w:szCs w:val="18"/>
                <w:lang w:val="ro-RO"/>
              </w:rPr>
            </w:pPr>
            <w:r w:rsidRPr="00BC7CD6">
              <w:rPr>
                <w:rFonts w:ascii="Calibri" w:hAnsi="Calibri" w:cs="Calibri"/>
                <w:sz w:val="18"/>
                <w:szCs w:val="18"/>
                <w:lang w:val="ro-RO"/>
              </w:rPr>
              <w:t>Cadrul juridic inadecvat pentru combaterea violenței bazate pe gen în caz de conflict</w:t>
            </w:r>
          </w:p>
        </w:tc>
        <w:tc>
          <w:tcPr>
            <w:tcW w:w="1427" w:type="pct"/>
            <w:shd w:val="clear" w:color="auto" w:fill="E8E8E8"/>
          </w:tcPr>
          <w:p w14:paraId="3CD1C014" w14:textId="77777777" w:rsidR="007A4CAF" w:rsidRPr="00BC7CD6" w:rsidRDefault="00FD1CFF" w:rsidP="001E5C46">
            <w:pPr>
              <w:pStyle w:val="Compact"/>
              <w:rPr>
                <w:rFonts w:ascii="Calibri" w:hAnsi="Calibri" w:cs="Calibri"/>
                <w:sz w:val="18"/>
                <w:szCs w:val="18"/>
                <w:lang w:val="ro-RO"/>
              </w:rPr>
            </w:pPr>
            <w:r w:rsidRPr="00BC7CD6">
              <w:rPr>
                <w:rFonts w:ascii="Calibri" w:hAnsi="Calibri" w:cs="Calibri"/>
                <w:sz w:val="18"/>
                <w:szCs w:val="18"/>
                <w:lang w:val="ro-RO"/>
              </w:rPr>
              <w:t>Mecanisme de protecție insuficiente pentru persoanele LGBTQIA + în timpul adunărilor publice</w:t>
            </w:r>
          </w:p>
        </w:tc>
      </w:tr>
      <w:tr w:rsidR="008A76B8" w:rsidRPr="00BC7CD6" w14:paraId="0FE95880" w14:textId="77777777" w:rsidTr="007A4CAF">
        <w:tc>
          <w:tcPr>
            <w:tcW w:w="719" w:type="pct"/>
            <w:shd w:val="clear" w:color="auto" w:fill="E8E8E8"/>
          </w:tcPr>
          <w:p w14:paraId="254A748D" w14:textId="77777777" w:rsidR="007A4CAF" w:rsidRPr="00BC7CD6" w:rsidRDefault="00FD1CFF" w:rsidP="001E5C46">
            <w:pPr>
              <w:pStyle w:val="Compact"/>
              <w:rPr>
                <w:rFonts w:ascii="Calibri" w:hAnsi="Calibri" w:cs="Calibri"/>
                <w:sz w:val="18"/>
                <w:szCs w:val="18"/>
                <w:lang w:val="ro-RO"/>
              </w:rPr>
            </w:pPr>
            <w:r w:rsidRPr="00BC7CD6">
              <w:rPr>
                <w:rFonts w:ascii="Calibri" w:hAnsi="Calibri" w:cs="Calibri"/>
                <w:sz w:val="18"/>
                <w:szCs w:val="18"/>
                <w:lang w:val="ro-RO"/>
              </w:rPr>
              <w:t>Observații</w:t>
            </w:r>
          </w:p>
        </w:tc>
        <w:tc>
          <w:tcPr>
            <w:tcW w:w="1427" w:type="pct"/>
            <w:shd w:val="clear" w:color="auto" w:fill="E8E8E8"/>
          </w:tcPr>
          <w:p w14:paraId="346613D3" w14:textId="77777777" w:rsidR="007A4CAF" w:rsidRPr="00BC7CD6" w:rsidRDefault="00FD1CFF" w:rsidP="001E5C46">
            <w:pPr>
              <w:pStyle w:val="Compact"/>
              <w:rPr>
                <w:rFonts w:ascii="Calibri" w:hAnsi="Calibri" w:cs="Calibri"/>
                <w:sz w:val="18"/>
                <w:szCs w:val="18"/>
                <w:lang w:val="ro-RO"/>
              </w:rPr>
            </w:pPr>
            <w:r w:rsidRPr="00BC7CD6">
              <w:rPr>
                <w:rFonts w:ascii="Calibri" w:hAnsi="Calibri" w:cs="Calibri"/>
                <w:sz w:val="18"/>
                <w:szCs w:val="18"/>
                <w:lang w:val="ro-RO"/>
              </w:rPr>
              <w:t>Se concentrează pe accesibilitatea fizică și nevoile de cazare</w:t>
            </w:r>
          </w:p>
        </w:tc>
        <w:tc>
          <w:tcPr>
            <w:tcW w:w="1427" w:type="pct"/>
            <w:shd w:val="clear" w:color="auto" w:fill="E8E8E8"/>
          </w:tcPr>
          <w:p w14:paraId="4B134DE2" w14:textId="77777777" w:rsidR="007A4CAF" w:rsidRPr="00BC7CD6" w:rsidRDefault="00FD1CFF" w:rsidP="001E5C46">
            <w:pPr>
              <w:pStyle w:val="Compact"/>
              <w:rPr>
                <w:rFonts w:ascii="Calibri" w:hAnsi="Calibri" w:cs="Calibri"/>
                <w:sz w:val="18"/>
                <w:szCs w:val="18"/>
                <w:lang w:val="ro-RO"/>
              </w:rPr>
            </w:pPr>
            <w:r w:rsidRPr="00BC7CD6">
              <w:rPr>
                <w:rFonts w:ascii="Calibri" w:hAnsi="Calibri" w:cs="Calibri"/>
                <w:sz w:val="18"/>
                <w:szCs w:val="18"/>
                <w:lang w:val="ro-RO"/>
              </w:rPr>
              <w:t>Se concentrează pe vulnerabilitatea femeilor în situații de conflict</w:t>
            </w:r>
          </w:p>
        </w:tc>
        <w:tc>
          <w:tcPr>
            <w:tcW w:w="1427" w:type="pct"/>
            <w:shd w:val="clear" w:color="auto" w:fill="E8E8E8"/>
          </w:tcPr>
          <w:p w14:paraId="3E9FB4D6" w14:textId="77777777" w:rsidR="007A4CAF" w:rsidRPr="00BC7CD6" w:rsidRDefault="00FD1CFF" w:rsidP="001E5C46">
            <w:pPr>
              <w:pStyle w:val="Compact"/>
              <w:rPr>
                <w:rFonts w:ascii="Calibri" w:hAnsi="Calibri" w:cs="Calibri"/>
                <w:sz w:val="18"/>
                <w:szCs w:val="18"/>
                <w:lang w:val="ro-RO"/>
              </w:rPr>
            </w:pPr>
            <w:r w:rsidRPr="00BC7CD6">
              <w:rPr>
                <w:rFonts w:ascii="Calibri" w:hAnsi="Calibri" w:cs="Calibri"/>
                <w:sz w:val="18"/>
                <w:szCs w:val="18"/>
                <w:lang w:val="ro-RO"/>
              </w:rPr>
              <w:t>Abordează intersecția dintre drepturile LGBTQIA+ și participarea publică</w:t>
            </w:r>
          </w:p>
        </w:tc>
      </w:tr>
    </w:tbl>
    <w:p w14:paraId="05F4E96A" w14:textId="77777777" w:rsidR="007D322D" w:rsidRPr="00BC7CD6" w:rsidRDefault="007D322D" w:rsidP="007D322D">
      <w:pPr>
        <w:rPr>
          <w:rFonts w:ascii="Calibri" w:hAnsi="Calibri" w:cs="Calibri"/>
          <w:sz w:val="18"/>
          <w:szCs w:val="18"/>
          <w:lang w:val="ro-RO"/>
        </w:rPr>
      </w:pPr>
    </w:p>
    <w:tbl>
      <w:tblPr>
        <w:tblStyle w:val="TableGridLight"/>
        <w:tblW w:w="4967" w:type="pct"/>
        <w:tblLook w:val="0020" w:firstRow="1" w:lastRow="0" w:firstColumn="0" w:lastColumn="0" w:noHBand="0" w:noVBand="0"/>
      </w:tblPr>
      <w:tblGrid>
        <w:gridCol w:w="1887"/>
        <w:gridCol w:w="2745"/>
        <w:gridCol w:w="2745"/>
        <w:gridCol w:w="2745"/>
        <w:gridCol w:w="2743"/>
      </w:tblGrid>
      <w:tr w:rsidR="008A76B8" w:rsidRPr="00BC7CD6" w14:paraId="336C117B" w14:textId="77777777" w:rsidTr="00267034">
        <w:tc>
          <w:tcPr>
            <w:tcW w:w="733" w:type="pct"/>
            <w:shd w:val="clear" w:color="auto" w:fill="DAE9F7"/>
          </w:tcPr>
          <w:p w14:paraId="1FAB42DA" w14:textId="77777777" w:rsidR="00267034" w:rsidRPr="00BC7CD6" w:rsidRDefault="00FD1CFF" w:rsidP="002A0148">
            <w:pPr>
              <w:pStyle w:val="Compact"/>
              <w:spacing w:before="0" w:after="0"/>
              <w:rPr>
                <w:rFonts w:ascii="Calibri" w:hAnsi="Calibri" w:cs="Calibri"/>
                <w:b/>
                <w:bCs/>
                <w:sz w:val="18"/>
                <w:szCs w:val="18"/>
                <w:lang w:val="ro-RO"/>
              </w:rPr>
            </w:pPr>
            <w:r w:rsidRPr="00BC7CD6">
              <w:rPr>
                <w:rFonts w:ascii="Calibri" w:hAnsi="Calibri" w:cs="Calibri"/>
                <w:b/>
                <w:bCs/>
                <w:sz w:val="18"/>
                <w:szCs w:val="18"/>
                <w:lang w:val="ro-RO"/>
              </w:rPr>
              <w:t>Domeniul</w:t>
            </w:r>
          </w:p>
        </w:tc>
        <w:tc>
          <w:tcPr>
            <w:tcW w:w="1067" w:type="pct"/>
            <w:shd w:val="clear" w:color="auto" w:fill="DAE9F7"/>
          </w:tcPr>
          <w:p w14:paraId="083079A5" w14:textId="77777777" w:rsidR="00267034" w:rsidRPr="00BC7CD6" w:rsidRDefault="00FD1CFF" w:rsidP="002A0148">
            <w:pPr>
              <w:pStyle w:val="Compact"/>
              <w:numPr>
                <w:ilvl w:val="0"/>
                <w:numId w:val="20"/>
              </w:numPr>
              <w:spacing w:before="0" w:after="0"/>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c>
          <w:tcPr>
            <w:tcW w:w="1067" w:type="pct"/>
            <w:shd w:val="clear" w:color="auto" w:fill="DAE9F7"/>
          </w:tcPr>
          <w:p w14:paraId="46B75741" w14:textId="77777777" w:rsidR="00267034" w:rsidRPr="00BC7CD6" w:rsidRDefault="00FD1CFF" w:rsidP="002A0148">
            <w:pPr>
              <w:pStyle w:val="Compact"/>
              <w:numPr>
                <w:ilvl w:val="0"/>
                <w:numId w:val="20"/>
              </w:numPr>
              <w:spacing w:before="0" w:after="0"/>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c>
          <w:tcPr>
            <w:tcW w:w="1067" w:type="pct"/>
            <w:shd w:val="clear" w:color="auto" w:fill="DAE9F7"/>
          </w:tcPr>
          <w:p w14:paraId="029B27D1" w14:textId="77777777" w:rsidR="00267034" w:rsidRPr="00BC7CD6" w:rsidRDefault="00FD1CFF" w:rsidP="002A0148">
            <w:pPr>
              <w:pStyle w:val="Compact"/>
              <w:numPr>
                <w:ilvl w:val="0"/>
                <w:numId w:val="20"/>
              </w:numPr>
              <w:spacing w:before="0" w:after="0"/>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c>
          <w:tcPr>
            <w:tcW w:w="1066" w:type="pct"/>
            <w:shd w:val="clear" w:color="auto" w:fill="DAE9F7"/>
          </w:tcPr>
          <w:p w14:paraId="1553302E" w14:textId="77777777" w:rsidR="00267034" w:rsidRPr="00BC7CD6" w:rsidRDefault="00FD1CFF" w:rsidP="002A0148">
            <w:pPr>
              <w:pStyle w:val="Compact"/>
              <w:numPr>
                <w:ilvl w:val="0"/>
                <w:numId w:val="20"/>
              </w:numPr>
              <w:spacing w:before="0" w:after="0"/>
              <w:ind w:left="360"/>
              <w:rPr>
                <w:rFonts w:ascii="Calibri" w:hAnsi="Calibri" w:cs="Calibri"/>
                <w:sz w:val="18"/>
                <w:szCs w:val="18"/>
                <w:lang w:val="ro-RO"/>
              </w:rPr>
            </w:pPr>
            <w:r w:rsidRPr="00BC7CD6">
              <w:rPr>
                <w:rFonts w:ascii="Calibri" w:hAnsi="Calibri" w:cs="Calibri"/>
                <w:b/>
                <w:bCs/>
                <w:color w:val="002060"/>
                <w:sz w:val="18"/>
                <w:szCs w:val="18"/>
                <w:lang w:val="ro-RO"/>
              </w:rPr>
              <w:t>Recomandare</w:t>
            </w:r>
          </w:p>
        </w:tc>
      </w:tr>
      <w:tr w:rsidR="008A76B8" w:rsidRPr="00BC7CD6" w14:paraId="14A6BA1E" w14:textId="77777777" w:rsidTr="00013385">
        <w:tc>
          <w:tcPr>
            <w:tcW w:w="733" w:type="pct"/>
            <w:shd w:val="clear" w:color="auto" w:fill="E8E8E8"/>
          </w:tcPr>
          <w:p w14:paraId="53E77213"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Organe sursă</w:t>
            </w:r>
          </w:p>
        </w:tc>
        <w:tc>
          <w:tcPr>
            <w:tcW w:w="4267" w:type="pct"/>
            <w:gridSpan w:val="4"/>
            <w:shd w:val="clear" w:color="auto" w:fill="E8E8E8"/>
          </w:tcPr>
          <w:p w14:paraId="71102D4C"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Avocatul Poporului (Ombudsman)</w:t>
            </w:r>
          </w:p>
        </w:tc>
      </w:tr>
      <w:tr w:rsidR="008A76B8" w:rsidRPr="00BC7CD6" w14:paraId="57EC8E41" w14:textId="77777777" w:rsidTr="00013385">
        <w:tc>
          <w:tcPr>
            <w:tcW w:w="733" w:type="pct"/>
            <w:shd w:val="clear" w:color="auto" w:fill="E8E8E8"/>
          </w:tcPr>
          <w:p w14:paraId="5B3ECDF7"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Denumirea documentului</w:t>
            </w:r>
          </w:p>
        </w:tc>
        <w:tc>
          <w:tcPr>
            <w:tcW w:w="4267" w:type="pct"/>
            <w:gridSpan w:val="4"/>
            <w:shd w:val="clear" w:color="auto" w:fill="E8E8E8"/>
          </w:tcPr>
          <w:p w14:paraId="137057FF"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Raport privind respectarea drepturilor omului în Republica Moldova în 2022</w:t>
            </w:r>
          </w:p>
        </w:tc>
      </w:tr>
      <w:tr w:rsidR="008A76B8" w:rsidRPr="00BC7CD6" w14:paraId="3697DE93" w14:textId="77777777" w:rsidTr="00267034">
        <w:tc>
          <w:tcPr>
            <w:tcW w:w="733" w:type="pct"/>
            <w:shd w:val="clear" w:color="auto" w:fill="E8E8E8"/>
          </w:tcPr>
          <w:p w14:paraId="291A2B6E" w14:textId="77777777" w:rsidR="00267034"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Referință de recomandare</w:t>
            </w:r>
          </w:p>
        </w:tc>
        <w:tc>
          <w:tcPr>
            <w:tcW w:w="1067" w:type="pct"/>
            <w:shd w:val="clear" w:color="auto" w:fill="E8E8E8"/>
          </w:tcPr>
          <w:p w14:paraId="6C00F04D" w14:textId="77777777" w:rsidR="00267034"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Secțiunea 2.3</w:t>
            </w:r>
          </w:p>
        </w:tc>
        <w:tc>
          <w:tcPr>
            <w:tcW w:w="1067" w:type="pct"/>
            <w:shd w:val="clear" w:color="auto" w:fill="E8E8E8"/>
          </w:tcPr>
          <w:p w14:paraId="7B0FB5E7" w14:textId="77777777" w:rsidR="00267034"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Secțiunea 2.1</w:t>
            </w:r>
          </w:p>
        </w:tc>
        <w:tc>
          <w:tcPr>
            <w:tcW w:w="1067" w:type="pct"/>
            <w:shd w:val="clear" w:color="auto" w:fill="E8E8E8"/>
          </w:tcPr>
          <w:p w14:paraId="24C2498B" w14:textId="77777777" w:rsidR="00267034"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Secțiunea 2.3</w:t>
            </w:r>
          </w:p>
        </w:tc>
        <w:tc>
          <w:tcPr>
            <w:tcW w:w="1066" w:type="pct"/>
            <w:shd w:val="clear" w:color="auto" w:fill="E8E8E8"/>
          </w:tcPr>
          <w:p w14:paraId="4C8C1F41" w14:textId="77777777" w:rsidR="00267034"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Secțiunea 4.1.7</w:t>
            </w:r>
          </w:p>
        </w:tc>
      </w:tr>
      <w:tr w:rsidR="008A76B8" w:rsidRPr="00EA6CA8" w14:paraId="41DEE612" w14:textId="77777777" w:rsidTr="00267034">
        <w:tc>
          <w:tcPr>
            <w:tcW w:w="733" w:type="pct"/>
            <w:shd w:val="clear" w:color="auto" w:fill="E8E8E8"/>
          </w:tcPr>
          <w:p w14:paraId="7B427EB2" w14:textId="77777777" w:rsidR="00267034"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lastRenderedPageBreak/>
              <w:t xml:space="preserve">Textul Integral al Recomandării </w:t>
            </w:r>
          </w:p>
        </w:tc>
        <w:tc>
          <w:tcPr>
            <w:tcW w:w="1067" w:type="pct"/>
            <w:shd w:val="clear" w:color="auto" w:fill="E8E8E8"/>
          </w:tcPr>
          <w:p w14:paraId="410375F0" w14:textId="77777777" w:rsidR="00267034"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„Ministerul Educației și Cercetării va consolida mecanismul de incluziune educațională a copiilor cu dizabilități, în special a celor cu dizabilități mintale”</w:t>
            </w:r>
          </w:p>
        </w:tc>
        <w:tc>
          <w:tcPr>
            <w:tcW w:w="1067" w:type="pct"/>
            <w:shd w:val="clear" w:color="auto" w:fill="E8E8E8"/>
          </w:tcPr>
          <w:p w14:paraId="3CD05B05" w14:textId="77777777" w:rsidR="00267034"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"Ministerul Sănătății va suplimenta deficitul de personal în centrele comunitare de sănătate mintală, în special în zonele rurale"</w:t>
            </w:r>
          </w:p>
        </w:tc>
        <w:tc>
          <w:tcPr>
            <w:tcW w:w="1067" w:type="pct"/>
            <w:shd w:val="clear" w:color="auto" w:fill="E8E8E8"/>
          </w:tcPr>
          <w:p w14:paraId="204098B3" w14:textId="77777777" w:rsidR="00267034"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„Ministerul Educației și Cercetării va revizui norma didactică pentru personalul didactic auxiliar prin reducerea numărului de copii cu nevoi speciale”</w:t>
            </w:r>
          </w:p>
        </w:tc>
        <w:tc>
          <w:tcPr>
            <w:tcW w:w="1066" w:type="pct"/>
            <w:shd w:val="clear" w:color="auto" w:fill="E8E8E8"/>
          </w:tcPr>
          <w:p w14:paraId="692EC23F" w14:textId="77777777" w:rsidR="00267034"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"Ministerul Muncii și Protecției Sociale va dezvolta mecanisme și proceduri de diminuare a discursului instigator la ură împotriva persoanelor plasate în centre de Plasament Temporar"</w:t>
            </w:r>
          </w:p>
        </w:tc>
      </w:tr>
      <w:tr w:rsidR="008A76B8" w:rsidRPr="00BC7CD6" w14:paraId="7A1F6337" w14:textId="77777777" w:rsidTr="00267034">
        <w:tc>
          <w:tcPr>
            <w:tcW w:w="733" w:type="pct"/>
            <w:shd w:val="clear" w:color="auto" w:fill="E8E8E8"/>
          </w:tcPr>
          <w:p w14:paraId="1F2D0BB2" w14:textId="77777777" w:rsidR="00267034"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Domeniu tematic</w:t>
            </w:r>
          </w:p>
        </w:tc>
        <w:tc>
          <w:tcPr>
            <w:tcW w:w="1067" w:type="pct"/>
            <w:shd w:val="clear" w:color="auto" w:fill="E8E8E8"/>
          </w:tcPr>
          <w:p w14:paraId="1E266643" w14:textId="77777777" w:rsidR="00267034"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Incluziunea Educațională</w:t>
            </w:r>
          </w:p>
        </w:tc>
        <w:tc>
          <w:tcPr>
            <w:tcW w:w="1067" w:type="pct"/>
            <w:shd w:val="clear" w:color="auto" w:fill="E8E8E8"/>
          </w:tcPr>
          <w:p w14:paraId="422DCD77" w14:textId="77777777" w:rsidR="00267034"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Acces la asistență medicală</w:t>
            </w:r>
          </w:p>
        </w:tc>
        <w:tc>
          <w:tcPr>
            <w:tcW w:w="1067" w:type="pct"/>
            <w:shd w:val="clear" w:color="auto" w:fill="E8E8E8"/>
          </w:tcPr>
          <w:p w14:paraId="72301FC0" w14:textId="77777777" w:rsidR="00267034"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Educație Specială</w:t>
            </w:r>
          </w:p>
        </w:tc>
        <w:tc>
          <w:tcPr>
            <w:tcW w:w="1066" w:type="pct"/>
            <w:shd w:val="clear" w:color="auto" w:fill="E8E8E8"/>
          </w:tcPr>
          <w:p w14:paraId="3B3EFA91" w14:textId="77777777" w:rsidR="00267034"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Protecție împotriva discriminării</w:t>
            </w:r>
          </w:p>
        </w:tc>
      </w:tr>
      <w:tr w:rsidR="008A76B8" w:rsidRPr="00EA6CA8" w14:paraId="7473F313" w14:textId="77777777" w:rsidTr="00267034">
        <w:tc>
          <w:tcPr>
            <w:tcW w:w="733" w:type="pct"/>
            <w:shd w:val="clear" w:color="auto" w:fill="E8E8E8"/>
          </w:tcPr>
          <w:p w14:paraId="212E2D51" w14:textId="77777777" w:rsidR="00267034"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Grup(uri) țintă</w:t>
            </w:r>
          </w:p>
        </w:tc>
        <w:tc>
          <w:tcPr>
            <w:tcW w:w="1067" w:type="pct"/>
            <w:shd w:val="clear" w:color="auto" w:fill="E8E8E8"/>
          </w:tcPr>
          <w:p w14:paraId="038D4B7B" w14:textId="77777777" w:rsidR="00267034"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Copiii cu dizabilități, în special cei cu dizabilități mintale</w:t>
            </w:r>
          </w:p>
        </w:tc>
        <w:tc>
          <w:tcPr>
            <w:tcW w:w="1067" w:type="pct"/>
            <w:shd w:val="clear" w:color="auto" w:fill="E8E8E8"/>
          </w:tcPr>
          <w:p w14:paraId="5E9552FF" w14:textId="77777777" w:rsidR="00267034"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Persoanele cu nevoi de sănătate mintală din zonele rurale</w:t>
            </w:r>
          </w:p>
        </w:tc>
        <w:tc>
          <w:tcPr>
            <w:tcW w:w="1067" w:type="pct"/>
            <w:shd w:val="clear" w:color="auto" w:fill="E8E8E8"/>
          </w:tcPr>
          <w:p w14:paraId="219DEC03" w14:textId="77777777" w:rsidR="00267034"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Copii cu nevoi speciale</w:t>
            </w:r>
          </w:p>
        </w:tc>
        <w:tc>
          <w:tcPr>
            <w:tcW w:w="1066" w:type="pct"/>
            <w:shd w:val="clear" w:color="auto" w:fill="E8E8E8"/>
          </w:tcPr>
          <w:p w14:paraId="4273EDBB" w14:textId="77777777" w:rsidR="00267034"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Refugiați și persoane dislocate în centre de plasament temporar</w:t>
            </w:r>
          </w:p>
        </w:tc>
      </w:tr>
      <w:tr w:rsidR="008A76B8" w:rsidRPr="00BC7CD6" w14:paraId="4F3DD695" w14:textId="77777777" w:rsidTr="00267034">
        <w:tc>
          <w:tcPr>
            <w:tcW w:w="733" w:type="pct"/>
            <w:shd w:val="clear" w:color="auto" w:fill="E8E8E8"/>
          </w:tcPr>
          <w:p w14:paraId="1F411F6F" w14:textId="77777777" w:rsidR="00267034"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Acțiunea necesară</w:t>
            </w:r>
          </w:p>
        </w:tc>
        <w:tc>
          <w:tcPr>
            <w:tcW w:w="1067" w:type="pct"/>
            <w:shd w:val="clear" w:color="auto" w:fill="E8E8E8"/>
          </w:tcPr>
          <w:p w14:paraId="205F9ECC" w14:textId="77777777" w:rsidR="00267034"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Consolidarea mecanismelor de incluziune educațională</w:t>
            </w:r>
          </w:p>
        </w:tc>
        <w:tc>
          <w:tcPr>
            <w:tcW w:w="1067" w:type="pct"/>
            <w:shd w:val="clear" w:color="auto" w:fill="E8E8E8"/>
          </w:tcPr>
          <w:p w14:paraId="0F5BB7CD" w14:textId="77777777" w:rsidR="00267034"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Creșterea personalului în centrele de sănătate mintală</w:t>
            </w:r>
          </w:p>
        </w:tc>
        <w:tc>
          <w:tcPr>
            <w:tcW w:w="1067" w:type="pct"/>
            <w:shd w:val="clear" w:color="auto" w:fill="E8E8E8"/>
          </w:tcPr>
          <w:p w14:paraId="4CA6F615" w14:textId="77777777" w:rsidR="00267034"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Adaptarea normelor de predare pentru sprijinirea nevoilor speciale</w:t>
            </w:r>
          </w:p>
        </w:tc>
        <w:tc>
          <w:tcPr>
            <w:tcW w:w="1066" w:type="pct"/>
            <w:shd w:val="clear" w:color="auto" w:fill="E8E8E8"/>
          </w:tcPr>
          <w:p w14:paraId="3C3B6FD3" w14:textId="77777777" w:rsidR="00267034"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Dezvoltarea mecanismelor și procedurilor </w:t>
            </w:r>
            <w:proofErr w:type="spellStart"/>
            <w:r w:rsidRPr="00BC7CD6">
              <w:rPr>
                <w:rFonts w:ascii="Calibri" w:hAnsi="Calibri" w:cs="Calibri"/>
                <w:sz w:val="18"/>
                <w:szCs w:val="18"/>
                <w:lang w:val="ro-RO"/>
              </w:rPr>
              <w:t>antidiscriminare</w:t>
            </w:r>
            <w:proofErr w:type="spellEnd"/>
          </w:p>
        </w:tc>
      </w:tr>
      <w:tr w:rsidR="008A76B8" w:rsidRPr="00BC7CD6" w14:paraId="66A75E69" w14:textId="77777777" w:rsidTr="00267034">
        <w:tc>
          <w:tcPr>
            <w:tcW w:w="733" w:type="pct"/>
            <w:shd w:val="clear" w:color="auto" w:fill="E8E8E8"/>
          </w:tcPr>
          <w:p w14:paraId="125DDF4F" w14:textId="77777777" w:rsidR="00267034"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Autoritatea Națională Responsabilă</w:t>
            </w:r>
          </w:p>
        </w:tc>
        <w:tc>
          <w:tcPr>
            <w:tcW w:w="1067" w:type="pct"/>
            <w:shd w:val="clear" w:color="auto" w:fill="E8E8E8"/>
          </w:tcPr>
          <w:p w14:paraId="364C909F" w14:textId="77777777" w:rsidR="00267034"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Ministerul Educației și Cercetării</w:t>
            </w:r>
          </w:p>
        </w:tc>
        <w:tc>
          <w:tcPr>
            <w:tcW w:w="1067" w:type="pct"/>
            <w:shd w:val="clear" w:color="auto" w:fill="E8E8E8"/>
          </w:tcPr>
          <w:p w14:paraId="32550312" w14:textId="77777777" w:rsidR="00267034"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Ministerul Sănătății</w:t>
            </w:r>
          </w:p>
        </w:tc>
        <w:tc>
          <w:tcPr>
            <w:tcW w:w="1067" w:type="pct"/>
            <w:shd w:val="clear" w:color="auto" w:fill="E8E8E8"/>
          </w:tcPr>
          <w:p w14:paraId="0263A52E" w14:textId="77777777" w:rsidR="00267034"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Ministerul Educației și Cercetării</w:t>
            </w:r>
          </w:p>
        </w:tc>
        <w:tc>
          <w:tcPr>
            <w:tcW w:w="1066" w:type="pct"/>
            <w:shd w:val="clear" w:color="auto" w:fill="E8E8E8"/>
          </w:tcPr>
          <w:p w14:paraId="43C48ECE" w14:textId="77777777" w:rsidR="00267034"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Ministerul Muncii și Protecției Sociale</w:t>
            </w:r>
          </w:p>
        </w:tc>
      </w:tr>
      <w:tr w:rsidR="008A76B8" w:rsidRPr="00BC7CD6" w14:paraId="2959CFF0" w14:textId="77777777" w:rsidTr="00267034">
        <w:tc>
          <w:tcPr>
            <w:tcW w:w="733" w:type="pct"/>
            <w:shd w:val="clear" w:color="auto" w:fill="E8E8E8"/>
          </w:tcPr>
          <w:p w14:paraId="3DDDD05D" w14:textId="77777777" w:rsidR="00267034"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Stadiul implementării </w:t>
            </w:r>
          </w:p>
        </w:tc>
        <w:tc>
          <w:tcPr>
            <w:tcW w:w="1067" w:type="pct"/>
            <w:shd w:val="clear" w:color="auto" w:fill="E8E8E8"/>
          </w:tcPr>
          <w:p w14:paraId="018F610C" w14:textId="77777777" w:rsidR="00267034"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1067" w:type="pct"/>
            <w:shd w:val="clear" w:color="auto" w:fill="E8E8E8"/>
          </w:tcPr>
          <w:p w14:paraId="748AB3FE" w14:textId="77777777" w:rsidR="00267034"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1067" w:type="pct"/>
            <w:shd w:val="clear" w:color="auto" w:fill="E8E8E8"/>
          </w:tcPr>
          <w:p w14:paraId="0827FEAE" w14:textId="77777777" w:rsidR="00267034"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1066" w:type="pct"/>
            <w:shd w:val="clear" w:color="auto" w:fill="E8E8E8"/>
          </w:tcPr>
          <w:p w14:paraId="01620B58" w14:textId="77777777" w:rsidR="00267034"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r>
      <w:tr w:rsidR="008A76B8" w:rsidRPr="00BC7CD6" w14:paraId="2329145D" w14:textId="77777777" w:rsidTr="00267034">
        <w:tc>
          <w:tcPr>
            <w:tcW w:w="733" w:type="pct"/>
            <w:shd w:val="clear" w:color="auto" w:fill="E8E8E8"/>
          </w:tcPr>
          <w:p w14:paraId="758B0107" w14:textId="77777777" w:rsidR="00267034"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Inițiativa națională corespunzătoare</w:t>
            </w:r>
          </w:p>
        </w:tc>
        <w:tc>
          <w:tcPr>
            <w:tcW w:w="1067" w:type="pct"/>
            <w:shd w:val="clear" w:color="auto" w:fill="E8E8E8"/>
          </w:tcPr>
          <w:p w14:paraId="70B362E3" w14:textId="77777777" w:rsidR="00267034"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1067" w:type="pct"/>
            <w:shd w:val="clear" w:color="auto" w:fill="E8E8E8"/>
          </w:tcPr>
          <w:p w14:paraId="2CE591EE" w14:textId="77777777" w:rsidR="00267034"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1067" w:type="pct"/>
            <w:shd w:val="clear" w:color="auto" w:fill="E8E8E8"/>
          </w:tcPr>
          <w:p w14:paraId="7E1C2DDA" w14:textId="77777777" w:rsidR="00267034"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1066" w:type="pct"/>
            <w:shd w:val="clear" w:color="auto" w:fill="E8E8E8"/>
          </w:tcPr>
          <w:p w14:paraId="1A17EE99" w14:textId="77777777" w:rsidR="00267034"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r>
      <w:tr w:rsidR="008A76B8" w:rsidRPr="00EA6CA8" w14:paraId="20BEC35B" w14:textId="77777777" w:rsidTr="00267034">
        <w:tc>
          <w:tcPr>
            <w:tcW w:w="733" w:type="pct"/>
            <w:shd w:val="clear" w:color="auto" w:fill="E8E8E8"/>
          </w:tcPr>
          <w:p w14:paraId="79FEF0C6" w14:textId="77777777" w:rsidR="00267034"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Decalaj identificat</w:t>
            </w:r>
          </w:p>
        </w:tc>
        <w:tc>
          <w:tcPr>
            <w:tcW w:w="1067" w:type="pct"/>
            <w:shd w:val="clear" w:color="auto" w:fill="E8E8E8"/>
          </w:tcPr>
          <w:p w14:paraId="4467D696" w14:textId="77777777" w:rsidR="00267034"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Sprijin insuficient pentru copiii cu dizabilități în sistemul educațional</w:t>
            </w:r>
          </w:p>
        </w:tc>
        <w:tc>
          <w:tcPr>
            <w:tcW w:w="1067" w:type="pct"/>
            <w:shd w:val="clear" w:color="auto" w:fill="E8E8E8"/>
          </w:tcPr>
          <w:p w14:paraId="5EA01FAB" w14:textId="77777777" w:rsidR="00267034"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Lipsa profesioniștilor din domeniul sănătății mintale în zonele rurale</w:t>
            </w:r>
          </w:p>
        </w:tc>
        <w:tc>
          <w:tcPr>
            <w:tcW w:w="1067" w:type="pct"/>
            <w:shd w:val="clear" w:color="auto" w:fill="E8E8E8"/>
          </w:tcPr>
          <w:p w14:paraId="3FEBC188" w14:textId="77777777" w:rsidR="00267034"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Personalul didactic de sprijin supraîncărcat</w:t>
            </w:r>
          </w:p>
        </w:tc>
        <w:tc>
          <w:tcPr>
            <w:tcW w:w="1066" w:type="pct"/>
            <w:shd w:val="clear" w:color="auto" w:fill="E8E8E8"/>
          </w:tcPr>
          <w:p w14:paraId="526C5326" w14:textId="77777777" w:rsidR="00267034"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Lipsa mecanismelor de protecție împotriva discriminării pentru persoanele aflate în plasament temporar</w:t>
            </w:r>
          </w:p>
        </w:tc>
      </w:tr>
      <w:tr w:rsidR="008A76B8" w:rsidRPr="00EA6CA8" w14:paraId="5264ECE0" w14:textId="77777777" w:rsidTr="00267034">
        <w:tc>
          <w:tcPr>
            <w:tcW w:w="733" w:type="pct"/>
            <w:shd w:val="clear" w:color="auto" w:fill="E8E8E8"/>
          </w:tcPr>
          <w:p w14:paraId="515938C6" w14:textId="77777777" w:rsidR="00267034"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Observații</w:t>
            </w:r>
          </w:p>
        </w:tc>
        <w:tc>
          <w:tcPr>
            <w:tcW w:w="1067" w:type="pct"/>
            <w:shd w:val="clear" w:color="auto" w:fill="E8E8E8"/>
          </w:tcPr>
          <w:p w14:paraId="66E3DF0A" w14:textId="77777777" w:rsidR="00267034"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Abordează intersecția dintre dizabilitate și accesul la educație</w:t>
            </w:r>
          </w:p>
        </w:tc>
        <w:tc>
          <w:tcPr>
            <w:tcW w:w="1067" w:type="pct"/>
            <w:shd w:val="clear" w:color="auto" w:fill="E8E8E8"/>
          </w:tcPr>
          <w:p w14:paraId="4EF07E0A" w14:textId="77777777" w:rsidR="00267034"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Se concentrează pe diferențe rurale-urbane în ceea ce privește îngrijirea sănătății mintale</w:t>
            </w:r>
          </w:p>
        </w:tc>
        <w:tc>
          <w:tcPr>
            <w:tcW w:w="1067" w:type="pct"/>
            <w:shd w:val="clear" w:color="auto" w:fill="E8E8E8"/>
          </w:tcPr>
          <w:p w14:paraId="7B2025B0" w14:textId="77777777" w:rsidR="00267034"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Își propune să îmbunătățească calitatea sprijinului pentru copiii cu nevoi speciale</w:t>
            </w:r>
          </w:p>
        </w:tc>
        <w:tc>
          <w:tcPr>
            <w:tcW w:w="1066" w:type="pct"/>
            <w:shd w:val="clear" w:color="auto" w:fill="E8E8E8"/>
          </w:tcPr>
          <w:p w14:paraId="1B52CBE6" w14:textId="77777777" w:rsidR="00267034"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Abordează intersecția statutului de refugiat și discriminarea</w:t>
            </w:r>
          </w:p>
        </w:tc>
      </w:tr>
    </w:tbl>
    <w:p w14:paraId="04E041AB" w14:textId="77777777" w:rsidR="001E5C46" w:rsidRPr="00BC7CD6" w:rsidRDefault="001E5C46" w:rsidP="001E5C46">
      <w:pPr>
        <w:rPr>
          <w:rFonts w:ascii="Calibri" w:hAnsi="Calibri" w:cs="Calibri"/>
          <w:sz w:val="18"/>
          <w:szCs w:val="18"/>
          <w:lang w:val="ro-RO"/>
        </w:rPr>
      </w:pPr>
    </w:p>
    <w:tbl>
      <w:tblPr>
        <w:tblStyle w:val="TableGridLight"/>
        <w:tblW w:w="4967" w:type="pct"/>
        <w:tblLook w:val="0020" w:firstRow="1" w:lastRow="0" w:firstColumn="0" w:lastColumn="0" w:noHBand="0" w:noVBand="0"/>
      </w:tblPr>
      <w:tblGrid>
        <w:gridCol w:w="1886"/>
        <w:gridCol w:w="3659"/>
        <w:gridCol w:w="3659"/>
        <w:gridCol w:w="3661"/>
      </w:tblGrid>
      <w:tr w:rsidR="008A76B8" w:rsidRPr="00BC7CD6" w14:paraId="7110E8E5" w14:textId="77777777" w:rsidTr="00013385">
        <w:tc>
          <w:tcPr>
            <w:tcW w:w="733" w:type="pct"/>
            <w:shd w:val="clear" w:color="auto" w:fill="DAE9F7"/>
          </w:tcPr>
          <w:p w14:paraId="2A43ED00" w14:textId="77777777" w:rsidR="00013385" w:rsidRPr="00BC7CD6" w:rsidRDefault="00FD1CFF" w:rsidP="002A0148">
            <w:pPr>
              <w:pStyle w:val="Compact"/>
              <w:spacing w:before="0" w:after="0"/>
              <w:rPr>
                <w:rFonts w:ascii="Calibri" w:hAnsi="Calibri" w:cs="Calibri"/>
                <w:b/>
                <w:bCs/>
                <w:sz w:val="18"/>
                <w:szCs w:val="18"/>
                <w:lang w:val="ro-RO"/>
              </w:rPr>
            </w:pPr>
            <w:r w:rsidRPr="00BC7CD6">
              <w:rPr>
                <w:rFonts w:ascii="Calibri" w:hAnsi="Calibri" w:cs="Calibri"/>
                <w:b/>
                <w:bCs/>
                <w:sz w:val="18"/>
                <w:szCs w:val="18"/>
                <w:lang w:val="ro-RO"/>
              </w:rPr>
              <w:t>Domeniul</w:t>
            </w:r>
          </w:p>
        </w:tc>
        <w:tc>
          <w:tcPr>
            <w:tcW w:w="1422" w:type="pct"/>
            <w:shd w:val="clear" w:color="auto" w:fill="DAE9F7"/>
          </w:tcPr>
          <w:p w14:paraId="0AE7F577" w14:textId="77777777" w:rsidR="00013385" w:rsidRPr="00BC7CD6" w:rsidRDefault="00FD1CFF" w:rsidP="002A0148">
            <w:pPr>
              <w:pStyle w:val="Compact"/>
              <w:numPr>
                <w:ilvl w:val="0"/>
                <w:numId w:val="20"/>
              </w:numPr>
              <w:spacing w:before="0" w:after="0"/>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c>
          <w:tcPr>
            <w:tcW w:w="1422" w:type="pct"/>
            <w:shd w:val="clear" w:color="auto" w:fill="DAE9F7"/>
          </w:tcPr>
          <w:p w14:paraId="7FC08F3F" w14:textId="77777777" w:rsidR="00013385" w:rsidRPr="00BC7CD6" w:rsidRDefault="00FD1CFF" w:rsidP="002A0148">
            <w:pPr>
              <w:pStyle w:val="Compact"/>
              <w:numPr>
                <w:ilvl w:val="0"/>
                <w:numId w:val="20"/>
              </w:numPr>
              <w:spacing w:before="0" w:after="0"/>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c>
          <w:tcPr>
            <w:tcW w:w="1423" w:type="pct"/>
            <w:shd w:val="clear" w:color="auto" w:fill="DAE9F7"/>
          </w:tcPr>
          <w:p w14:paraId="19446CDC" w14:textId="77777777" w:rsidR="00013385" w:rsidRPr="00BC7CD6" w:rsidRDefault="00FD1CFF" w:rsidP="002A0148">
            <w:pPr>
              <w:pStyle w:val="Compact"/>
              <w:numPr>
                <w:ilvl w:val="0"/>
                <w:numId w:val="20"/>
              </w:numPr>
              <w:spacing w:before="0" w:after="0"/>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r>
      <w:tr w:rsidR="008A76B8" w:rsidRPr="00BC7CD6" w14:paraId="03577465" w14:textId="77777777" w:rsidTr="00013385">
        <w:tc>
          <w:tcPr>
            <w:tcW w:w="733" w:type="pct"/>
            <w:shd w:val="clear" w:color="auto" w:fill="E8E8E8"/>
          </w:tcPr>
          <w:p w14:paraId="30C38324"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Organe sursă</w:t>
            </w:r>
          </w:p>
        </w:tc>
        <w:tc>
          <w:tcPr>
            <w:tcW w:w="4267" w:type="pct"/>
            <w:gridSpan w:val="3"/>
            <w:shd w:val="clear" w:color="auto" w:fill="E8E8E8"/>
          </w:tcPr>
          <w:p w14:paraId="578ACFEC"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Avocatul Poporului (Ombudsman)</w:t>
            </w:r>
          </w:p>
        </w:tc>
      </w:tr>
      <w:tr w:rsidR="008A76B8" w:rsidRPr="00BC7CD6" w14:paraId="1D5B3309" w14:textId="77777777" w:rsidTr="00013385">
        <w:tc>
          <w:tcPr>
            <w:tcW w:w="733" w:type="pct"/>
            <w:shd w:val="clear" w:color="auto" w:fill="E8E8E8"/>
          </w:tcPr>
          <w:p w14:paraId="4D18EA22"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Denumirea documentului</w:t>
            </w:r>
          </w:p>
        </w:tc>
        <w:tc>
          <w:tcPr>
            <w:tcW w:w="4267" w:type="pct"/>
            <w:gridSpan w:val="3"/>
            <w:shd w:val="clear" w:color="auto" w:fill="E8E8E8"/>
          </w:tcPr>
          <w:p w14:paraId="4FDAF0F8"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Raport privind respectarea drepturilor omului în Republica Moldova în 2022</w:t>
            </w:r>
          </w:p>
        </w:tc>
      </w:tr>
      <w:tr w:rsidR="008A76B8" w:rsidRPr="00BC7CD6" w14:paraId="1B956A64" w14:textId="77777777" w:rsidTr="00013385">
        <w:tc>
          <w:tcPr>
            <w:tcW w:w="733" w:type="pct"/>
            <w:shd w:val="clear" w:color="auto" w:fill="E8E8E8"/>
          </w:tcPr>
          <w:p w14:paraId="4EC1AB0C"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Referință de recomandare</w:t>
            </w:r>
          </w:p>
        </w:tc>
        <w:tc>
          <w:tcPr>
            <w:tcW w:w="1422" w:type="pct"/>
            <w:shd w:val="clear" w:color="auto" w:fill="E8E8E8"/>
          </w:tcPr>
          <w:p w14:paraId="76CBCFD6"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Secțiunea 1.3</w:t>
            </w:r>
          </w:p>
        </w:tc>
        <w:tc>
          <w:tcPr>
            <w:tcW w:w="1422" w:type="pct"/>
            <w:shd w:val="clear" w:color="auto" w:fill="E8E8E8"/>
          </w:tcPr>
          <w:p w14:paraId="03F134D7"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Secțiunea 1.7</w:t>
            </w:r>
          </w:p>
        </w:tc>
        <w:tc>
          <w:tcPr>
            <w:tcW w:w="1423" w:type="pct"/>
            <w:shd w:val="clear" w:color="auto" w:fill="E8E8E8"/>
          </w:tcPr>
          <w:p w14:paraId="5784C564"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Secțiunea 1.6</w:t>
            </w:r>
          </w:p>
        </w:tc>
      </w:tr>
      <w:tr w:rsidR="008A76B8" w:rsidRPr="008C3C14" w14:paraId="51D748CA" w14:textId="77777777" w:rsidTr="00013385">
        <w:tc>
          <w:tcPr>
            <w:tcW w:w="733" w:type="pct"/>
            <w:shd w:val="clear" w:color="auto" w:fill="E8E8E8"/>
          </w:tcPr>
          <w:p w14:paraId="4E1F48BB"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Textul Integral al Recomandării </w:t>
            </w:r>
          </w:p>
        </w:tc>
        <w:tc>
          <w:tcPr>
            <w:tcW w:w="1422" w:type="pct"/>
            <w:shd w:val="clear" w:color="auto" w:fill="E8E8E8"/>
          </w:tcPr>
          <w:p w14:paraId="213615F0"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„Ministerul Muncii și Protecției Sociale va efectua un studiu privind numărul de persoane cu dizabilități grave, identificând nevoile individuale ale acestora”</w:t>
            </w:r>
          </w:p>
        </w:tc>
        <w:tc>
          <w:tcPr>
            <w:tcW w:w="1422" w:type="pct"/>
            <w:shd w:val="clear" w:color="auto" w:fill="E8E8E8"/>
          </w:tcPr>
          <w:p w14:paraId="32F45029"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„Parlamentul și Guvernul vor adapta cadrul juridic și procedural privind combaterea violenței bazate pe gen în contextul conflictelor armate și Convenția de la Istanbul”</w:t>
            </w:r>
          </w:p>
        </w:tc>
        <w:tc>
          <w:tcPr>
            <w:tcW w:w="1423" w:type="pct"/>
            <w:shd w:val="clear" w:color="auto" w:fill="E8E8E8"/>
          </w:tcPr>
          <w:p w14:paraId="61B402AB"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"Ombudsmanul atrage atenția asupra protecției drepturilor LGBTQIA+, în special în situațiile în care aceste grupuri organizează activități sau întâlniri în masă"</w:t>
            </w:r>
          </w:p>
        </w:tc>
      </w:tr>
      <w:tr w:rsidR="008A76B8" w:rsidRPr="00BC7CD6" w14:paraId="12005FBE" w14:textId="77777777" w:rsidTr="00013385">
        <w:tc>
          <w:tcPr>
            <w:tcW w:w="733" w:type="pct"/>
            <w:shd w:val="clear" w:color="auto" w:fill="E8E8E8"/>
          </w:tcPr>
          <w:p w14:paraId="4B105216"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Domeniu tematic</w:t>
            </w:r>
          </w:p>
        </w:tc>
        <w:tc>
          <w:tcPr>
            <w:tcW w:w="1422" w:type="pct"/>
            <w:shd w:val="clear" w:color="auto" w:fill="E8E8E8"/>
          </w:tcPr>
          <w:p w14:paraId="4C29F4A0"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Protecție Socială</w:t>
            </w:r>
          </w:p>
        </w:tc>
        <w:tc>
          <w:tcPr>
            <w:tcW w:w="1422" w:type="pct"/>
            <w:shd w:val="clear" w:color="auto" w:fill="E8E8E8"/>
          </w:tcPr>
          <w:p w14:paraId="009A87C7"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Violența bazată pe gen</w:t>
            </w:r>
          </w:p>
        </w:tc>
        <w:tc>
          <w:tcPr>
            <w:tcW w:w="1423" w:type="pct"/>
            <w:shd w:val="clear" w:color="auto" w:fill="E8E8E8"/>
          </w:tcPr>
          <w:p w14:paraId="4357951D"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Libertatea de întrunire și nediscriminarea</w:t>
            </w:r>
          </w:p>
        </w:tc>
      </w:tr>
      <w:tr w:rsidR="008A76B8" w:rsidRPr="00BC7CD6" w14:paraId="702D7BE5" w14:textId="77777777" w:rsidTr="00013385">
        <w:tc>
          <w:tcPr>
            <w:tcW w:w="733" w:type="pct"/>
            <w:shd w:val="clear" w:color="auto" w:fill="E8E8E8"/>
          </w:tcPr>
          <w:p w14:paraId="3365B1AC"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Grup(uri) țintă</w:t>
            </w:r>
          </w:p>
        </w:tc>
        <w:tc>
          <w:tcPr>
            <w:tcW w:w="1422" w:type="pct"/>
            <w:shd w:val="clear" w:color="auto" w:fill="E8E8E8"/>
          </w:tcPr>
          <w:p w14:paraId="5F5DEF6B"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Persoanele cu dizabilități severe</w:t>
            </w:r>
          </w:p>
        </w:tc>
        <w:tc>
          <w:tcPr>
            <w:tcW w:w="1422" w:type="pct"/>
            <w:shd w:val="clear" w:color="auto" w:fill="E8E8E8"/>
          </w:tcPr>
          <w:p w14:paraId="31B6D734"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Femei refugiate, femei afectate de conflicte armate</w:t>
            </w:r>
          </w:p>
        </w:tc>
        <w:tc>
          <w:tcPr>
            <w:tcW w:w="1423" w:type="pct"/>
            <w:shd w:val="clear" w:color="auto" w:fill="E8E8E8"/>
          </w:tcPr>
          <w:p w14:paraId="4E6ABEFB"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Persoane LGBTQIA + </w:t>
            </w:r>
          </w:p>
        </w:tc>
      </w:tr>
      <w:tr w:rsidR="008A76B8" w:rsidRPr="00EA6CA8" w14:paraId="64B13FE8" w14:textId="77777777" w:rsidTr="00013385">
        <w:tc>
          <w:tcPr>
            <w:tcW w:w="733" w:type="pct"/>
            <w:shd w:val="clear" w:color="auto" w:fill="E8E8E8"/>
          </w:tcPr>
          <w:p w14:paraId="1BF702CB"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Acțiunea necesară</w:t>
            </w:r>
          </w:p>
        </w:tc>
        <w:tc>
          <w:tcPr>
            <w:tcW w:w="1422" w:type="pct"/>
            <w:shd w:val="clear" w:color="auto" w:fill="E8E8E8"/>
          </w:tcPr>
          <w:p w14:paraId="6E32F04C"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Realizarea unui studiu cuprinzător și evaluarea nevoilor</w:t>
            </w:r>
          </w:p>
        </w:tc>
        <w:tc>
          <w:tcPr>
            <w:tcW w:w="1422" w:type="pct"/>
            <w:shd w:val="clear" w:color="auto" w:fill="E8E8E8"/>
          </w:tcPr>
          <w:p w14:paraId="3339898C"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Ajustarea cadrului legal</w:t>
            </w:r>
          </w:p>
        </w:tc>
        <w:tc>
          <w:tcPr>
            <w:tcW w:w="1423" w:type="pct"/>
            <w:shd w:val="clear" w:color="auto" w:fill="E8E8E8"/>
          </w:tcPr>
          <w:p w14:paraId="415E961A"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Adoptarea unei politici holistice pentru protecție și incluziune socială</w:t>
            </w:r>
          </w:p>
        </w:tc>
      </w:tr>
      <w:tr w:rsidR="008A76B8" w:rsidRPr="00BC7CD6" w14:paraId="550F532F" w14:textId="77777777" w:rsidTr="00013385">
        <w:tc>
          <w:tcPr>
            <w:tcW w:w="733" w:type="pct"/>
            <w:shd w:val="clear" w:color="auto" w:fill="E8E8E8"/>
          </w:tcPr>
          <w:p w14:paraId="7EED86A9"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lastRenderedPageBreak/>
              <w:t>Autoritatea Națională Responsabilă</w:t>
            </w:r>
          </w:p>
        </w:tc>
        <w:tc>
          <w:tcPr>
            <w:tcW w:w="1422" w:type="pct"/>
            <w:shd w:val="clear" w:color="auto" w:fill="E8E8E8"/>
          </w:tcPr>
          <w:p w14:paraId="79540A5C"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Ministerul Muncii și Protecției Sociale</w:t>
            </w:r>
          </w:p>
        </w:tc>
        <w:tc>
          <w:tcPr>
            <w:tcW w:w="1422" w:type="pct"/>
            <w:shd w:val="clear" w:color="auto" w:fill="E8E8E8"/>
          </w:tcPr>
          <w:p w14:paraId="281E6D20"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Parlamentul și Guvernul</w:t>
            </w:r>
          </w:p>
        </w:tc>
        <w:tc>
          <w:tcPr>
            <w:tcW w:w="1423" w:type="pct"/>
            <w:shd w:val="clear" w:color="auto" w:fill="E8E8E8"/>
          </w:tcPr>
          <w:p w14:paraId="324D2849"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Autoritățile Publice</w:t>
            </w:r>
          </w:p>
        </w:tc>
      </w:tr>
      <w:tr w:rsidR="008A76B8" w:rsidRPr="00BC7CD6" w14:paraId="4FF3A426" w14:textId="77777777" w:rsidTr="00013385">
        <w:tc>
          <w:tcPr>
            <w:tcW w:w="733" w:type="pct"/>
            <w:shd w:val="clear" w:color="auto" w:fill="E8E8E8"/>
          </w:tcPr>
          <w:p w14:paraId="47F703AC"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Stadiul implementării </w:t>
            </w:r>
          </w:p>
        </w:tc>
        <w:tc>
          <w:tcPr>
            <w:tcW w:w="1422" w:type="pct"/>
            <w:shd w:val="clear" w:color="auto" w:fill="E8E8E8"/>
          </w:tcPr>
          <w:p w14:paraId="6A54AFE7"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1422" w:type="pct"/>
            <w:shd w:val="clear" w:color="auto" w:fill="E8E8E8"/>
          </w:tcPr>
          <w:p w14:paraId="4DED29A0"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1423" w:type="pct"/>
            <w:shd w:val="clear" w:color="auto" w:fill="E8E8E8"/>
          </w:tcPr>
          <w:p w14:paraId="1E62D0DE"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r>
      <w:tr w:rsidR="008A76B8" w:rsidRPr="00BC7CD6" w14:paraId="24EE39A4" w14:textId="77777777" w:rsidTr="00013385">
        <w:tc>
          <w:tcPr>
            <w:tcW w:w="733" w:type="pct"/>
            <w:shd w:val="clear" w:color="auto" w:fill="E8E8E8"/>
          </w:tcPr>
          <w:p w14:paraId="50ED14EE"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Inițiativa națională corespunzătoare</w:t>
            </w:r>
          </w:p>
        </w:tc>
        <w:tc>
          <w:tcPr>
            <w:tcW w:w="1422" w:type="pct"/>
            <w:shd w:val="clear" w:color="auto" w:fill="E8E8E8"/>
          </w:tcPr>
          <w:p w14:paraId="3248C11C"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1422" w:type="pct"/>
            <w:shd w:val="clear" w:color="auto" w:fill="E8E8E8"/>
          </w:tcPr>
          <w:p w14:paraId="2C251010"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1423" w:type="pct"/>
            <w:shd w:val="clear" w:color="auto" w:fill="E8E8E8"/>
          </w:tcPr>
          <w:p w14:paraId="24E5F4D4"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r>
      <w:tr w:rsidR="008A76B8" w:rsidRPr="00EA6CA8" w14:paraId="49C08842" w14:textId="77777777" w:rsidTr="00013385">
        <w:tc>
          <w:tcPr>
            <w:tcW w:w="733" w:type="pct"/>
            <w:shd w:val="clear" w:color="auto" w:fill="E8E8E8"/>
          </w:tcPr>
          <w:p w14:paraId="62260D23"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Decalaj identificat</w:t>
            </w:r>
          </w:p>
        </w:tc>
        <w:tc>
          <w:tcPr>
            <w:tcW w:w="1422" w:type="pct"/>
            <w:shd w:val="clear" w:color="auto" w:fill="E8E8E8"/>
          </w:tcPr>
          <w:p w14:paraId="68D2D945"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Lipsa datelor privind nevoile individuale ale persoanelor cu dizabilități severe</w:t>
            </w:r>
          </w:p>
        </w:tc>
        <w:tc>
          <w:tcPr>
            <w:tcW w:w="1422" w:type="pct"/>
            <w:shd w:val="clear" w:color="auto" w:fill="E8E8E8"/>
          </w:tcPr>
          <w:p w14:paraId="7BE618EF"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Cadrul juridic inadecvat pentru combaterea violenței bazate pe gen în caz de conflict</w:t>
            </w:r>
          </w:p>
        </w:tc>
        <w:tc>
          <w:tcPr>
            <w:tcW w:w="1423" w:type="pct"/>
            <w:shd w:val="clear" w:color="auto" w:fill="E8E8E8"/>
          </w:tcPr>
          <w:p w14:paraId="4557861B"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Mecanisme de protecție insuficiente pentru persoanele LGBTQIA + în timpul adunărilor publice</w:t>
            </w:r>
          </w:p>
        </w:tc>
      </w:tr>
      <w:tr w:rsidR="008A76B8" w:rsidRPr="00BC7CD6" w14:paraId="03753DCD" w14:textId="77777777" w:rsidTr="00013385">
        <w:tc>
          <w:tcPr>
            <w:tcW w:w="733" w:type="pct"/>
            <w:shd w:val="clear" w:color="auto" w:fill="E8E8E8"/>
          </w:tcPr>
          <w:p w14:paraId="7A382CA1"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Observații</w:t>
            </w:r>
          </w:p>
        </w:tc>
        <w:tc>
          <w:tcPr>
            <w:tcW w:w="1422" w:type="pct"/>
            <w:shd w:val="clear" w:color="auto" w:fill="E8E8E8"/>
          </w:tcPr>
          <w:p w14:paraId="581528D4"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Tratează necesitatea unei abordări individuale a dizabilității.</w:t>
            </w:r>
          </w:p>
        </w:tc>
        <w:tc>
          <w:tcPr>
            <w:tcW w:w="1422" w:type="pct"/>
            <w:shd w:val="clear" w:color="auto" w:fill="E8E8E8"/>
          </w:tcPr>
          <w:p w14:paraId="3ECC2F19"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Se concentrează pe vulnerabilitatea femeilor în situații de conflict</w:t>
            </w:r>
          </w:p>
        </w:tc>
        <w:tc>
          <w:tcPr>
            <w:tcW w:w="1423" w:type="pct"/>
            <w:shd w:val="clear" w:color="auto" w:fill="E8E8E8"/>
          </w:tcPr>
          <w:p w14:paraId="3A37A301"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Abordează intersecția dintre drepturile LGBTQIA+ și participarea publică</w:t>
            </w:r>
          </w:p>
        </w:tc>
      </w:tr>
    </w:tbl>
    <w:p w14:paraId="43D08C2F" w14:textId="77777777" w:rsidR="00013385" w:rsidRPr="00BC7CD6" w:rsidRDefault="00FD1CFF" w:rsidP="0089051B">
      <w:pPr>
        <w:spacing w:before="120" w:after="120"/>
        <w:rPr>
          <w:rFonts w:ascii="Calibri" w:hAnsi="Calibri" w:cs="Calibri"/>
          <w:lang w:val="ro-RO"/>
        </w:rPr>
      </w:pPr>
      <w:r w:rsidRPr="00BC7CD6">
        <w:rPr>
          <w:rFonts w:ascii="Calibri" w:hAnsi="Calibri" w:cs="Calibri"/>
          <w:lang w:val="ro-RO"/>
        </w:rPr>
        <w:t>2023</w:t>
      </w:r>
    </w:p>
    <w:tbl>
      <w:tblPr>
        <w:tblStyle w:val="TableGridLight"/>
        <w:tblW w:w="4967" w:type="pct"/>
        <w:tblLook w:val="0020" w:firstRow="1" w:lastRow="0" w:firstColumn="0" w:lastColumn="0" w:noHBand="0" w:noVBand="0"/>
      </w:tblPr>
      <w:tblGrid>
        <w:gridCol w:w="1864"/>
        <w:gridCol w:w="24"/>
        <w:gridCol w:w="2727"/>
        <w:gridCol w:w="15"/>
        <w:gridCol w:w="2735"/>
        <w:gridCol w:w="10"/>
        <w:gridCol w:w="2745"/>
        <w:gridCol w:w="2745"/>
      </w:tblGrid>
      <w:tr w:rsidR="008A76B8" w:rsidRPr="00BC7CD6" w14:paraId="09FA31E8" w14:textId="77777777" w:rsidTr="006F4445">
        <w:tc>
          <w:tcPr>
            <w:tcW w:w="724" w:type="pct"/>
            <w:shd w:val="clear" w:color="auto" w:fill="DAE9F7"/>
          </w:tcPr>
          <w:p w14:paraId="329EAF15" w14:textId="77777777" w:rsidR="006F4445" w:rsidRPr="00BC7CD6" w:rsidRDefault="00FD1CFF" w:rsidP="002A0148">
            <w:pPr>
              <w:pStyle w:val="Compact"/>
              <w:spacing w:before="0" w:after="0"/>
              <w:rPr>
                <w:rFonts w:ascii="Calibri" w:hAnsi="Calibri" w:cs="Calibri"/>
                <w:b/>
                <w:bCs/>
                <w:sz w:val="18"/>
                <w:szCs w:val="18"/>
                <w:lang w:val="ro-RO"/>
              </w:rPr>
            </w:pPr>
            <w:r w:rsidRPr="00BC7CD6">
              <w:rPr>
                <w:rFonts w:ascii="Calibri" w:hAnsi="Calibri" w:cs="Calibri"/>
                <w:b/>
                <w:bCs/>
                <w:sz w:val="18"/>
                <w:szCs w:val="18"/>
                <w:lang w:val="ro-RO"/>
              </w:rPr>
              <w:t>Domeniul</w:t>
            </w:r>
          </w:p>
        </w:tc>
        <w:tc>
          <w:tcPr>
            <w:tcW w:w="1069" w:type="pct"/>
            <w:gridSpan w:val="2"/>
            <w:shd w:val="clear" w:color="auto" w:fill="DAE9F7"/>
          </w:tcPr>
          <w:p w14:paraId="0CAF8176" w14:textId="77777777" w:rsidR="006F4445" w:rsidRPr="00BC7CD6" w:rsidRDefault="00FD1CFF" w:rsidP="002A0148">
            <w:pPr>
              <w:pStyle w:val="Compact"/>
              <w:numPr>
                <w:ilvl w:val="0"/>
                <w:numId w:val="21"/>
              </w:numPr>
              <w:spacing w:before="0" w:after="0"/>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c>
          <w:tcPr>
            <w:tcW w:w="1069" w:type="pct"/>
            <w:gridSpan w:val="2"/>
            <w:shd w:val="clear" w:color="auto" w:fill="DAE9F7"/>
          </w:tcPr>
          <w:p w14:paraId="4406549F" w14:textId="77777777" w:rsidR="006F4445" w:rsidRPr="00BC7CD6" w:rsidRDefault="00FD1CFF" w:rsidP="002A0148">
            <w:pPr>
              <w:pStyle w:val="Compact"/>
              <w:numPr>
                <w:ilvl w:val="0"/>
                <w:numId w:val="21"/>
              </w:numPr>
              <w:spacing w:before="0" w:after="0"/>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c>
          <w:tcPr>
            <w:tcW w:w="1069" w:type="pct"/>
            <w:gridSpan w:val="2"/>
            <w:shd w:val="clear" w:color="auto" w:fill="DAE9F7"/>
          </w:tcPr>
          <w:p w14:paraId="41E93FEA" w14:textId="77777777" w:rsidR="006F4445" w:rsidRPr="00BC7CD6" w:rsidRDefault="00FD1CFF" w:rsidP="002A0148">
            <w:pPr>
              <w:pStyle w:val="Compact"/>
              <w:numPr>
                <w:ilvl w:val="0"/>
                <w:numId w:val="21"/>
              </w:numPr>
              <w:spacing w:before="0" w:after="0"/>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c>
          <w:tcPr>
            <w:tcW w:w="1069" w:type="pct"/>
            <w:shd w:val="clear" w:color="auto" w:fill="DAE9F7"/>
          </w:tcPr>
          <w:p w14:paraId="2C45B9EB" w14:textId="77777777" w:rsidR="006F4445" w:rsidRPr="00BC7CD6" w:rsidRDefault="00FD1CFF" w:rsidP="002A0148">
            <w:pPr>
              <w:pStyle w:val="Compact"/>
              <w:numPr>
                <w:ilvl w:val="0"/>
                <w:numId w:val="21"/>
              </w:numPr>
              <w:spacing w:before="0" w:after="0"/>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r>
      <w:tr w:rsidR="008A76B8" w:rsidRPr="00BC7CD6" w14:paraId="77A3E3B4" w14:textId="77777777" w:rsidTr="00013385">
        <w:tc>
          <w:tcPr>
            <w:tcW w:w="724" w:type="pct"/>
            <w:shd w:val="clear" w:color="auto" w:fill="E8E8E8"/>
          </w:tcPr>
          <w:p w14:paraId="5E595A56"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Organe sursă</w:t>
            </w:r>
          </w:p>
        </w:tc>
        <w:tc>
          <w:tcPr>
            <w:tcW w:w="4276" w:type="pct"/>
            <w:gridSpan w:val="7"/>
            <w:shd w:val="clear" w:color="auto" w:fill="E8E8E8"/>
          </w:tcPr>
          <w:p w14:paraId="24EB72E8"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Avocatul Poporului (Ombudsman)</w:t>
            </w:r>
          </w:p>
        </w:tc>
      </w:tr>
      <w:tr w:rsidR="008A76B8" w:rsidRPr="00BC7CD6" w14:paraId="356659A9" w14:textId="77777777" w:rsidTr="00013385">
        <w:tc>
          <w:tcPr>
            <w:tcW w:w="724" w:type="pct"/>
            <w:shd w:val="clear" w:color="auto" w:fill="E8E8E8"/>
          </w:tcPr>
          <w:p w14:paraId="65635DC9"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Denumirea documentului</w:t>
            </w:r>
          </w:p>
        </w:tc>
        <w:tc>
          <w:tcPr>
            <w:tcW w:w="4276" w:type="pct"/>
            <w:gridSpan w:val="7"/>
            <w:shd w:val="clear" w:color="auto" w:fill="E8E8E8"/>
          </w:tcPr>
          <w:p w14:paraId="3011C95A" w14:textId="77777777" w:rsidR="0001338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Raport anual privind respectarea drepturilor omului în Republica Moldova în 2023</w:t>
            </w:r>
          </w:p>
        </w:tc>
      </w:tr>
      <w:tr w:rsidR="008A76B8" w:rsidRPr="00BC7CD6" w14:paraId="425784C3" w14:textId="77777777" w:rsidTr="006F4445">
        <w:tc>
          <w:tcPr>
            <w:tcW w:w="733" w:type="pct"/>
            <w:gridSpan w:val="2"/>
            <w:shd w:val="clear" w:color="auto" w:fill="E8E8E8"/>
          </w:tcPr>
          <w:p w14:paraId="328A8BAD"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Referință de recomandare</w:t>
            </w:r>
          </w:p>
        </w:tc>
        <w:tc>
          <w:tcPr>
            <w:tcW w:w="1066" w:type="pct"/>
            <w:gridSpan w:val="2"/>
            <w:shd w:val="clear" w:color="auto" w:fill="E8E8E8"/>
          </w:tcPr>
          <w:p w14:paraId="081D392D"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2.8.1</w:t>
            </w:r>
          </w:p>
        </w:tc>
        <w:tc>
          <w:tcPr>
            <w:tcW w:w="1067" w:type="pct"/>
            <w:gridSpan w:val="2"/>
            <w:shd w:val="clear" w:color="auto" w:fill="E8E8E8"/>
          </w:tcPr>
          <w:p w14:paraId="64273834"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2.8.2</w:t>
            </w:r>
          </w:p>
        </w:tc>
        <w:tc>
          <w:tcPr>
            <w:tcW w:w="1067" w:type="pct"/>
            <w:shd w:val="clear" w:color="auto" w:fill="E8E8E8"/>
          </w:tcPr>
          <w:p w14:paraId="4FA42052"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2.8.3</w:t>
            </w:r>
          </w:p>
        </w:tc>
        <w:tc>
          <w:tcPr>
            <w:tcW w:w="1067" w:type="pct"/>
            <w:shd w:val="clear" w:color="auto" w:fill="E8E8E8"/>
          </w:tcPr>
          <w:p w14:paraId="6678C62C"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Secțiunea privind persoanele în vârstă</w:t>
            </w:r>
          </w:p>
        </w:tc>
      </w:tr>
      <w:tr w:rsidR="008A76B8" w:rsidRPr="00EA6CA8" w14:paraId="17CBE000" w14:textId="77777777" w:rsidTr="006F4445">
        <w:tc>
          <w:tcPr>
            <w:tcW w:w="733" w:type="pct"/>
            <w:gridSpan w:val="2"/>
            <w:shd w:val="clear" w:color="auto" w:fill="E8E8E8"/>
          </w:tcPr>
          <w:p w14:paraId="328D1391"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Textul Integral al Recomandării </w:t>
            </w:r>
          </w:p>
        </w:tc>
        <w:tc>
          <w:tcPr>
            <w:tcW w:w="1066" w:type="pct"/>
            <w:gridSpan w:val="2"/>
            <w:shd w:val="clear" w:color="auto" w:fill="E8E8E8"/>
          </w:tcPr>
          <w:p w14:paraId="69347CA3"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„Ministerul Afacerilor Interne va revizui prevederile din Hotărârea Guvernului nr. 21/2023 privind acordarea protecției temporare persoanelor strămutate din Ucraina, în special: Punctul 1, prin extinderea categoriei de persoane care pot beneficia de protecție temporară pentru a include „terții </w:t>
            </w:r>
            <w:proofErr w:type="spellStart"/>
            <w:r w:rsidRPr="00BC7CD6">
              <w:rPr>
                <w:rFonts w:ascii="Calibri" w:hAnsi="Calibri" w:cs="Calibri"/>
                <w:sz w:val="18"/>
                <w:szCs w:val="18"/>
                <w:lang w:val="ro-RO"/>
              </w:rPr>
              <w:t>neucraineni</w:t>
            </w:r>
            <w:proofErr w:type="spellEnd"/>
            <w:r w:rsidRPr="00BC7CD6">
              <w:rPr>
                <w:rFonts w:ascii="Calibri" w:hAnsi="Calibri" w:cs="Calibri"/>
                <w:sz w:val="18"/>
                <w:szCs w:val="18"/>
                <w:lang w:val="ro-RO"/>
              </w:rPr>
              <w:t xml:space="preserve"> și apatrizii care dovedesc reședința legală în Ucraina, pe baza unui permis de ședere permanentă”</w:t>
            </w:r>
          </w:p>
        </w:tc>
        <w:tc>
          <w:tcPr>
            <w:tcW w:w="1067" w:type="pct"/>
            <w:gridSpan w:val="2"/>
            <w:shd w:val="clear" w:color="auto" w:fill="E8E8E8"/>
          </w:tcPr>
          <w:p w14:paraId="1D9E66B0"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„Ministerul Muncii și Protecției Sociale va propune spre aprobare Guvernului Regulamentul-cadru privind organizarea și funcționarea Centrului de plasament temporar al Serviciului social pentru persoanele strămutate din alte state și Standardele minime de calitate, cu o atenție sporită pentru asigurarea că toate Centrele de plasament temporar adoptă și aplică proceduri de protecție a copiilor împotriva oricărei forme de violență, neglijare, exploatare și trafic”</w:t>
            </w:r>
          </w:p>
        </w:tc>
        <w:tc>
          <w:tcPr>
            <w:tcW w:w="1067" w:type="pct"/>
            <w:shd w:val="clear" w:color="auto" w:fill="E8E8E8"/>
          </w:tcPr>
          <w:p w14:paraId="60D62FDF"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„Ministerul Muncii și Protecției Sociale va stabili măsuri alternative de sprijin pentru familiile cu copii care nu vor fi eligibile pentru Serviciul Social Centrul de Plasament Temporar pentru persoanele strămutate din alte state”</w:t>
            </w:r>
          </w:p>
        </w:tc>
        <w:tc>
          <w:tcPr>
            <w:tcW w:w="1067" w:type="pct"/>
            <w:shd w:val="clear" w:color="auto" w:fill="E8E8E8"/>
          </w:tcPr>
          <w:p w14:paraId="13F77839"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„Bugetele, legile și programele viitoare vor trebui să planifice resurse adecvate pentru a asigura calitatea și implementarea eficientă a îngrijirii vârstnicilor ca o prioritate”</w:t>
            </w:r>
          </w:p>
        </w:tc>
      </w:tr>
      <w:tr w:rsidR="008A76B8" w:rsidRPr="00BC7CD6" w14:paraId="52D036CF" w14:textId="77777777" w:rsidTr="006F4445">
        <w:tc>
          <w:tcPr>
            <w:tcW w:w="733" w:type="pct"/>
            <w:gridSpan w:val="2"/>
            <w:shd w:val="clear" w:color="auto" w:fill="E8E8E8"/>
          </w:tcPr>
          <w:p w14:paraId="035D29CF"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Domeniu tematic</w:t>
            </w:r>
          </w:p>
        </w:tc>
        <w:tc>
          <w:tcPr>
            <w:tcW w:w="1066" w:type="pct"/>
            <w:gridSpan w:val="2"/>
            <w:shd w:val="clear" w:color="auto" w:fill="E8E8E8"/>
          </w:tcPr>
          <w:p w14:paraId="28199A74"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Drepturile și protecția refugiaților</w:t>
            </w:r>
          </w:p>
        </w:tc>
        <w:tc>
          <w:tcPr>
            <w:tcW w:w="1067" w:type="pct"/>
            <w:gridSpan w:val="2"/>
            <w:shd w:val="clear" w:color="auto" w:fill="E8E8E8"/>
          </w:tcPr>
          <w:p w14:paraId="79472D14"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Protecția Socială / Drepturile Refugiaților</w:t>
            </w:r>
          </w:p>
        </w:tc>
        <w:tc>
          <w:tcPr>
            <w:tcW w:w="1067" w:type="pct"/>
            <w:shd w:val="clear" w:color="auto" w:fill="E8E8E8"/>
          </w:tcPr>
          <w:p w14:paraId="3A994968"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Protecția socială / Drepturile copilului</w:t>
            </w:r>
          </w:p>
        </w:tc>
        <w:tc>
          <w:tcPr>
            <w:tcW w:w="1067" w:type="pct"/>
            <w:shd w:val="clear" w:color="auto" w:fill="E8E8E8"/>
          </w:tcPr>
          <w:p w14:paraId="25A1FF69"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Protecția Socială / Îngrijirea Persoanelor Vârstnice</w:t>
            </w:r>
          </w:p>
        </w:tc>
      </w:tr>
      <w:tr w:rsidR="008A76B8" w:rsidRPr="00BC7CD6" w14:paraId="6A079460" w14:textId="77777777" w:rsidTr="006F4445">
        <w:tc>
          <w:tcPr>
            <w:tcW w:w="733" w:type="pct"/>
            <w:gridSpan w:val="2"/>
            <w:shd w:val="clear" w:color="auto" w:fill="E8E8E8"/>
          </w:tcPr>
          <w:p w14:paraId="18D390F9"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Grup(uri) țintă</w:t>
            </w:r>
          </w:p>
        </w:tc>
        <w:tc>
          <w:tcPr>
            <w:tcW w:w="1066" w:type="pct"/>
            <w:gridSpan w:val="2"/>
            <w:shd w:val="clear" w:color="auto" w:fill="E8E8E8"/>
          </w:tcPr>
          <w:p w14:paraId="076D57E8"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Femei strămutate și grupuri vulnerabile din Ucraina</w:t>
            </w:r>
          </w:p>
        </w:tc>
        <w:tc>
          <w:tcPr>
            <w:tcW w:w="1067" w:type="pct"/>
            <w:gridSpan w:val="2"/>
            <w:shd w:val="clear" w:color="auto" w:fill="E8E8E8"/>
          </w:tcPr>
          <w:p w14:paraId="08D222A5"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Persoane strămutate, în special femei și copii</w:t>
            </w:r>
          </w:p>
        </w:tc>
        <w:tc>
          <w:tcPr>
            <w:tcW w:w="1067" w:type="pct"/>
            <w:shd w:val="clear" w:color="auto" w:fill="E8E8E8"/>
          </w:tcPr>
          <w:p w14:paraId="0087D2BC"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Familii strămutate cu copii</w:t>
            </w:r>
          </w:p>
        </w:tc>
        <w:tc>
          <w:tcPr>
            <w:tcW w:w="1067" w:type="pct"/>
            <w:shd w:val="clear" w:color="auto" w:fill="E8E8E8"/>
          </w:tcPr>
          <w:p w14:paraId="75AC3203"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Femei în vârstă</w:t>
            </w:r>
          </w:p>
        </w:tc>
      </w:tr>
      <w:tr w:rsidR="008A76B8" w:rsidRPr="00BC7CD6" w14:paraId="093441DC" w14:textId="77777777" w:rsidTr="006F4445">
        <w:tc>
          <w:tcPr>
            <w:tcW w:w="733" w:type="pct"/>
            <w:gridSpan w:val="2"/>
            <w:shd w:val="clear" w:color="auto" w:fill="E8E8E8"/>
          </w:tcPr>
          <w:p w14:paraId="3FD412D9"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Acțiunea necesară</w:t>
            </w:r>
          </w:p>
        </w:tc>
        <w:tc>
          <w:tcPr>
            <w:tcW w:w="1066" w:type="pct"/>
            <w:gridSpan w:val="2"/>
            <w:shd w:val="clear" w:color="auto" w:fill="E8E8E8"/>
          </w:tcPr>
          <w:p w14:paraId="45E3DEDB"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Ajustarea cadrului legal</w:t>
            </w:r>
          </w:p>
        </w:tc>
        <w:tc>
          <w:tcPr>
            <w:tcW w:w="1067" w:type="pct"/>
            <w:gridSpan w:val="2"/>
            <w:shd w:val="clear" w:color="auto" w:fill="E8E8E8"/>
          </w:tcPr>
          <w:p w14:paraId="51E95119"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Elaborarea regulamentelor și standardelor</w:t>
            </w:r>
          </w:p>
        </w:tc>
        <w:tc>
          <w:tcPr>
            <w:tcW w:w="1067" w:type="pct"/>
            <w:shd w:val="clear" w:color="auto" w:fill="E8E8E8"/>
          </w:tcPr>
          <w:p w14:paraId="7ED9083E"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Stabilirea măsurilor de sprijin</w:t>
            </w:r>
          </w:p>
        </w:tc>
        <w:tc>
          <w:tcPr>
            <w:tcW w:w="1067" w:type="pct"/>
            <w:shd w:val="clear" w:color="auto" w:fill="E8E8E8"/>
          </w:tcPr>
          <w:p w14:paraId="671E1C65"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Alocarea resurselor adecvate</w:t>
            </w:r>
          </w:p>
        </w:tc>
      </w:tr>
      <w:tr w:rsidR="008A76B8" w:rsidRPr="00BC7CD6" w14:paraId="62E731BB" w14:textId="77777777" w:rsidTr="006F4445">
        <w:tc>
          <w:tcPr>
            <w:tcW w:w="733" w:type="pct"/>
            <w:gridSpan w:val="2"/>
            <w:shd w:val="clear" w:color="auto" w:fill="E8E8E8"/>
          </w:tcPr>
          <w:p w14:paraId="34CF4F5E"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lastRenderedPageBreak/>
              <w:t>Autoritatea Națională Responsabilă</w:t>
            </w:r>
          </w:p>
        </w:tc>
        <w:tc>
          <w:tcPr>
            <w:tcW w:w="1066" w:type="pct"/>
            <w:gridSpan w:val="2"/>
            <w:shd w:val="clear" w:color="auto" w:fill="E8E8E8"/>
          </w:tcPr>
          <w:p w14:paraId="102496B4"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Ministerul Afacerilor Interne</w:t>
            </w:r>
          </w:p>
        </w:tc>
        <w:tc>
          <w:tcPr>
            <w:tcW w:w="1067" w:type="pct"/>
            <w:gridSpan w:val="2"/>
            <w:shd w:val="clear" w:color="auto" w:fill="E8E8E8"/>
          </w:tcPr>
          <w:p w14:paraId="66B62ACA"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Ministerul Muncii și Protecției Sociale</w:t>
            </w:r>
          </w:p>
        </w:tc>
        <w:tc>
          <w:tcPr>
            <w:tcW w:w="1067" w:type="pct"/>
            <w:shd w:val="clear" w:color="auto" w:fill="E8E8E8"/>
          </w:tcPr>
          <w:p w14:paraId="75947872"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Ministerul Muncii și Protecției Sociale</w:t>
            </w:r>
          </w:p>
        </w:tc>
        <w:tc>
          <w:tcPr>
            <w:tcW w:w="1067" w:type="pct"/>
            <w:shd w:val="clear" w:color="auto" w:fill="E8E8E8"/>
          </w:tcPr>
          <w:p w14:paraId="5BDDB149"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Guvernul/ Parlamentul</w:t>
            </w:r>
          </w:p>
        </w:tc>
      </w:tr>
      <w:tr w:rsidR="008A76B8" w:rsidRPr="00BC7CD6" w14:paraId="46B34699" w14:textId="77777777" w:rsidTr="006F4445">
        <w:tc>
          <w:tcPr>
            <w:tcW w:w="733" w:type="pct"/>
            <w:gridSpan w:val="2"/>
            <w:shd w:val="clear" w:color="auto" w:fill="E8E8E8"/>
          </w:tcPr>
          <w:p w14:paraId="5A6BC892"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Stadiul implementării </w:t>
            </w:r>
          </w:p>
        </w:tc>
        <w:tc>
          <w:tcPr>
            <w:tcW w:w="1066" w:type="pct"/>
            <w:gridSpan w:val="2"/>
            <w:shd w:val="clear" w:color="auto" w:fill="E8E8E8"/>
          </w:tcPr>
          <w:p w14:paraId="73FA699E"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1067" w:type="pct"/>
            <w:gridSpan w:val="2"/>
            <w:shd w:val="clear" w:color="auto" w:fill="E8E8E8"/>
          </w:tcPr>
          <w:p w14:paraId="68B2D7C5"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1067" w:type="pct"/>
            <w:shd w:val="clear" w:color="auto" w:fill="E8E8E8"/>
          </w:tcPr>
          <w:p w14:paraId="300C86B2"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1067" w:type="pct"/>
            <w:shd w:val="clear" w:color="auto" w:fill="E8E8E8"/>
          </w:tcPr>
          <w:p w14:paraId="6B98243E"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r>
      <w:tr w:rsidR="008A76B8" w:rsidRPr="00BC7CD6" w14:paraId="3742B953" w14:textId="77777777" w:rsidTr="006F4445">
        <w:tc>
          <w:tcPr>
            <w:tcW w:w="733" w:type="pct"/>
            <w:gridSpan w:val="2"/>
            <w:shd w:val="clear" w:color="auto" w:fill="E8E8E8"/>
          </w:tcPr>
          <w:p w14:paraId="66A840F5"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Inițiativa națională corespunzătoare</w:t>
            </w:r>
          </w:p>
        </w:tc>
        <w:tc>
          <w:tcPr>
            <w:tcW w:w="1066" w:type="pct"/>
            <w:gridSpan w:val="2"/>
            <w:shd w:val="clear" w:color="auto" w:fill="E8E8E8"/>
          </w:tcPr>
          <w:p w14:paraId="5FD0EDFD"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Hotărârea Guvernului nr. 21/2023</w:t>
            </w:r>
          </w:p>
        </w:tc>
        <w:tc>
          <w:tcPr>
            <w:tcW w:w="1067" w:type="pct"/>
            <w:gridSpan w:val="2"/>
            <w:shd w:val="clear" w:color="auto" w:fill="E8E8E8"/>
          </w:tcPr>
          <w:p w14:paraId="6D46EDD5"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1067" w:type="pct"/>
            <w:shd w:val="clear" w:color="auto" w:fill="E8E8E8"/>
          </w:tcPr>
          <w:p w14:paraId="551EE5EF"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1067" w:type="pct"/>
            <w:shd w:val="clear" w:color="auto" w:fill="E8E8E8"/>
          </w:tcPr>
          <w:p w14:paraId="1D67EED9"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r>
      <w:tr w:rsidR="008A76B8" w:rsidRPr="00BC7CD6" w14:paraId="6EEB94AA" w14:textId="77777777" w:rsidTr="006F4445">
        <w:tc>
          <w:tcPr>
            <w:tcW w:w="733" w:type="pct"/>
            <w:gridSpan w:val="2"/>
            <w:shd w:val="clear" w:color="auto" w:fill="E8E8E8"/>
          </w:tcPr>
          <w:p w14:paraId="15CC6B5D"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Decalaj identificat</w:t>
            </w:r>
          </w:p>
        </w:tc>
        <w:tc>
          <w:tcPr>
            <w:tcW w:w="1066" w:type="pct"/>
            <w:gridSpan w:val="2"/>
            <w:shd w:val="clear" w:color="auto" w:fill="E8E8E8"/>
          </w:tcPr>
          <w:p w14:paraId="5E3F89D4"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Protecție limitată pentru anumite categorii de persoane strămutate</w:t>
            </w:r>
          </w:p>
        </w:tc>
        <w:tc>
          <w:tcPr>
            <w:tcW w:w="1067" w:type="pct"/>
            <w:gridSpan w:val="2"/>
            <w:shd w:val="clear" w:color="auto" w:fill="E8E8E8"/>
          </w:tcPr>
          <w:p w14:paraId="469768F3"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Lipsa procedurilor de protecție standardizate</w:t>
            </w:r>
          </w:p>
        </w:tc>
        <w:tc>
          <w:tcPr>
            <w:tcW w:w="1067" w:type="pct"/>
            <w:shd w:val="clear" w:color="auto" w:fill="E8E8E8"/>
          </w:tcPr>
          <w:p w14:paraId="39A21170"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Sprijin insuficient pentru familiile strămutate neeligibile</w:t>
            </w:r>
          </w:p>
        </w:tc>
        <w:tc>
          <w:tcPr>
            <w:tcW w:w="1067" w:type="pct"/>
            <w:shd w:val="clear" w:color="auto" w:fill="E8E8E8"/>
          </w:tcPr>
          <w:p w14:paraId="1983C364"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Resurse insuficiente pentru implementarea îngrijirii persoanelor în vârstă</w:t>
            </w:r>
          </w:p>
        </w:tc>
      </w:tr>
      <w:tr w:rsidR="008A76B8" w:rsidRPr="00EA6CA8" w14:paraId="0800464F" w14:textId="77777777" w:rsidTr="006F4445">
        <w:tc>
          <w:tcPr>
            <w:tcW w:w="733" w:type="pct"/>
            <w:gridSpan w:val="2"/>
            <w:shd w:val="clear" w:color="auto" w:fill="E8E8E8"/>
          </w:tcPr>
          <w:p w14:paraId="5EB32695"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Observații</w:t>
            </w:r>
          </w:p>
        </w:tc>
        <w:tc>
          <w:tcPr>
            <w:tcW w:w="1066" w:type="pct"/>
            <w:gridSpan w:val="2"/>
            <w:shd w:val="clear" w:color="auto" w:fill="E8E8E8"/>
          </w:tcPr>
          <w:p w14:paraId="19DC0077"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Abordează intersecția dintre statutul de strămutat și vulnerabilitate</w:t>
            </w:r>
          </w:p>
        </w:tc>
        <w:tc>
          <w:tcPr>
            <w:tcW w:w="1067" w:type="pct"/>
            <w:gridSpan w:val="2"/>
            <w:shd w:val="clear" w:color="auto" w:fill="E8E8E8"/>
          </w:tcPr>
          <w:p w14:paraId="280AA302"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Se concentrează pe protecția femeilor și copiilor strămutați</w:t>
            </w:r>
          </w:p>
        </w:tc>
        <w:tc>
          <w:tcPr>
            <w:tcW w:w="1067" w:type="pct"/>
            <w:shd w:val="clear" w:color="auto" w:fill="E8E8E8"/>
          </w:tcPr>
          <w:p w14:paraId="3B1C4C08"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Abordează nevoile familiilor strămutate cu copii</w:t>
            </w:r>
          </w:p>
        </w:tc>
        <w:tc>
          <w:tcPr>
            <w:tcW w:w="1067" w:type="pct"/>
            <w:shd w:val="clear" w:color="auto" w:fill="E8E8E8"/>
          </w:tcPr>
          <w:p w14:paraId="479DB39C" w14:textId="77777777" w:rsidR="006F4445" w:rsidRPr="00BC7CD6" w:rsidRDefault="00FD1CFF" w:rsidP="002A0148">
            <w:pPr>
              <w:pStyle w:val="Compact"/>
              <w:spacing w:before="0" w:after="0"/>
              <w:rPr>
                <w:rFonts w:ascii="Calibri" w:hAnsi="Calibri" w:cs="Calibri"/>
                <w:sz w:val="18"/>
                <w:szCs w:val="18"/>
                <w:lang w:val="ro-RO"/>
              </w:rPr>
            </w:pPr>
            <w:r w:rsidRPr="00BC7CD6">
              <w:rPr>
                <w:rFonts w:ascii="Calibri" w:hAnsi="Calibri" w:cs="Calibri"/>
                <w:sz w:val="18"/>
                <w:szCs w:val="18"/>
                <w:lang w:val="ro-RO"/>
              </w:rPr>
              <w:t>Pe baza recomandărilor experților independenți ai ONU; abordează nevoile femeilor în vârstă</w:t>
            </w:r>
          </w:p>
        </w:tc>
      </w:tr>
    </w:tbl>
    <w:p w14:paraId="0D9607FD" w14:textId="77777777" w:rsidR="001E5C46" w:rsidRPr="00BC7CD6" w:rsidRDefault="001E5C46" w:rsidP="001E5C46">
      <w:pPr>
        <w:rPr>
          <w:rFonts w:ascii="Calibri" w:hAnsi="Calibri" w:cs="Calibri"/>
          <w:sz w:val="18"/>
          <w:szCs w:val="18"/>
          <w:lang w:val="ro-RO"/>
        </w:rPr>
      </w:pPr>
    </w:p>
    <w:tbl>
      <w:tblPr>
        <w:tblStyle w:val="TableGridLight"/>
        <w:tblW w:w="4967" w:type="pct"/>
        <w:tblLook w:val="0020" w:firstRow="1" w:lastRow="0" w:firstColumn="0" w:lastColumn="0" w:noHBand="0" w:noVBand="0"/>
      </w:tblPr>
      <w:tblGrid>
        <w:gridCol w:w="1887"/>
        <w:gridCol w:w="2745"/>
        <w:gridCol w:w="2745"/>
        <w:gridCol w:w="2745"/>
        <w:gridCol w:w="2743"/>
      </w:tblGrid>
      <w:tr w:rsidR="008A76B8" w:rsidRPr="00BC7CD6" w14:paraId="1698353C" w14:textId="77777777" w:rsidTr="003C533E">
        <w:tc>
          <w:tcPr>
            <w:tcW w:w="733" w:type="pct"/>
            <w:shd w:val="clear" w:color="auto" w:fill="DAE9F7"/>
          </w:tcPr>
          <w:p w14:paraId="4FBD2CBB" w14:textId="77777777" w:rsidR="003C533E" w:rsidRPr="00BC7CD6" w:rsidRDefault="00FD1CFF" w:rsidP="008454A5">
            <w:pPr>
              <w:pStyle w:val="Compact"/>
              <w:spacing w:before="0"/>
              <w:rPr>
                <w:rFonts w:ascii="Calibri" w:hAnsi="Calibri" w:cs="Calibri"/>
                <w:b/>
                <w:bCs/>
                <w:sz w:val="18"/>
                <w:szCs w:val="18"/>
                <w:lang w:val="ro-RO"/>
              </w:rPr>
            </w:pPr>
            <w:r w:rsidRPr="00BC7CD6">
              <w:rPr>
                <w:rFonts w:ascii="Calibri" w:hAnsi="Calibri" w:cs="Calibri"/>
                <w:b/>
                <w:bCs/>
                <w:sz w:val="18"/>
                <w:szCs w:val="18"/>
                <w:lang w:val="ro-RO"/>
              </w:rPr>
              <w:t>Domeniul</w:t>
            </w:r>
          </w:p>
        </w:tc>
        <w:tc>
          <w:tcPr>
            <w:tcW w:w="1067" w:type="pct"/>
            <w:shd w:val="clear" w:color="auto" w:fill="DAE9F7"/>
          </w:tcPr>
          <w:p w14:paraId="2769E823" w14:textId="77777777" w:rsidR="003C533E" w:rsidRPr="00BC7CD6" w:rsidRDefault="00FD1CFF" w:rsidP="008454A5">
            <w:pPr>
              <w:pStyle w:val="Compact"/>
              <w:numPr>
                <w:ilvl w:val="0"/>
                <w:numId w:val="21"/>
              </w:numPr>
              <w:spacing w:before="0"/>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c>
          <w:tcPr>
            <w:tcW w:w="1067" w:type="pct"/>
            <w:shd w:val="clear" w:color="auto" w:fill="DAE9F7"/>
          </w:tcPr>
          <w:p w14:paraId="24FB5744" w14:textId="77777777" w:rsidR="003C533E" w:rsidRPr="00BC7CD6" w:rsidRDefault="00FD1CFF" w:rsidP="008454A5">
            <w:pPr>
              <w:pStyle w:val="Compact"/>
              <w:numPr>
                <w:ilvl w:val="0"/>
                <w:numId w:val="21"/>
              </w:numPr>
              <w:spacing w:before="0"/>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c>
          <w:tcPr>
            <w:tcW w:w="1067" w:type="pct"/>
            <w:shd w:val="clear" w:color="auto" w:fill="DAE9F7"/>
          </w:tcPr>
          <w:p w14:paraId="594F894B" w14:textId="77777777" w:rsidR="003C533E" w:rsidRPr="00BC7CD6" w:rsidRDefault="00FD1CFF" w:rsidP="008454A5">
            <w:pPr>
              <w:pStyle w:val="Compact"/>
              <w:numPr>
                <w:ilvl w:val="0"/>
                <w:numId w:val="21"/>
              </w:numPr>
              <w:spacing w:before="0"/>
              <w:ind w:left="360"/>
              <w:rPr>
                <w:rFonts w:ascii="Calibri" w:hAnsi="Calibri" w:cs="Calibri"/>
                <w:sz w:val="18"/>
                <w:szCs w:val="18"/>
                <w:lang w:val="ro-RO"/>
              </w:rPr>
            </w:pPr>
            <w:r w:rsidRPr="00BC7CD6">
              <w:rPr>
                <w:rFonts w:ascii="Calibri" w:hAnsi="Calibri" w:cs="Calibri"/>
                <w:b/>
                <w:bCs/>
                <w:color w:val="002060"/>
                <w:sz w:val="18"/>
                <w:szCs w:val="18"/>
                <w:lang w:val="ro-RO"/>
              </w:rPr>
              <w:t>Recomandare</w:t>
            </w:r>
          </w:p>
        </w:tc>
        <w:tc>
          <w:tcPr>
            <w:tcW w:w="1066" w:type="pct"/>
            <w:shd w:val="clear" w:color="auto" w:fill="DAE9F7"/>
          </w:tcPr>
          <w:p w14:paraId="5B52E7EC" w14:textId="77777777" w:rsidR="003C533E" w:rsidRPr="00BC7CD6" w:rsidRDefault="00FD1CFF" w:rsidP="008454A5">
            <w:pPr>
              <w:pStyle w:val="Compact"/>
              <w:numPr>
                <w:ilvl w:val="0"/>
                <w:numId w:val="21"/>
              </w:numPr>
              <w:spacing w:before="0"/>
              <w:ind w:left="360"/>
              <w:rPr>
                <w:rFonts w:ascii="Calibri" w:hAnsi="Calibri" w:cs="Calibri"/>
                <w:sz w:val="18"/>
                <w:szCs w:val="18"/>
                <w:lang w:val="ro-RO"/>
              </w:rPr>
            </w:pPr>
            <w:r w:rsidRPr="00BC7CD6">
              <w:rPr>
                <w:rFonts w:ascii="Calibri" w:hAnsi="Calibri" w:cs="Calibri"/>
                <w:b/>
                <w:bCs/>
                <w:color w:val="002060"/>
                <w:sz w:val="18"/>
                <w:szCs w:val="18"/>
                <w:lang w:val="ro-RO"/>
              </w:rPr>
              <w:t>Recomandare</w:t>
            </w:r>
          </w:p>
        </w:tc>
      </w:tr>
      <w:tr w:rsidR="008A76B8" w:rsidRPr="00BC7CD6" w14:paraId="3A8BC2F6" w14:textId="77777777" w:rsidTr="006F4445">
        <w:tc>
          <w:tcPr>
            <w:tcW w:w="733" w:type="pct"/>
            <w:shd w:val="clear" w:color="auto" w:fill="E8E8E8"/>
          </w:tcPr>
          <w:p w14:paraId="683EF2DF" w14:textId="77777777" w:rsidR="008D1F6B"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Organe sursă</w:t>
            </w:r>
          </w:p>
        </w:tc>
        <w:tc>
          <w:tcPr>
            <w:tcW w:w="4267" w:type="pct"/>
            <w:gridSpan w:val="4"/>
            <w:shd w:val="clear" w:color="auto" w:fill="E8E8E8"/>
          </w:tcPr>
          <w:p w14:paraId="51F83811" w14:textId="77777777" w:rsidR="008D1F6B"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Avocatul Poporului (Ombudsman)</w:t>
            </w:r>
          </w:p>
        </w:tc>
      </w:tr>
      <w:tr w:rsidR="008A76B8" w:rsidRPr="00BC7CD6" w14:paraId="4E53BF0F" w14:textId="77777777" w:rsidTr="006F4445">
        <w:tc>
          <w:tcPr>
            <w:tcW w:w="733" w:type="pct"/>
            <w:shd w:val="clear" w:color="auto" w:fill="E8E8E8"/>
          </w:tcPr>
          <w:p w14:paraId="1EC32898" w14:textId="77777777" w:rsidR="008D1F6B"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Denumirea documentului</w:t>
            </w:r>
          </w:p>
        </w:tc>
        <w:tc>
          <w:tcPr>
            <w:tcW w:w="4267" w:type="pct"/>
            <w:gridSpan w:val="4"/>
            <w:shd w:val="clear" w:color="auto" w:fill="E8E8E8"/>
          </w:tcPr>
          <w:p w14:paraId="3FF8FECC" w14:textId="77777777" w:rsidR="008D1F6B"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Raport anual privind respectarea drepturilor omului în Republica Moldova în 2023</w:t>
            </w:r>
          </w:p>
        </w:tc>
      </w:tr>
      <w:tr w:rsidR="008A76B8" w:rsidRPr="00BC7CD6" w14:paraId="0D033402" w14:textId="77777777" w:rsidTr="003C533E">
        <w:tc>
          <w:tcPr>
            <w:tcW w:w="733" w:type="pct"/>
            <w:shd w:val="clear" w:color="auto" w:fill="E8E8E8"/>
          </w:tcPr>
          <w:p w14:paraId="7DD59250" w14:textId="77777777" w:rsidR="003C533E"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Referință de recomandare</w:t>
            </w:r>
          </w:p>
        </w:tc>
        <w:tc>
          <w:tcPr>
            <w:tcW w:w="1066" w:type="pct"/>
            <w:shd w:val="clear" w:color="auto" w:fill="E8E8E8"/>
          </w:tcPr>
          <w:p w14:paraId="055B0E89" w14:textId="77777777" w:rsidR="003C533E"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Secțiunea privind instituțiile</w:t>
            </w:r>
          </w:p>
        </w:tc>
        <w:tc>
          <w:tcPr>
            <w:tcW w:w="1067" w:type="pct"/>
            <w:shd w:val="clear" w:color="auto" w:fill="E8E8E8"/>
          </w:tcPr>
          <w:p w14:paraId="114960D5" w14:textId="77777777" w:rsidR="003C533E"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Secțiunea privind asistența medicală</w:t>
            </w:r>
          </w:p>
        </w:tc>
        <w:tc>
          <w:tcPr>
            <w:tcW w:w="1066" w:type="pct"/>
            <w:shd w:val="clear" w:color="auto" w:fill="E8E8E8"/>
          </w:tcPr>
          <w:p w14:paraId="471494A9" w14:textId="77777777" w:rsidR="003C533E"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2.3.1.2</w:t>
            </w:r>
          </w:p>
        </w:tc>
        <w:tc>
          <w:tcPr>
            <w:tcW w:w="1067" w:type="pct"/>
            <w:shd w:val="clear" w:color="auto" w:fill="E8E8E8"/>
          </w:tcPr>
          <w:p w14:paraId="7B97E398" w14:textId="77777777" w:rsidR="003C533E"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2.3.1.3</w:t>
            </w:r>
          </w:p>
        </w:tc>
      </w:tr>
      <w:tr w:rsidR="008A76B8" w:rsidRPr="00EA6CA8" w14:paraId="3DB38B53" w14:textId="77777777" w:rsidTr="003C533E">
        <w:tc>
          <w:tcPr>
            <w:tcW w:w="733" w:type="pct"/>
            <w:shd w:val="clear" w:color="auto" w:fill="E8E8E8"/>
          </w:tcPr>
          <w:p w14:paraId="4EEEF8E2" w14:textId="77777777" w:rsidR="003C533E"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 xml:space="preserve">Textul Integral al Recomandării </w:t>
            </w:r>
          </w:p>
        </w:tc>
        <w:tc>
          <w:tcPr>
            <w:tcW w:w="1066" w:type="pct"/>
            <w:shd w:val="clear" w:color="auto" w:fill="E8E8E8"/>
          </w:tcPr>
          <w:p w14:paraId="40CECCDE" w14:textId="77777777" w:rsidR="003C533E"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„Ministerul Muncii și Protecției Sociale va adapta instituțiile rezidențiale la nevoile fizice și intelectuale ale rezidenților, inclusiv căile de acces, și va asigura mecanisme eficiente de protecție împotriva oricăror forme de abuz, inclusiv prin crearea unor mecanisme specializate de protecție pentru persoanele cu dizabilități intelectuale și fizice din instituțiile rezidențiale”</w:t>
            </w:r>
          </w:p>
        </w:tc>
        <w:tc>
          <w:tcPr>
            <w:tcW w:w="1067" w:type="pct"/>
            <w:shd w:val="clear" w:color="auto" w:fill="E8E8E8"/>
          </w:tcPr>
          <w:p w14:paraId="58964786" w14:textId="77777777" w:rsidR="003C533E"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„Ministerul Sănătății va asigura accesul echitabil la servicii de prevenire, depistare, tratament și reabilitare pentru persoanele cu deficiențe de vedere și de auz”</w:t>
            </w:r>
          </w:p>
        </w:tc>
        <w:tc>
          <w:tcPr>
            <w:tcW w:w="1066" w:type="pct"/>
            <w:shd w:val="clear" w:color="auto" w:fill="E8E8E8"/>
          </w:tcPr>
          <w:p w14:paraId="1842C895" w14:textId="77777777" w:rsidR="003C533E"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„Ministerul Educației și Cercetării va crește nivelul de salarizare al mediatorilor comunitari romi până la nivelul echivalent de salarizare al asistenților sociali, pentru a reduce descurajarea profesională în implicarea/activitatea intersectorială a acestora”</w:t>
            </w:r>
          </w:p>
        </w:tc>
        <w:tc>
          <w:tcPr>
            <w:tcW w:w="1067" w:type="pct"/>
            <w:shd w:val="clear" w:color="auto" w:fill="E8E8E8"/>
          </w:tcPr>
          <w:p w14:paraId="5515BAFE" w14:textId="77777777" w:rsidR="003C533E"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„Ministerul Educației și Cercetării va crește rata de incluziune școlară a copiilor de etnie romă de vârstă școlară prin: a) furnizarea de servicii educaționale suplimentare în cadrul grupurilor cu program prelungit; b) hrănirea copiilor din medii social vulnerabile înscriși în grupurile cu program prelungit cu o a doua masă caldă; c) hrănirea copiilor din medii social vulnerabile cu cel puțin o masă caldă în ciclul gimnazial; d) furnizarea de servicii educaționale suplimentare de către cadrele didactice angajate în procesul de nivelare a diferențelor de pregătire pentru «elevii repetenți și corigenți»”</w:t>
            </w:r>
          </w:p>
        </w:tc>
      </w:tr>
      <w:tr w:rsidR="008A76B8" w:rsidRPr="00BC7CD6" w14:paraId="37B7166F" w14:textId="77777777" w:rsidTr="003C533E">
        <w:tc>
          <w:tcPr>
            <w:tcW w:w="733" w:type="pct"/>
            <w:shd w:val="clear" w:color="auto" w:fill="E8E8E8"/>
          </w:tcPr>
          <w:p w14:paraId="2BF4BBF5" w14:textId="77777777" w:rsidR="003C533E"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Domeniu tematic</w:t>
            </w:r>
          </w:p>
        </w:tc>
        <w:tc>
          <w:tcPr>
            <w:tcW w:w="1066" w:type="pct"/>
            <w:shd w:val="clear" w:color="auto" w:fill="E8E8E8"/>
          </w:tcPr>
          <w:p w14:paraId="66DB6072" w14:textId="77777777" w:rsidR="003C533E"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Protecție Socială / Îngrijire Instituțională</w:t>
            </w:r>
          </w:p>
        </w:tc>
        <w:tc>
          <w:tcPr>
            <w:tcW w:w="1067" w:type="pct"/>
            <w:shd w:val="clear" w:color="auto" w:fill="E8E8E8"/>
          </w:tcPr>
          <w:p w14:paraId="090FE955" w14:textId="77777777" w:rsidR="003C533E"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Acces la asistență medicală</w:t>
            </w:r>
          </w:p>
        </w:tc>
        <w:tc>
          <w:tcPr>
            <w:tcW w:w="1066" w:type="pct"/>
            <w:shd w:val="clear" w:color="auto" w:fill="E8E8E8"/>
          </w:tcPr>
          <w:p w14:paraId="42771548" w14:textId="77777777" w:rsidR="003C533E"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Drepturile persoanelor de etnie romă / Drepturile lucrătorilor</w:t>
            </w:r>
          </w:p>
        </w:tc>
        <w:tc>
          <w:tcPr>
            <w:tcW w:w="1067" w:type="pct"/>
            <w:shd w:val="clear" w:color="auto" w:fill="E8E8E8"/>
          </w:tcPr>
          <w:p w14:paraId="6D7835DB" w14:textId="77777777" w:rsidR="003C533E"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 xml:space="preserve">Educație/ Drepturile persoanelor de etnie romă </w:t>
            </w:r>
          </w:p>
        </w:tc>
      </w:tr>
      <w:tr w:rsidR="008A76B8" w:rsidRPr="00BC7CD6" w14:paraId="0E3A14DC" w14:textId="77777777" w:rsidTr="003C533E">
        <w:tc>
          <w:tcPr>
            <w:tcW w:w="733" w:type="pct"/>
            <w:shd w:val="clear" w:color="auto" w:fill="E8E8E8"/>
          </w:tcPr>
          <w:p w14:paraId="05E46E2E" w14:textId="77777777" w:rsidR="003C533E"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lastRenderedPageBreak/>
              <w:t>Grup(uri) țintă</w:t>
            </w:r>
          </w:p>
        </w:tc>
        <w:tc>
          <w:tcPr>
            <w:tcW w:w="1066" w:type="pct"/>
            <w:shd w:val="clear" w:color="auto" w:fill="E8E8E8"/>
          </w:tcPr>
          <w:p w14:paraId="276383A0" w14:textId="77777777" w:rsidR="003C533E"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Femeile cu dizabilități în instituțiile rezidențiale</w:t>
            </w:r>
          </w:p>
        </w:tc>
        <w:tc>
          <w:tcPr>
            <w:tcW w:w="1067" w:type="pct"/>
            <w:shd w:val="clear" w:color="auto" w:fill="E8E8E8"/>
          </w:tcPr>
          <w:p w14:paraId="2FBD4B58" w14:textId="77777777" w:rsidR="003C533E"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Femei cu dizabilități</w:t>
            </w:r>
          </w:p>
        </w:tc>
        <w:tc>
          <w:tcPr>
            <w:tcW w:w="1066" w:type="pct"/>
            <w:shd w:val="clear" w:color="auto" w:fill="E8E8E8"/>
          </w:tcPr>
          <w:p w14:paraId="0C004DFB" w14:textId="77777777" w:rsidR="003C533E"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Mediatori comunitari romi</w:t>
            </w:r>
          </w:p>
        </w:tc>
        <w:tc>
          <w:tcPr>
            <w:tcW w:w="1067" w:type="pct"/>
            <w:shd w:val="clear" w:color="auto" w:fill="E8E8E8"/>
          </w:tcPr>
          <w:p w14:paraId="02BC55F4" w14:textId="77777777" w:rsidR="003C533E"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Copii romi din medii vulnerabile</w:t>
            </w:r>
          </w:p>
        </w:tc>
      </w:tr>
      <w:tr w:rsidR="008A76B8" w:rsidRPr="00BC7CD6" w14:paraId="1C8A6CF1" w14:textId="77777777" w:rsidTr="003C533E">
        <w:tc>
          <w:tcPr>
            <w:tcW w:w="733" w:type="pct"/>
            <w:shd w:val="clear" w:color="auto" w:fill="E8E8E8"/>
          </w:tcPr>
          <w:p w14:paraId="653EFDA2" w14:textId="77777777" w:rsidR="003C533E"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Acțiunea necesară</w:t>
            </w:r>
          </w:p>
        </w:tc>
        <w:tc>
          <w:tcPr>
            <w:tcW w:w="1066" w:type="pct"/>
            <w:shd w:val="clear" w:color="auto" w:fill="E8E8E8"/>
          </w:tcPr>
          <w:p w14:paraId="3C952C28" w14:textId="77777777" w:rsidR="003C533E"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Adaptarea instituțiilor și crearea mecanismelor de protecție</w:t>
            </w:r>
          </w:p>
        </w:tc>
        <w:tc>
          <w:tcPr>
            <w:tcW w:w="1067" w:type="pct"/>
            <w:shd w:val="clear" w:color="auto" w:fill="E8E8E8"/>
          </w:tcPr>
          <w:p w14:paraId="41CBE17C" w14:textId="77777777" w:rsidR="003C533E"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Asigurarea accesului la asistență medicală</w:t>
            </w:r>
          </w:p>
        </w:tc>
        <w:tc>
          <w:tcPr>
            <w:tcW w:w="1066" w:type="pct"/>
            <w:shd w:val="clear" w:color="auto" w:fill="E8E8E8"/>
          </w:tcPr>
          <w:p w14:paraId="45961B8D" w14:textId="77777777" w:rsidR="003C533E"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Creșterea salariilor</w:t>
            </w:r>
          </w:p>
        </w:tc>
        <w:tc>
          <w:tcPr>
            <w:tcW w:w="1067" w:type="pct"/>
            <w:shd w:val="clear" w:color="auto" w:fill="E8E8E8"/>
          </w:tcPr>
          <w:p w14:paraId="2AABD155" w14:textId="77777777" w:rsidR="003C533E"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Implementarea măsurilor de sprijin educațional</w:t>
            </w:r>
          </w:p>
        </w:tc>
      </w:tr>
      <w:tr w:rsidR="008A76B8" w:rsidRPr="00BC7CD6" w14:paraId="66533642" w14:textId="77777777" w:rsidTr="003C533E">
        <w:tc>
          <w:tcPr>
            <w:tcW w:w="733" w:type="pct"/>
            <w:shd w:val="clear" w:color="auto" w:fill="E8E8E8"/>
          </w:tcPr>
          <w:p w14:paraId="058222D6" w14:textId="77777777" w:rsidR="003C533E"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Autoritatea Națională Responsabilă</w:t>
            </w:r>
          </w:p>
        </w:tc>
        <w:tc>
          <w:tcPr>
            <w:tcW w:w="1066" w:type="pct"/>
            <w:shd w:val="clear" w:color="auto" w:fill="E8E8E8"/>
          </w:tcPr>
          <w:p w14:paraId="6C7F1194" w14:textId="77777777" w:rsidR="003C533E"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Ministerul Muncii și Protecției Sociale</w:t>
            </w:r>
          </w:p>
        </w:tc>
        <w:tc>
          <w:tcPr>
            <w:tcW w:w="1067" w:type="pct"/>
            <w:shd w:val="clear" w:color="auto" w:fill="E8E8E8"/>
          </w:tcPr>
          <w:p w14:paraId="61D2508D" w14:textId="77777777" w:rsidR="003C533E"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Ministerul Sănătății</w:t>
            </w:r>
          </w:p>
        </w:tc>
        <w:tc>
          <w:tcPr>
            <w:tcW w:w="1066" w:type="pct"/>
            <w:shd w:val="clear" w:color="auto" w:fill="E8E8E8"/>
          </w:tcPr>
          <w:p w14:paraId="5C691FBE" w14:textId="77777777" w:rsidR="003C533E"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Ministerul Educației și Cercetării</w:t>
            </w:r>
          </w:p>
        </w:tc>
        <w:tc>
          <w:tcPr>
            <w:tcW w:w="1067" w:type="pct"/>
            <w:shd w:val="clear" w:color="auto" w:fill="E8E8E8"/>
          </w:tcPr>
          <w:p w14:paraId="47F392CA" w14:textId="77777777" w:rsidR="003C533E"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Ministerul Educației și Cercetării</w:t>
            </w:r>
          </w:p>
        </w:tc>
      </w:tr>
      <w:tr w:rsidR="008A76B8" w:rsidRPr="00BC7CD6" w14:paraId="3A27F9B0" w14:textId="77777777" w:rsidTr="003C533E">
        <w:tc>
          <w:tcPr>
            <w:tcW w:w="733" w:type="pct"/>
            <w:shd w:val="clear" w:color="auto" w:fill="E8E8E8"/>
          </w:tcPr>
          <w:p w14:paraId="21556AE1" w14:textId="77777777" w:rsidR="003C533E"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 xml:space="preserve">Stadiul implementării </w:t>
            </w:r>
          </w:p>
        </w:tc>
        <w:tc>
          <w:tcPr>
            <w:tcW w:w="1066" w:type="pct"/>
            <w:shd w:val="clear" w:color="auto" w:fill="E8E8E8"/>
          </w:tcPr>
          <w:p w14:paraId="64F1F89A" w14:textId="77777777" w:rsidR="003C533E"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Nu este specificat</w:t>
            </w:r>
          </w:p>
        </w:tc>
        <w:tc>
          <w:tcPr>
            <w:tcW w:w="1067" w:type="pct"/>
            <w:shd w:val="clear" w:color="auto" w:fill="E8E8E8"/>
          </w:tcPr>
          <w:p w14:paraId="31DB14FF" w14:textId="77777777" w:rsidR="003C533E"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Nu este specificat</w:t>
            </w:r>
          </w:p>
        </w:tc>
        <w:tc>
          <w:tcPr>
            <w:tcW w:w="1066" w:type="pct"/>
            <w:shd w:val="clear" w:color="auto" w:fill="E8E8E8"/>
          </w:tcPr>
          <w:p w14:paraId="3CC14770" w14:textId="77777777" w:rsidR="003C533E"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Nu este specificat</w:t>
            </w:r>
          </w:p>
        </w:tc>
        <w:tc>
          <w:tcPr>
            <w:tcW w:w="1067" w:type="pct"/>
            <w:shd w:val="clear" w:color="auto" w:fill="E8E8E8"/>
          </w:tcPr>
          <w:p w14:paraId="5DDE747E" w14:textId="77777777" w:rsidR="003C533E"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Nu este specificat</w:t>
            </w:r>
          </w:p>
        </w:tc>
      </w:tr>
      <w:tr w:rsidR="008A76B8" w:rsidRPr="00BC7CD6" w14:paraId="582DA454" w14:textId="77777777" w:rsidTr="003C533E">
        <w:tc>
          <w:tcPr>
            <w:tcW w:w="733" w:type="pct"/>
            <w:shd w:val="clear" w:color="auto" w:fill="E8E8E8"/>
          </w:tcPr>
          <w:p w14:paraId="2AA2AEB4" w14:textId="77777777" w:rsidR="003C533E"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Inițiativa națională corespunzătoare</w:t>
            </w:r>
          </w:p>
        </w:tc>
        <w:tc>
          <w:tcPr>
            <w:tcW w:w="1066" w:type="pct"/>
            <w:shd w:val="clear" w:color="auto" w:fill="E8E8E8"/>
          </w:tcPr>
          <w:p w14:paraId="3E14FA18" w14:textId="77777777" w:rsidR="003C533E"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Nu este specificat</w:t>
            </w:r>
          </w:p>
        </w:tc>
        <w:tc>
          <w:tcPr>
            <w:tcW w:w="1067" w:type="pct"/>
            <w:shd w:val="clear" w:color="auto" w:fill="E8E8E8"/>
          </w:tcPr>
          <w:p w14:paraId="45CB483B" w14:textId="77777777" w:rsidR="003C533E"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Nu este specificat</w:t>
            </w:r>
          </w:p>
        </w:tc>
        <w:tc>
          <w:tcPr>
            <w:tcW w:w="1066" w:type="pct"/>
            <w:shd w:val="clear" w:color="auto" w:fill="E8E8E8"/>
          </w:tcPr>
          <w:p w14:paraId="229ECD49" w14:textId="77777777" w:rsidR="003C533E"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Nu este specificat</w:t>
            </w:r>
          </w:p>
        </w:tc>
        <w:tc>
          <w:tcPr>
            <w:tcW w:w="1067" w:type="pct"/>
            <w:shd w:val="clear" w:color="auto" w:fill="E8E8E8"/>
          </w:tcPr>
          <w:p w14:paraId="413638CB" w14:textId="77777777" w:rsidR="003C533E"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Nu este specificat</w:t>
            </w:r>
          </w:p>
        </w:tc>
      </w:tr>
      <w:tr w:rsidR="008A76B8" w:rsidRPr="00EA6CA8" w14:paraId="048AD9CD" w14:textId="77777777" w:rsidTr="003C533E">
        <w:tc>
          <w:tcPr>
            <w:tcW w:w="733" w:type="pct"/>
            <w:shd w:val="clear" w:color="auto" w:fill="E8E8E8"/>
          </w:tcPr>
          <w:p w14:paraId="6A060986" w14:textId="77777777" w:rsidR="003C533E"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Decalaj identificat</w:t>
            </w:r>
          </w:p>
        </w:tc>
        <w:tc>
          <w:tcPr>
            <w:tcW w:w="1066" w:type="pct"/>
            <w:shd w:val="clear" w:color="auto" w:fill="E8E8E8"/>
          </w:tcPr>
          <w:p w14:paraId="04A83FD0" w14:textId="77777777" w:rsidR="003C533E"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 xml:space="preserve">Adaptare și protecție instituțională inadecvată pentru persoanele cu dizabilități </w:t>
            </w:r>
          </w:p>
        </w:tc>
        <w:tc>
          <w:tcPr>
            <w:tcW w:w="1067" w:type="pct"/>
            <w:shd w:val="clear" w:color="auto" w:fill="E8E8E8"/>
          </w:tcPr>
          <w:p w14:paraId="45A4B1C7" w14:textId="77777777" w:rsidR="003C533E"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Acces limitat la asistență medicală pentru persoanele cu dizabilități senzoriale</w:t>
            </w:r>
          </w:p>
        </w:tc>
        <w:tc>
          <w:tcPr>
            <w:tcW w:w="1066" w:type="pct"/>
            <w:shd w:val="clear" w:color="auto" w:fill="E8E8E8"/>
          </w:tcPr>
          <w:p w14:paraId="5A45075E" w14:textId="77777777" w:rsidR="003C533E"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Salarii mici pentru mediatorii comunitari romi</w:t>
            </w:r>
          </w:p>
        </w:tc>
        <w:tc>
          <w:tcPr>
            <w:tcW w:w="1067" w:type="pct"/>
            <w:shd w:val="clear" w:color="auto" w:fill="E8E8E8"/>
          </w:tcPr>
          <w:p w14:paraId="25388674" w14:textId="77777777" w:rsidR="003C533E"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Sprijin insuficient pentru educația copiilor de etnie romă</w:t>
            </w:r>
          </w:p>
        </w:tc>
      </w:tr>
      <w:tr w:rsidR="008A76B8" w:rsidRPr="00BC7CD6" w14:paraId="3564B065" w14:textId="77777777" w:rsidTr="003C533E">
        <w:tc>
          <w:tcPr>
            <w:tcW w:w="733" w:type="pct"/>
            <w:shd w:val="clear" w:color="auto" w:fill="E8E8E8"/>
          </w:tcPr>
          <w:p w14:paraId="5DD22FCA" w14:textId="77777777" w:rsidR="003C533E"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Observații</w:t>
            </w:r>
          </w:p>
        </w:tc>
        <w:tc>
          <w:tcPr>
            <w:tcW w:w="1066" w:type="pct"/>
            <w:shd w:val="clear" w:color="auto" w:fill="E8E8E8"/>
          </w:tcPr>
          <w:p w14:paraId="63803990" w14:textId="77777777" w:rsidR="003C533E"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Abordează intersecția dintre dizabilitate și îngrijirea instituțională</w:t>
            </w:r>
          </w:p>
        </w:tc>
        <w:tc>
          <w:tcPr>
            <w:tcW w:w="1067" w:type="pct"/>
            <w:shd w:val="clear" w:color="auto" w:fill="E8E8E8"/>
          </w:tcPr>
          <w:p w14:paraId="492D39B4" w14:textId="77777777" w:rsidR="003C533E"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Abordează intersecția dintre dizabilitate și accesul la asistență medicală</w:t>
            </w:r>
          </w:p>
        </w:tc>
        <w:tc>
          <w:tcPr>
            <w:tcW w:w="1066" w:type="pct"/>
            <w:shd w:val="clear" w:color="auto" w:fill="E8E8E8"/>
          </w:tcPr>
          <w:p w14:paraId="670B99E9" w14:textId="77777777" w:rsidR="003C533E"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Abordează condițiile de muncă pentru mediatorii romi</w:t>
            </w:r>
          </w:p>
        </w:tc>
        <w:tc>
          <w:tcPr>
            <w:tcW w:w="1067" w:type="pct"/>
            <w:shd w:val="clear" w:color="auto" w:fill="E8E8E8"/>
          </w:tcPr>
          <w:p w14:paraId="431C7296" w14:textId="77777777" w:rsidR="003C533E" w:rsidRPr="00BC7CD6" w:rsidRDefault="00FD1CFF" w:rsidP="008454A5">
            <w:pPr>
              <w:pStyle w:val="Compact"/>
              <w:spacing w:before="0"/>
              <w:rPr>
                <w:rFonts w:ascii="Calibri" w:hAnsi="Calibri" w:cs="Calibri"/>
                <w:sz w:val="18"/>
                <w:szCs w:val="18"/>
                <w:lang w:val="ro-RO"/>
              </w:rPr>
            </w:pPr>
            <w:r w:rsidRPr="00BC7CD6">
              <w:rPr>
                <w:rFonts w:ascii="Calibri" w:hAnsi="Calibri" w:cs="Calibri"/>
                <w:sz w:val="18"/>
                <w:szCs w:val="18"/>
                <w:lang w:val="ro-RO"/>
              </w:rPr>
              <w:t>Abordare cuprinzătoare a nevoilor educaționale ale copiilor de etnie romă</w:t>
            </w:r>
          </w:p>
        </w:tc>
      </w:tr>
    </w:tbl>
    <w:p w14:paraId="72CFEC9A" w14:textId="77777777" w:rsidR="001E5C46" w:rsidRPr="00BC7CD6" w:rsidRDefault="001E5C46" w:rsidP="001E5C46">
      <w:pPr>
        <w:rPr>
          <w:rFonts w:ascii="Calibri" w:hAnsi="Calibri" w:cs="Calibri"/>
          <w:sz w:val="18"/>
          <w:szCs w:val="18"/>
          <w:lang w:val="ro-RO"/>
        </w:rPr>
      </w:pPr>
    </w:p>
    <w:tbl>
      <w:tblPr>
        <w:tblStyle w:val="TableGridLight"/>
        <w:tblW w:w="4967" w:type="pct"/>
        <w:tblLook w:val="0020" w:firstRow="1" w:lastRow="0" w:firstColumn="0" w:lastColumn="0" w:noHBand="0" w:noVBand="0"/>
      </w:tblPr>
      <w:tblGrid>
        <w:gridCol w:w="1700"/>
        <w:gridCol w:w="3721"/>
        <w:gridCol w:w="3721"/>
        <w:gridCol w:w="3723"/>
      </w:tblGrid>
      <w:tr w:rsidR="008A76B8" w:rsidRPr="00BC7CD6" w14:paraId="71B06204" w14:textId="77777777" w:rsidTr="008D1F6B">
        <w:tc>
          <w:tcPr>
            <w:tcW w:w="661" w:type="pct"/>
            <w:shd w:val="clear" w:color="auto" w:fill="DAE9F7"/>
          </w:tcPr>
          <w:p w14:paraId="2DB4CEF3" w14:textId="77777777" w:rsidR="008D1F6B" w:rsidRPr="00BC7CD6" w:rsidRDefault="00FD1CFF" w:rsidP="00D0658E">
            <w:pPr>
              <w:pStyle w:val="Compact"/>
              <w:spacing w:line="276" w:lineRule="auto"/>
              <w:rPr>
                <w:rFonts w:ascii="Calibri" w:hAnsi="Calibri" w:cs="Calibri"/>
                <w:b/>
                <w:bCs/>
                <w:sz w:val="18"/>
                <w:szCs w:val="18"/>
                <w:lang w:val="ro-RO"/>
              </w:rPr>
            </w:pPr>
            <w:r w:rsidRPr="00BC7CD6">
              <w:rPr>
                <w:rFonts w:ascii="Calibri" w:hAnsi="Calibri" w:cs="Calibri"/>
                <w:b/>
                <w:bCs/>
                <w:sz w:val="18"/>
                <w:szCs w:val="18"/>
                <w:lang w:val="ro-RO"/>
              </w:rPr>
              <w:t>Domeniul</w:t>
            </w:r>
          </w:p>
        </w:tc>
        <w:tc>
          <w:tcPr>
            <w:tcW w:w="1446" w:type="pct"/>
            <w:shd w:val="clear" w:color="auto" w:fill="DAE9F7"/>
          </w:tcPr>
          <w:p w14:paraId="0C7415A0" w14:textId="77777777" w:rsidR="008D1F6B" w:rsidRPr="00BC7CD6" w:rsidRDefault="00FD1CFF" w:rsidP="00D0658E">
            <w:pPr>
              <w:pStyle w:val="Compact"/>
              <w:numPr>
                <w:ilvl w:val="0"/>
                <w:numId w:val="21"/>
              </w:numPr>
              <w:spacing w:line="276" w:lineRule="auto"/>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c>
          <w:tcPr>
            <w:tcW w:w="1446" w:type="pct"/>
            <w:shd w:val="clear" w:color="auto" w:fill="DAE9F7"/>
          </w:tcPr>
          <w:p w14:paraId="5C6E4A54" w14:textId="77777777" w:rsidR="008D1F6B" w:rsidRPr="00BC7CD6" w:rsidRDefault="00FD1CFF" w:rsidP="00D0658E">
            <w:pPr>
              <w:pStyle w:val="Compact"/>
              <w:numPr>
                <w:ilvl w:val="0"/>
                <w:numId w:val="21"/>
              </w:numPr>
              <w:spacing w:line="276" w:lineRule="auto"/>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c>
          <w:tcPr>
            <w:tcW w:w="1447" w:type="pct"/>
            <w:shd w:val="clear" w:color="auto" w:fill="DAE9F7"/>
          </w:tcPr>
          <w:p w14:paraId="0E2662FE" w14:textId="77777777" w:rsidR="008D1F6B" w:rsidRPr="00BC7CD6" w:rsidRDefault="00FD1CFF" w:rsidP="00D0658E">
            <w:pPr>
              <w:pStyle w:val="Compact"/>
              <w:numPr>
                <w:ilvl w:val="0"/>
                <w:numId w:val="21"/>
              </w:numPr>
              <w:spacing w:line="276" w:lineRule="auto"/>
              <w:ind w:left="360"/>
              <w:rPr>
                <w:rFonts w:ascii="Calibri" w:hAnsi="Calibri" w:cs="Calibri"/>
                <w:b/>
                <w:bCs/>
                <w:sz w:val="18"/>
                <w:szCs w:val="18"/>
                <w:lang w:val="ro-RO"/>
              </w:rPr>
            </w:pPr>
            <w:r w:rsidRPr="00BC7CD6">
              <w:rPr>
                <w:rFonts w:ascii="Calibri" w:hAnsi="Calibri" w:cs="Calibri"/>
                <w:b/>
                <w:bCs/>
                <w:color w:val="002060"/>
                <w:sz w:val="18"/>
                <w:szCs w:val="18"/>
                <w:lang w:val="ro-RO"/>
              </w:rPr>
              <w:t>Recomandare</w:t>
            </w:r>
          </w:p>
        </w:tc>
      </w:tr>
      <w:tr w:rsidR="008A76B8" w:rsidRPr="00BC7CD6" w14:paraId="591DCBC7" w14:textId="77777777" w:rsidTr="008D1F6B">
        <w:tc>
          <w:tcPr>
            <w:tcW w:w="661" w:type="pct"/>
            <w:shd w:val="clear" w:color="auto" w:fill="E8E8E8"/>
          </w:tcPr>
          <w:p w14:paraId="16AD390E" w14:textId="77777777" w:rsidR="008D1F6B" w:rsidRPr="00BC7CD6" w:rsidRDefault="00FD1CFF" w:rsidP="00D0658E">
            <w:pPr>
              <w:pStyle w:val="Compact"/>
              <w:spacing w:line="276" w:lineRule="auto"/>
              <w:rPr>
                <w:rFonts w:ascii="Calibri" w:hAnsi="Calibri" w:cs="Calibri"/>
                <w:sz w:val="18"/>
                <w:szCs w:val="18"/>
                <w:lang w:val="ro-RO"/>
              </w:rPr>
            </w:pPr>
            <w:r w:rsidRPr="00BC7CD6">
              <w:rPr>
                <w:rFonts w:ascii="Calibri" w:hAnsi="Calibri" w:cs="Calibri"/>
                <w:sz w:val="18"/>
                <w:szCs w:val="18"/>
                <w:lang w:val="ro-RO"/>
              </w:rPr>
              <w:t>Organe sursă</w:t>
            </w:r>
          </w:p>
        </w:tc>
        <w:tc>
          <w:tcPr>
            <w:tcW w:w="4339" w:type="pct"/>
            <w:gridSpan w:val="3"/>
            <w:shd w:val="clear" w:color="auto" w:fill="E8E8E8"/>
          </w:tcPr>
          <w:p w14:paraId="0E727C78" w14:textId="77777777" w:rsidR="008D1F6B" w:rsidRPr="00BC7CD6" w:rsidRDefault="00FD1CFF" w:rsidP="00D0658E">
            <w:pPr>
              <w:pStyle w:val="Compact"/>
              <w:spacing w:line="276" w:lineRule="auto"/>
              <w:rPr>
                <w:rFonts w:ascii="Calibri" w:hAnsi="Calibri" w:cs="Calibri"/>
                <w:sz w:val="18"/>
                <w:szCs w:val="18"/>
                <w:lang w:val="ro-RO"/>
              </w:rPr>
            </w:pPr>
            <w:r w:rsidRPr="00BC7CD6">
              <w:rPr>
                <w:rFonts w:ascii="Calibri" w:hAnsi="Calibri" w:cs="Calibri"/>
                <w:sz w:val="18"/>
                <w:szCs w:val="18"/>
                <w:lang w:val="ro-RO"/>
              </w:rPr>
              <w:t>Avocatul Poporului (Ombudsman)</w:t>
            </w:r>
          </w:p>
        </w:tc>
      </w:tr>
      <w:tr w:rsidR="008A76B8" w:rsidRPr="00BC7CD6" w14:paraId="3537D02B" w14:textId="77777777" w:rsidTr="008D1F6B">
        <w:tc>
          <w:tcPr>
            <w:tcW w:w="661" w:type="pct"/>
            <w:shd w:val="clear" w:color="auto" w:fill="E8E8E8"/>
          </w:tcPr>
          <w:p w14:paraId="671F765F" w14:textId="77777777" w:rsidR="008D1F6B" w:rsidRPr="00BC7CD6" w:rsidRDefault="00FD1CFF" w:rsidP="00D0658E">
            <w:pPr>
              <w:pStyle w:val="Compact"/>
              <w:spacing w:line="276" w:lineRule="auto"/>
              <w:rPr>
                <w:rFonts w:ascii="Calibri" w:hAnsi="Calibri" w:cs="Calibri"/>
                <w:sz w:val="18"/>
                <w:szCs w:val="18"/>
                <w:lang w:val="ro-RO"/>
              </w:rPr>
            </w:pPr>
            <w:r w:rsidRPr="00BC7CD6">
              <w:rPr>
                <w:rFonts w:ascii="Calibri" w:hAnsi="Calibri" w:cs="Calibri"/>
                <w:sz w:val="18"/>
                <w:szCs w:val="18"/>
                <w:lang w:val="ro-RO"/>
              </w:rPr>
              <w:t>Denumirea documentului</w:t>
            </w:r>
          </w:p>
        </w:tc>
        <w:tc>
          <w:tcPr>
            <w:tcW w:w="4339" w:type="pct"/>
            <w:gridSpan w:val="3"/>
            <w:shd w:val="clear" w:color="auto" w:fill="E8E8E8"/>
          </w:tcPr>
          <w:p w14:paraId="3D0CF5A0" w14:textId="77777777" w:rsidR="008D1F6B" w:rsidRPr="00BC7CD6" w:rsidRDefault="00FD1CFF" w:rsidP="00D0658E">
            <w:pPr>
              <w:pStyle w:val="Compact"/>
              <w:spacing w:line="276" w:lineRule="auto"/>
              <w:rPr>
                <w:rFonts w:ascii="Calibri" w:hAnsi="Calibri" w:cs="Calibri"/>
                <w:sz w:val="18"/>
                <w:szCs w:val="18"/>
                <w:lang w:val="ro-RO"/>
              </w:rPr>
            </w:pPr>
            <w:r w:rsidRPr="00BC7CD6">
              <w:rPr>
                <w:rFonts w:ascii="Calibri" w:hAnsi="Calibri" w:cs="Calibri"/>
                <w:sz w:val="18"/>
                <w:szCs w:val="18"/>
                <w:lang w:val="ro-RO"/>
              </w:rPr>
              <w:t>Raport anual privind respectarea drepturilor omului în Republica Moldova în 2023</w:t>
            </w:r>
          </w:p>
        </w:tc>
      </w:tr>
      <w:tr w:rsidR="008A76B8" w:rsidRPr="00BC7CD6" w14:paraId="7FC2C7A8" w14:textId="77777777" w:rsidTr="008D1F6B">
        <w:tc>
          <w:tcPr>
            <w:tcW w:w="661" w:type="pct"/>
            <w:shd w:val="clear" w:color="auto" w:fill="E8E8E8"/>
          </w:tcPr>
          <w:p w14:paraId="3939E1AE" w14:textId="77777777" w:rsidR="008D1F6B" w:rsidRPr="00BC7CD6" w:rsidRDefault="00FD1CFF" w:rsidP="00D0658E">
            <w:pPr>
              <w:pStyle w:val="Compact"/>
              <w:spacing w:line="276" w:lineRule="auto"/>
              <w:rPr>
                <w:rFonts w:ascii="Calibri" w:hAnsi="Calibri" w:cs="Calibri"/>
                <w:sz w:val="18"/>
                <w:szCs w:val="18"/>
                <w:lang w:val="ro-RO"/>
              </w:rPr>
            </w:pPr>
            <w:r w:rsidRPr="00BC7CD6">
              <w:rPr>
                <w:rFonts w:ascii="Calibri" w:hAnsi="Calibri" w:cs="Calibri"/>
                <w:sz w:val="18"/>
                <w:szCs w:val="18"/>
                <w:lang w:val="ro-RO"/>
              </w:rPr>
              <w:t>Referință de recomandare</w:t>
            </w:r>
          </w:p>
        </w:tc>
        <w:tc>
          <w:tcPr>
            <w:tcW w:w="1446" w:type="pct"/>
            <w:shd w:val="clear" w:color="auto" w:fill="E8E8E8"/>
          </w:tcPr>
          <w:p w14:paraId="7C93A4CD" w14:textId="77777777" w:rsidR="008D1F6B" w:rsidRPr="00BC7CD6" w:rsidRDefault="00FD1CFF" w:rsidP="00D0658E">
            <w:pPr>
              <w:pStyle w:val="Compact"/>
              <w:spacing w:line="276" w:lineRule="auto"/>
              <w:rPr>
                <w:rFonts w:ascii="Calibri" w:hAnsi="Calibri" w:cs="Calibri"/>
                <w:sz w:val="18"/>
                <w:szCs w:val="18"/>
                <w:lang w:val="ro-RO"/>
              </w:rPr>
            </w:pPr>
            <w:r w:rsidRPr="00BC7CD6">
              <w:rPr>
                <w:rFonts w:ascii="Calibri" w:hAnsi="Calibri" w:cs="Calibri"/>
                <w:sz w:val="18"/>
                <w:szCs w:val="18"/>
                <w:lang w:val="ro-RO"/>
              </w:rPr>
              <w:t>1.2.4</w:t>
            </w:r>
          </w:p>
        </w:tc>
        <w:tc>
          <w:tcPr>
            <w:tcW w:w="1446" w:type="pct"/>
            <w:shd w:val="clear" w:color="auto" w:fill="E8E8E8"/>
          </w:tcPr>
          <w:p w14:paraId="47264F72" w14:textId="77777777" w:rsidR="008D1F6B" w:rsidRPr="00BC7CD6" w:rsidRDefault="00FD1CFF" w:rsidP="00D0658E">
            <w:pPr>
              <w:pStyle w:val="Compact"/>
              <w:spacing w:line="276" w:lineRule="auto"/>
              <w:rPr>
                <w:rFonts w:ascii="Calibri" w:hAnsi="Calibri" w:cs="Calibri"/>
                <w:sz w:val="18"/>
                <w:szCs w:val="18"/>
                <w:lang w:val="ro-RO"/>
              </w:rPr>
            </w:pPr>
            <w:r w:rsidRPr="00BC7CD6">
              <w:rPr>
                <w:rFonts w:ascii="Calibri" w:hAnsi="Calibri" w:cs="Calibri"/>
                <w:sz w:val="18"/>
                <w:szCs w:val="18"/>
                <w:lang w:val="ro-RO"/>
              </w:rPr>
              <w:t>1.2.5</w:t>
            </w:r>
          </w:p>
        </w:tc>
        <w:tc>
          <w:tcPr>
            <w:tcW w:w="1447" w:type="pct"/>
            <w:shd w:val="clear" w:color="auto" w:fill="E8E8E8"/>
          </w:tcPr>
          <w:p w14:paraId="23C2B5BD" w14:textId="77777777" w:rsidR="008D1F6B" w:rsidRPr="00BC7CD6" w:rsidRDefault="00FD1CFF" w:rsidP="00D0658E">
            <w:pPr>
              <w:pStyle w:val="Compact"/>
              <w:spacing w:line="276" w:lineRule="auto"/>
              <w:rPr>
                <w:rFonts w:ascii="Calibri" w:hAnsi="Calibri" w:cs="Calibri"/>
                <w:sz w:val="18"/>
                <w:szCs w:val="18"/>
                <w:lang w:val="ro-RO"/>
              </w:rPr>
            </w:pPr>
            <w:r w:rsidRPr="00BC7CD6">
              <w:rPr>
                <w:rFonts w:ascii="Calibri" w:hAnsi="Calibri" w:cs="Calibri"/>
                <w:sz w:val="18"/>
                <w:szCs w:val="18"/>
                <w:lang w:val="ro-RO"/>
              </w:rPr>
              <w:t>2.3.1.1</w:t>
            </w:r>
          </w:p>
        </w:tc>
      </w:tr>
      <w:tr w:rsidR="008A76B8" w:rsidRPr="00EA6CA8" w14:paraId="581492D8" w14:textId="77777777" w:rsidTr="008D1F6B">
        <w:tc>
          <w:tcPr>
            <w:tcW w:w="661" w:type="pct"/>
            <w:shd w:val="clear" w:color="auto" w:fill="E8E8E8"/>
          </w:tcPr>
          <w:p w14:paraId="6E727A7B" w14:textId="77777777" w:rsidR="008D1F6B" w:rsidRPr="00BC7CD6" w:rsidRDefault="00FD1CFF" w:rsidP="00D0658E">
            <w:pPr>
              <w:pStyle w:val="Compact"/>
              <w:spacing w:line="276" w:lineRule="auto"/>
              <w:rPr>
                <w:rFonts w:ascii="Calibri" w:hAnsi="Calibri" w:cs="Calibri"/>
                <w:sz w:val="18"/>
                <w:szCs w:val="18"/>
                <w:lang w:val="ro-RO"/>
              </w:rPr>
            </w:pPr>
            <w:r w:rsidRPr="00BC7CD6">
              <w:rPr>
                <w:rFonts w:ascii="Calibri" w:hAnsi="Calibri" w:cs="Calibri"/>
                <w:sz w:val="18"/>
                <w:szCs w:val="18"/>
                <w:lang w:val="ro-RO"/>
              </w:rPr>
              <w:t xml:space="preserve">Textul Integral al Recomandării </w:t>
            </w:r>
          </w:p>
        </w:tc>
        <w:tc>
          <w:tcPr>
            <w:tcW w:w="1446" w:type="pct"/>
            <w:shd w:val="clear" w:color="auto" w:fill="E8E8E8"/>
          </w:tcPr>
          <w:p w14:paraId="38D1A3AA" w14:textId="77777777" w:rsidR="008D1F6B" w:rsidRPr="00BC7CD6" w:rsidRDefault="00FD1CFF" w:rsidP="00D0658E">
            <w:pPr>
              <w:pStyle w:val="Compact"/>
              <w:spacing w:line="276" w:lineRule="auto"/>
              <w:rPr>
                <w:rFonts w:ascii="Calibri" w:hAnsi="Calibri" w:cs="Calibri"/>
                <w:sz w:val="18"/>
                <w:szCs w:val="18"/>
                <w:lang w:val="ro-RO"/>
              </w:rPr>
            </w:pPr>
            <w:r w:rsidRPr="00BC7CD6">
              <w:rPr>
                <w:rFonts w:ascii="Calibri" w:hAnsi="Calibri" w:cs="Calibri"/>
                <w:sz w:val="18"/>
                <w:szCs w:val="18"/>
                <w:lang w:val="ro-RO"/>
              </w:rPr>
              <w:t>„Ministerul Justiției va elabora un cadru juridic în domeniul egalității LGBTIQIA+, cu reglementarea explicită a condițiilor și a procedurii privind recunoașterea legală a genului și va stabili orientări clare privind furnizarea de asistență medicală care să afirme genul”</w:t>
            </w:r>
          </w:p>
        </w:tc>
        <w:tc>
          <w:tcPr>
            <w:tcW w:w="1446" w:type="pct"/>
            <w:shd w:val="clear" w:color="auto" w:fill="E8E8E8"/>
          </w:tcPr>
          <w:p w14:paraId="5D8088A6" w14:textId="77777777" w:rsidR="008D1F6B" w:rsidRPr="00BC7CD6" w:rsidRDefault="00FD1CFF" w:rsidP="00D0658E">
            <w:pPr>
              <w:pStyle w:val="Compact"/>
              <w:spacing w:line="276" w:lineRule="auto"/>
              <w:rPr>
                <w:rFonts w:ascii="Calibri" w:hAnsi="Calibri" w:cs="Calibri"/>
                <w:sz w:val="18"/>
                <w:szCs w:val="18"/>
                <w:lang w:val="ro-RO"/>
              </w:rPr>
            </w:pPr>
            <w:r w:rsidRPr="00BC7CD6">
              <w:rPr>
                <w:rFonts w:ascii="Calibri" w:hAnsi="Calibri" w:cs="Calibri"/>
                <w:sz w:val="18"/>
                <w:szCs w:val="18"/>
                <w:lang w:val="ro-RO"/>
              </w:rPr>
              <w:t>„Guvernul se va asigura că, în domeniul incluziunii persoanelor de etnie romă, autoritățile alocă fonduri adecvate pentru creșterea semnificativă a numărului de mediatori comunitari, elaborează o politică adecvată pentru recrutarea și menținerea mediatorilor comunitari și se asigură că aceștia beneficiază de condiții de muncă adecvate”</w:t>
            </w:r>
          </w:p>
        </w:tc>
        <w:tc>
          <w:tcPr>
            <w:tcW w:w="1447" w:type="pct"/>
            <w:shd w:val="clear" w:color="auto" w:fill="E8E8E8"/>
          </w:tcPr>
          <w:p w14:paraId="2707249E" w14:textId="77777777" w:rsidR="008D1F6B" w:rsidRPr="00BC7CD6" w:rsidRDefault="00FD1CFF" w:rsidP="00D0658E">
            <w:pPr>
              <w:pStyle w:val="Compact"/>
              <w:spacing w:line="276" w:lineRule="auto"/>
              <w:rPr>
                <w:rFonts w:ascii="Calibri" w:hAnsi="Calibri" w:cs="Calibri"/>
                <w:sz w:val="18"/>
                <w:szCs w:val="18"/>
                <w:lang w:val="ro-RO"/>
              </w:rPr>
            </w:pPr>
            <w:r w:rsidRPr="00BC7CD6">
              <w:rPr>
                <w:rFonts w:ascii="Calibri" w:hAnsi="Calibri" w:cs="Calibri"/>
                <w:sz w:val="18"/>
                <w:szCs w:val="18"/>
                <w:lang w:val="ro-RO"/>
              </w:rPr>
              <w:t>„Ministerul Educației și Cercetării va instituționaliza, în localitățile dens populate de persoane de etnie romă, un mecanism de cooperare intersectorială între autoritățile educaționale locale, primari, părinți romi și mediatori comunitari romi în procesul de școlarizare obligatorie a copiilor de etnie romă”</w:t>
            </w:r>
          </w:p>
        </w:tc>
      </w:tr>
      <w:tr w:rsidR="008A76B8" w:rsidRPr="00BC7CD6" w14:paraId="5E2932F4" w14:textId="77777777" w:rsidTr="008D1F6B">
        <w:tc>
          <w:tcPr>
            <w:tcW w:w="661" w:type="pct"/>
            <w:shd w:val="clear" w:color="auto" w:fill="E8E8E8"/>
          </w:tcPr>
          <w:p w14:paraId="28525351" w14:textId="77777777" w:rsidR="008D1F6B" w:rsidRPr="00BC7CD6" w:rsidRDefault="00FD1CFF" w:rsidP="00D0658E">
            <w:pPr>
              <w:pStyle w:val="Compact"/>
              <w:spacing w:line="276" w:lineRule="auto"/>
              <w:rPr>
                <w:rFonts w:ascii="Calibri" w:hAnsi="Calibri" w:cs="Calibri"/>
                <w:sz w:val="18"/>
                <w:szCs w:val="18"/>
                <w:lang w:val="ro-RO"/>
              </w:rPr>
            </w:pPr>
            <w:r w:rsidRPr="00BC7CD6">
              <w:rPr>
                <w:rFonts w:ascii="Calibri" w:hAnsi="Calibri" w:cs="Calibri"/>
                <w:sz w:val="18"/>
                <w:szCs w:val="18"/>
                <w:lang w:val="ro-RO"/>
              </w:rPr>
              <w:t>Domeniu tematic</w:t>
            </w:r>
          </w:p>
        </w:tc>
        <w:tc>
          <w:tcPr>
            <w:tcW w:w="1446" w:type="pct"/>
            <w:shd w:val="clear" w:color="auto" w:fill="E8E8E8"/>
          </w:tcPr>
          <w:p w14:paraId="79532503" w14:textId="77777777" w:rsidR="008D1F6B" w:rsidRPr="00BC7CD6" w:rsidRDefault="00FD1CFF" w:rsidP="00D0658E">
            <w:pPr>
              <w:pStyle w:val="Compact"/>
              <w:spacing w:line="276" w:lineRule="auto"/>
              <w:rPr>
                <w:rFonts w:ascii="Calibri" w:hAnsi="Calibri" w:cs="Calibri"/>
                <w:sz w:val="18"/>
                <w:szCs w:val="18"/>
                <w:lang w:val="ro-RO"/>
              </w:rPr>
            </w:pPr>
            <w:r w:rsidRPr="00BC7CD6">
              <w:rPr>
                <w:rFonts w:ascii="Calibri" w:hAnsi="Calibri" w:cs="Calibri"/>
                <w:sz w:val="18"/>
                <w:szCs w:val="18"/>
                <w:lang w:val="ro-RO"/>
              </w:rPr>
              <w:t xml:space="preserve">Drepturile LGBTIQIA+ </w:t>
            </w:r>
          </w:p>
        </w:tc>
        <w:tc>
          <w:tcPr>
            <w:tcW w:w="1446" w:type="pct"/>
            <w:shd w:val="clear" w:color="auto" w:fill="E8E8E8"/>
          </w:tcPr>
          <w:p w14:paraId="05BFD516" w14:textId="77777777" w:rsidR="008D1F6B" w:rsidRPr="00BC7CD6" w:rsidRDefault="00FD1CFF" w:rsidP="00D0658E">
            <w:pPr>
              <w:pStyle w:val="Compact"/>
              <w:spacing w:line="276" w:lineRule="auto"/>
              <w:rPr>
                <w:rFonts w:ascii="Calibri" w:hAnsi="Calibri" w:cs="Calibri"/>
                <w:sz w:val="18"/>
                <w:szCs w:val="18"/>
                <w:lang w:val="ro-RO"/>
              </w:rPr>
            </w:pPr>
            <w:r w:rsidRPr="00BC7CD6">
              <w:rPr>
                <w:rFonts w:ascii="Calibri" w:hAnsi="Calibri" w:cs="Calibri"/>
                <w:sz w:val="18"/>
                <w:szCs w:val="18"/>
                <w:lang w:val="ro-RO"/>
              </w:rPr>
              <w:t>Drepturile persoanelor de etnie romă/ Incluziune Socială</w:t>
            </w:r>
          </w:p>
        </w:tc>
        <w:tc>
          <w:tcPr>
            <w:tcW w:w="1447" w:type="pct"/>
            <w:shd w:val="clear" w:color="auto" w:fill="E8E8E8"/>
          </w:tcPr>
          <w:p w14:paraId="2B5E5D2C" w14:textId="77777777" w:rsidR="008D1F6B" w:rsidRPr="00BC7CD6" w:rsidRDefault="00FD1CFF" w:rsidP="00D0658E">
            <w:pPr>
              <w:pStyle w:val="Compact"/>
              <w:spacing w:line="276" w:lineRule="auto"/>
              <w:rPr>
                <w:rFonts w:ascii="Calibri" w:hAnsi="Calibri" w:cs="Calibri"/>
                <w:sz w:val="18"/>
                <w:szCs w:val="18"/>
                <w:lang w:val="ro-RO"/>
              </w:rPr>
            </w:pPr>
            <w:r w:rsidRPr="00BC7CD6">
              <w:rPr>
                <w:rFonts w:ascii="Calibri" w:hAnsi="Calibri" w:cs="Calibri"/>
                <w:sz w:val="18"/>
                <w:szCs w:val="18"/>
                <w:lang w:val="ro-RO"/>
              </w:rPr>
              <w:t xml:space="preserve">Educație/ Drepturile persoanelor de etnie romă </w:t>
            </w:r>
          </w:p>
        </w:tc>
      </w:tr>
      <w:tr w:rsidR="008A76B8" w:rsidRPr="00BC7CD6" w14:paraId="2D35CD0A" w14:textId="77777777" w:rsidTr="008D1F6B">
        <w:tc>
          <w:tcPr>
            <w:tcW w:w="661" w:type="pct"/>
            <w:shd w:val="clear" w:color="auto" w:fill="E8E8E8"/>
          </w:tcPr>
          <w:p w14:paraId="6D94AFE7" w14:textId="77777777" w:rsidR="008D1F6B" w:rsidRPr="00BC7CD6" w:rsidRDefault="00FD1CFF" w:rsidP="00D0658E">
            <w:pPr>
              <w:pStyle w:val="Compact"/>
              <w:spacing w:line="276" w:lineRule="auto"/>
              <w:rPr>
                <w:rFonts w:ascii="Calibri" w:hAnsi="Calibri" w:cs="Calibri"/>
                <w:sz w:val="18"/>
                <w:szCs w:val="18"/>
                <w:lang w:val="ro-RO"/>
              </w:rPr>
            </w:pPr>
            <w:r w:rsidRPr="00BC7CD6">
              <w:rPr>
                <w:rFonts w:ascii="Calibri" w:hAnsi="Calibri" w:cs="Calibri"/>
                <w:sz w:val="18"/>
                <w:szCs w:val="18"/>
                <w:lang w:val="ro-RO"/>
              </w:rPr>
              <w:t>Grup(uri) țintă</w:t>
            </w:r>
          </w:p>
        </w:tc>
        <w:tc>
          <w:tcPr>
            <w:tcW w:w="1446" w:type="pct"/>
            <w:shd w:val="clear" w:color="auto" w:fill="E8E8E8"/>
          </w:tcPr>
          <w:p w14:paraId="7C2D1505" w14:textId="77777777" w:rsidR="008D1F6B" w:rsidRPr="00BC7CD6" w:rsidRDefault="00FD1CFF" w:rsidP="00D0658E">
            <w:pPr>
              <w:pStyle w:val="Compact"/>
              <w:spacing w:line="276" w:lineRule="auto"/>
              <w:rPr>
                <w:rFonts w:ascii="Calibri" w:hAnsi="Calibri" w:cs="Calibri"/>
                <w:sz w:val="18"/>
                <w:szCs w:val="18"/>
                <w:lang w:val="ro-RO"/>
              </w:rPr>
            </w:pPr>
            <w:r w:rsidRPr="00BC7CD6">
              <w:rPr>
                <w:rFonts w:ascii="Calibri" w:hAnsi="Calibri" w:cs="Calibri"/>
                <w:sz w:val="18"/>
                <w:szCs w:val="18"/>
                <w:lang w:val="ro-RO"/>
              </w:rPr>
              <w:t xml:space="preserve">Persoane LGBTIQIA + </w:t>
            </w:r>
          </w:p>
        </w:tc>
        <w:tc>
          <w:tcPr>
            <w:tcW w:w="1446" w:type="pct"/>
            <w:shd w:val="clear" w:color="auto" w:fill="E8E8E8"/>
          </w:tcPr>
          <w:p w14:paraId="688C546E" w14:textId="77777777" w:rsidR="008D1F6B" w:rsidRPr="00BC7CD6" w:rsidRDefault="00FD1CFF" w:rsidP="00D0658E">
            <w:pPr>
              <w:pStyle w:val="Compact"/>
              <w:spacing w:line="276" w:lineRule="auto"/>
              <w:rPr>
                <w:rFonts w:ascii="Calibri" w:hAnsi="Calibri" w:cs="Calibri"/>
                <w:sz w:val="18"/>
                <w:szCs w:val="18"/>
                <w:lang w:val="ro-RO"/>
              </w:rPr>
            </w:pPr>
            <w:r w:rsidRPr="00BC7CD6">
              <w:rPr>
                <w:rFonts w:ascii="Calibri" w:hAnsi="Calibri" w:cs="Calibri"/>
                <w:sz w:val="18"/>
                <w:szCs w:val="18"/>
                <w:lang w:val="ro-RO"/>
              </w:rPr>
              <w:t>Comunități de romi</w:t>
            </w:r>
          </w:p>
        </w:tc>
        <w:tc>
          <w:tcPr>
            <w:tcW w:w="1447" w:type="pct"/>
            <w:shd w:val="clear" w:color="auto" w:fill="E8E8E8"/>
          </w:tcPr>
          <w:p w14:paraId="6A8FE44A" w14:textId="77777777" w:rsidR="008D1F6B" w:rsidRPr="00BC7CD6" w:rsidRDefault="00FD1CFF" w:rsidP="00D0658E">
            <w:pPr>
              <w:pStyle w:val="Compact"/>
              <w:spacing w:line="276" w:lineRule="auto"/>
              <w:rPr>
                <w:rFonts w:ascii="Calibri" w:hAnsi="Calibri" w:cs="Calibri"/>
                <w:sz w:val="18"/>
                <w:szCs w:val="18"/>
                <w:lang w:val="ro-RO"/>
              </w:rPr>
            </w:pPr>
            <w:r w:rsidRPr="00BC7CD6">
              <w:rPr>
                <w:rFonts w:ascii="Calibri" w:hAnsi="Calibri" w:cs="Calibri"/>
                <w:sz w:val="18"/>
                <w:szCs w:val="18"/>
                <w:lang w:val="ro-RO"/>
              </w:rPr>
              <w:t>Copii de etnie romă</w:t>
            </w:r>
          </w:p>
        </w:tc>
      </w:tr>
      <w:tr w:rsidR="008A76B8" w:rsidRPr="00BC7CD6" w14:paraId="47AFF30A" w14:textId="77777777" w:rsidTr="008D1F6B">
        <w:tc>
          <w:tcPr>
            <w:tcW w:w="661" w:type="pct"/>
            <w:shd w:val="clear" w:color="auto" w:fill="E8E8E8"/>
          </w:tcPr>
          <w:p w14:paraId="0407D087" w14:textId="77777777" w:rsidR="008D1F6B" w:rsidRPr="00BC7CD6" w:rsidRDefault="00FD1CFF" w:rsidP="00D0658E">
            <w:pPr>
              <w:pStyle w:val="Compact"/>
              <w:spacing w:line="276" w:lineRule="auto"/>
              <w:rPr>
                <w:rFonts w:ascii="Calibri" w:hAnsi="Calibri" w:cs="Calibri"/>
                <w:sz w:val="18"/>
                <w:szCs w:val="18"/>
                <w:lang w:val="ro-RO"/>
              </w:rPr>
            </w:pPr>
            <w:r w:rsidRPr="00BC7CD6">
              <w:rPr>
                <w:rFonts w:ascii="Calibri" w:hAnsi="Calibri" w:cs="Calibri"/>
                <w:sz w:val="18"/>
                <w:szCs w:val="18"/>
                <w:lang w:val="ro-RO"/>
              </w:rPr>
              <w:t>Acțiunea necesară</w:t>
            </w:r>
          </w:p>
        </w:tc>
        <w:tc>
          <w:tcPr>
            <w:tcW w:w="1446" w:type="pct"/>
            <w:shd w:val="clear" w:color="auto" w:fill="E8E8E8"/>
          </w:tcPr>
          <w:p w14:paraId="3AD780FE" w14:textId="77777777" w:rsidR="008D1F6B" w:rsidRPr="00BC7CD6" w:rsidRDefault="00FD1CFF" w:rsidP="00D0658E">
            <w:pPr>
              <w:pStyle w:val="Compact"/>
              <w:spacing w:line="276" w:lineRule="auto"/>
              <w:rPr>
                <w:rFonts w:ascii="Calibri" w:hAnsi="Calibri" w:cs="Calibri"/>
                <w:sz w:val="18"/>
                <w:szCs w:val="18"/>
                <w:lang w:val="ro-RO"/>
              </w:rPr>
            </w:pPr>
            <w:r w:rsidRPr="00BC7CD6">
              <w:rPr>
                <w:rFonts w:ascii="Calibri" w:hAnsi="Calibri" w:cs="Calibri"/>
                <w:sz w:val="18"/>
                <w:szCs w:val="18"/>
                <w:lang w:val="ro-RO"/>
              </w:rPr>
              <w:t>Elaborarea cadrului juridic și a orientărilor</w:t>
            </w:r>
          </w:p>
        </w:tc>
        <w:tc>
          <w:tcPr>
            <w:tcW w:w="1446" w:type="pct"/>
            <w:shd w:val="clear" w:color="auto" w:fill="E8E8E8"/>
          </w:tcPr>
          <w:p w14:paraId="787C61B8" w14:textId="77777777" w:rsidR="008D1F6B" w:rsidRPr="00BC7CD6" w:rsidRDefault="00FD1CFF" w:rsidP="00D0658E">
            <w:pPr>
              <w:pStyle w:val="Compact"/>
              <w:spacing w:line="276" w:lineRule="auto"/>
              <w:rPr>
                <w:rFonts w:ascii="Calibri" w:hAnsi="Calibri" w:cs="Calibri"/>
                <w:sz w:val="18"/>
                <w:szCs w:val="18"/>
                <w:lang w:val="ro-RO"/>
              </w:rPr>
            </w:pPr>
            <w:r w:rsidRPr="00BC7CD6">
              <w:rPr>
                <w:rFonts w:ascii="Calibri" w:hAnsi="Calibri" w:cs="Calibri"/>
                <w:sz w:val="18"/>
                <w:szCs w:val="18"/>
                <w:lang w:val="ro-RO"/>
              </w:rPr>
              <w:t>Alocarea fondurilor și dezvoltarea politicilor</w:t>
            </w:r>
          </w:p>
        </w:tc>
        <w:tc>
          <w:tcPr>
            <w:tcW w:w="1447" w:type="pct"/>
            <w:shd w:val="clear" w:color="auto" w:fill="E8E8E8"/>
          </w:tcPr>
          <w:p w14:paraId="56BDBAB1" w14:textId="77777777" w:rsidR="008D1F6B" w:rsidRPr="00BC7CD6" w:rsidRDefault="00FD1CFF" w:rsidP="00D0658E">
            <w:pPr>
              <w:pStyle w:val="Compact"/>
              <w:spacing w:line="276" w:lineRule="auto"/>
              <w:rPr>
                <w:rFonts w:ascii="Calibri" w:hAnsi="Calibri" w:cs="Calibri"/>
                <w:sz w:val="18"/>
                <w:szCs w:val="18"/>
                <w:lang w:val="ro-RO"/>
              </w:rPr>
            </w:pPr>
            <w:r w:rsidRPr="00BC7CD6">
              <w:rPr>
                <w:rFonts w:ascii="Calibri" w:hAnsi="Calibri" w:cs="Calibri"/>
                <w:sz w:val="18"/>
                <w:szCs w:val="18"/>
                <w:lang w:val="ro-RO"/>
              </w:rPr>
              <w:t>Stabilirea mecanismului de cooperare</w:t>
            </w:r>
          </w:p>
        </w:tc>
      </w:tr>
      <w:tr w:rsidR="008A76B8" w:rsidRPr="00BC7CD6" w14:paraId="0E54B337" w14:textId="77777777" w:rsidTr="008D1F6B">
        <w:tc>
          <w:tcPr>
            <w:tcW w:w="661" w:type="pct"/>
            <w:shd w:val="clear" w:color="auto" w:fill="E8E8E8"/>
          </w:tcPr>
          <w:p w14:paraId="440B9F33" w14:textId="77777777" w:rsidR="008D1F6B" w:rsidRPr="00BC7CD6" w:rsidRDefault="00FD1CFF" w:rsidP="00D0658E">
            <w:pPr>
              <w:pStyle w:val="Compact"/>
              <w:spacing w:line="276" w:lineRule="auto"/>
              <w:rPr>
                <w:rFonts w:ascii="Calibri" w:hAnsi="Calibri" w:cs="Calibri"/>
                <w:sz w:val="18"/>
                <w:szCs w:val="18"/>
                <w:lang w:val="ro-RO"/>
              </w:rPr>
            </w:pPr>
            <w:r w:rsidRPr="00BC7CD6">
              <w:rPr>
                <w:rFonts w:ascii="Calibri" w:hAnsi="Calibri" w:cs="Calibri"/>
                <w:sz w:val="18"/>
                <w:szCs w:val="18"/>
                <w:lang w:val="ro-RO"/>
              </w:rPr>
              <w:lastRenderedPageBreak/>
              <w:t>Autoritatea Națională Responsabilă</w:t>
            </w:r>
          </w:p>
        </w:tc>
        <w:tc>
          <w:tcPr>
            <w:tcW w:w="1446" w:type="pct"/>
            <w:shd w:val="clear" w:color="auto" w:fill="E8E8E8"/>
          </w:tcPr>
          <w:p w14:paraId="0CE735D5" w14:textId="77777777" w:rsidR="008D1F6B" w:rsidRPr="00BC7CD6" w:rsidRDefault="00FD1CFF" w:rsidP="00D0658E">
            <w:pPr>
              <w:pStyle w:val="Compact"/>
              <w:spacing w:line="276" w:lineRule="auto"/>
              <w:rPr>
                <w:rFonts w:ascii="Calibri" w:hAnsi="Calibri" w:cs="Calibri"/>
                <w:sz w:val="18"/>
                <w:szCs w:val="18"/>
                <w:lang w:val="ro-RO"/>
              </w:rPr>
            </w:pPr>
            <w:r w:rsidRPr="00BC7CD6">
              <w:rPr>
                <w:rFonts w:ascii="Calibri" w:hAnsi="Calibri" w:cs="Calibri"/>
                <w:sz w:val="18"/>
                <w:szCs w:val="18"/>
                <w:lang w:val="ro-RO"/>
              </w:rPr>
              <w:t>Ministerul Justiției</w:t>
            </w:r>
          </w:p>
        </w:tc>
        <w:tc>
          <w:tcPr>
            <w:tcW w:w="1446" w:type="pct"/>
            <w:shd w:val="clear" w:color="auto" w:fill="E8E8E8"/>
          </w:tcPr>
          <w:p w14:paraId="1D08D8BD" w14:textId="77777777" w:rsidR="008D1F6B" w:rsidRPr="00BC7CD6" w:rsidRDefault="00FD1CFF" w:rsidP="00D0658E">
            <w:pPr>
              <w:pStyle w:val="Compact"/>
              <w:spacing w:line="276" w:lineRule="auto"/>
              <w:rPr>
                <w:rFonts w:ascii="Calibri" w:hAnsi="Calibri" w:cs="Calibri"/>
                <w:sz w:val="18"/>
                <w:szCs w:val="18"/>
                <w:lang w:val="ro-RO"/>
              </w:rPr>
            </w:pPr>
            <w:r w:rsidRPr="00BC7CD6">
              <w:rPr>
                <w:rFonts w:ascii="Calibri" w:hAnsi="Calibri" w:cs="Calibri"/>
                <w:sz w:val="18"/>
                <w:szCs w:val="18"/>
                <w:lang w:val="ro-RO"/>
              </w:rPr>
              <w:t>Guvernul</w:t>
            </w:r>
          </w:p>
        </w:tc>
        <w:tc>
          <w:tcPr>
            <w:tcW w:w="1447" w:type="pct"/>
            <w:shd w:val="clear" w:color="auto" w:fill="E8E8E8"/>
          </w:tcPr>
          <w:p w14:paraId="776F9283" w14:textId="77777777" w:rsidR="008D1F6B" w:rsidRPr="00BC7CD6" w:rsidRDefault="00FD1CFF" w:rsidP="00D0658E">
            <w:pPr>
              <w:pStyle w:val="Compact"/>
              <w:spacing w:line="276" w:lineRule="auto"/>
              <w:rPr>
                <w:rFonts w:ascii="Calibri" w:hAnsi="Calibri" w:cs="Calibri"/>
                <w:sz w:val="18"/>
                <w:szCs w:val="18"/>
                <w:lang w:val="ro-RO"/>
              </w:rPr>
            </w:pPr>
            <w:r w:rsidRPr="00BC7CD6">
              <w:rPr>
                <w:rFonts w:ascii="Calibri" w:hAnsi="Calibri" w:cs="Calibri"/>
                <w:sz w:val="18"/>
                <w:szCs w:val="18"/>
                <w:lang w:val="ro-RO"/>
              </w:rPr>
              <w:t>Ministerul Educației și Cercetării</w:t>
            </w:r>
          </w:p>
        </w:tc>
      </w:tr>
      <w:tr w:rsidR="008A76B8" w:rsidRPr="00BC7CD6" w14:paraId="2BAFA26A" w14:textId="77777777" w:rsidTr="008D1F6B">
        <w:tc>
          <w:tcPr>
            <w:tcW w:w="661" w:type="pct"/>
            <w:shd w:val="clear" w:color="auto" w:fill="E8E8E8"/>
          </w:tcPr>
          <w:p w14:paraId="626BEFC3" w14:textId="77777777" w:rsidR="008D1F6B" w:rsidRPr="00BC7CD6" w:rsidRDefault="00FD1CFF" w:rsidP="00D0658E">
            <w:pPr>
              <w:pStyle w:val="Compact"/>
              <w:spacing w:line="276" w:lineRule="auto"/>
              <w:rPr>
                <w:rFonts w:ascii="Calibri" w:hAnsi="Calibri" w:cs="Calibri"/>
                <w:sz w:val="18"/>
                <w:szCs w:val="18"/>
                <w:lang w:val="ro-RO"/>
              </w:rPr>
            </w:pPr>
            <w:r w:rsidRPr="00BC7CD6">
              <w:rPr>
                <w:rFonts w:ascii="Calibri" w:hAnsi="Calibri" w:cs="Calibri"/>
                <w:sz w:val="18"/>
                <w:szCs w:val="18"/>
                <w:lang w:val="ro-RO"/>
              </w:rPr>
              <w:t xml:space="preserve">Stadiul implementării </w:t>
            </w:r>
          </w:p>
        </w:tc>
        <w:tc>
          <w:tcPr>
            <w:tcW w:w="1446" w:type="pct"/>
            <w:shd w:val="clear" w:color="auto" w:fill="E8E8E8"/>
          </w:tcPr>
          <w:p w14:paraId="61DA012D" w14:textId="77777777" w:rsidR="008D1F6B" w:rsidRPr="00BC7CD6" w:rsidRDefault="00FD1CFF" w:rsidP="00D0658E">
            <w:pPr>
              <w:pStyle w:val="Compact"/>
              <w:spacing w:line="276" w:lineRule="auto"/>
              <w:rPr>
                <w:rFonts w:ascii="Calibri" w:hAnsi="Calibri" w:cs="Calibri"/>
                <w:sz w:val="18"/>
                <w:szCs w:val="18"/>
                <w:lang w:val="ro-RO"/>
              </w:rPr>
            </w:pPr>
            <w:r w:rsidRPr="00BC7CD6">
              <w:rPr>
                <w:rFonts w:ascii="Calibri" w:hAnsi="Calibri" w:cs="Calibri"/>
                <w:sz w:val="18"/>
                <w:szCs w:val="18"/>
                <w:lang w:val="ro-RO"/>
              </w:rPr>
              <w:t>Nu este specificat</w:t>
            </w:r>
          </w:p>
        </w:tc>
        <w:tc>
          <w:tcPr>
            <w:tcW w:w="1446" w:type="pct"/>
            <w:shd w:val="clear" w:color="auto" w:fill="E8E8E8"/>
          </w:tcPr>
          <w:p w14:paraId="036C066D" w14:textId="77777777" w:rsidR="008D1F6B" w:rsidRPr="00BC7CD6" w:rsidRDefault="00FD1CFF" w:rsidP="00D0658E">
            <w:pPr>
              <w:pStyle w:val="Compact"/>
              <w:spacing w:line="276" w:lineRule="auto"/>
              <w:rPr>
                <w:rFonts w:ascii="Calibri" w:hAnsi="Calibri" w:cs="Calibri"/>
                <w:sz w:val="18"/>
                <w:szCs w:val="18"/>
                <w:lang w:val="ro-RO"/>
              </w:rPr>
            </w:pPr>
            <w:r w:rsidRPr="00BC7CD6">
              <w:rPr>
                <w:rFonts w:ascii="Calibri" w:hAnsi="Calibri" w:cs="Calibri"/>
                <w:sz w:val="18"/>
                <w:szCs w:val="18"/>
                <w:lang w:val="ro-RO"/>
              </w:rPr>
              <w:t>Nu este specificat</w:t>
            </w:r>
          </w:p>
        </w:tc>
        <w:tc>
          <w:tcPr>
            <w:tcW w:w="1447" w:type="pct"/>
            <w:shd w:val="clear" w:color="auto" w:fill="E8E8E8"/>
          </w:tcPr>
          <w:p w14:paraId="623F265D" w14:textId="77777777" w:rsidR="008D1F6B" w:rsidRPr="00BC7CD6" w:rsidRDefault="00FD1CFF" w:rsidP="00D0658E">
            <w:pPr>
              <w:pStyle w:val="Compact"/>
              <w:spacing w:line="276" w:lineRule="auto"/>
              <w:rPr>
                <w:rFonts w:ascii="Calibri" w:hAnsi="Calibri" w:cs="Calibri"/>
                <w:sz w:val="18"/>
                <w:szCs w:val="18"/>
                <w:lang w:val="ro-RO"/>
              </w:rPr>
            </w:pPr>
            <w:r w:rsidRPr="00BC7CD6">
              <w:rPr>
                <w:rFonts w:ascii="Calibri" w:hAnsi="Calibri" w:cs="Calibri"/>
                <w:sz w:val="18"/>
                <w:szCs w:val="18"/>
                <w:lang w:val="ro-RO"/>
              </w:rPr>
              <w:t>Nu este specificat</w:t>
            </w:r>
          </w:p>
        </w:tc>
      </w:tr>
      <w:tr w:rsidR="008A76B8" w:rsidRPr="00BC7CD6" w14:paraId="2A8A76A9" w14:textId="77777777" w:rsidTr="008D1F6B">
        <w:tc>
          <w:tcPr>
            <w:tcW w:w="661" w:type="pct"/>
            <w:shd w:val="clear" w:color="auto" w:fill="E8E8E8"/>
          </w:tcPr>
          <w:p w14:paraId="0BF6942D" w14:textId="77777777" w:rsidR="008D1F6B" w:rsidRPr="00BC7CD6" w:rsidRDefault="00FD1CFF" w:rsidP="00D0658E">
            <w:pPr>
              <w:pStyle w:val="Compact"/>
              <w:spacing w:line="276" w:lineRule="auto"/>
              <w:rPr>
                <w:rFonts w:ascii="Calibri" w:hAnsi="Calibri" w:cs="Calibri"/>
                <w:sz w:val="18"/>
                <w:szCs w:val="18"/>
                <w:lang w:val="ro-RO"/>
              </w:rPr>
            </w:pPr>
            <w:r w:rsidRPr="00BC7CD6">
              <w:rPr>
                <w:rFonts w:ascii="Calibri" w:hAnsi="Calibri" w:cs="Calibri"/>
                <w:sz w:val="18"/>
                <w:szCs w:val="18"/>
                <w:lang w:val="ro-RO"/>
              </w:rPr>
              <w:t>Inițiativa națională corespunzătoare</w:t>
            </w:r>
          </w:p>
        </w:tc>
        <w:tc>
          <w:tcPr>
            <w:tcW w:w="1446" w:type="pct"/>
            <w:shd w:val="clear" w:color="auto" w:fill="E8E8E8"/>
          </w:tcPr>
          <w:p w14:paraId="0D9F49C2" w14:textId="77777777" w:rsidR="008D1F6B" w:rsidRPr="00BC7CD6" w:rsidRDefault="00FD1CFF" w:rsidP="00D0658E">
            <w:pPr>
              <w:pStyle w:val="Compact"/>
              <w:spacing w:line="276" w:lineRule="auto"/>
              <w:rPr>
                <w:rFonts w:ascii="Calibri" w:hAnsi="Calibri" w:cs="Calibri"/>
                <w:sz w:val="18"/>
                <w:szCs w:val="18"/>
                <w:lang w:val="ro-RO"/>
              </w:rPr>
            </w:pPr>
            <w:r w:rsidRPr="00BC7CD6">
              <w:rPr>
                <w:rFonts w:ascii="Calibri" w:hAnsi="Calibri" w:cs="Calibri"/>
                <w:sz w:val="18"/>
                <w:szCs w:val="18"/>
                <w:lang w:val="ro-RO"/>
              </w:rPr>
              <w:t>Nu este specificat</w:t>
            </w:r>
          </w:p>
        </w:tc>
        <w:tc>
          <w:tcPr>
            <w:tcW w:w="1446" w:type="pct"/>
            <w:shd w:val="clear" w:color="auto" w:fill="E8E8E8"/>
          </w:tcPr>
          <w:p w14:paraId="32DD4EED" w14:textId="77777777" w:rsidR="008D1F6B" w:rsidRPr="00BC7CD6" w:rsidRDefault="00FD1CFF" w:rsidP="00D0658E">
            <w:pPr>
              <w:pStyle w:val="Compact"/>
              <w:spacing w:line="276" w:lineRule="auto"/>
              <w:rPr>
                <w:rFonts w:ascii="Calibri" w:hAnsi="Calibri" w:cs="Calibri"/>
                <w:sz w:val="18"/>
                <w:szCs w:val="18"/>
                <w:lang w:val="ro-RO"/>
              </w:rPr>
            </w:pPr>
            <w:r w:rsidRPr="00BC7CD6">
              <w:rPr>
                <w:rFonts w:ascii="Calibri" w:hAnsi="Calibri" w:cs="Calibri"/>
                <w:sz w:val="18"/>
                <w:szCs w:val="18"/>
                <w:lang w:val="ro-RO"/>
              </w:rPr>
              <w:t>Nu este specificat</w:t>
            </w:r>
          </w:p>
        </w:tc>
        <w:tc>
          <w:tcPr>
            <w:tcW w:w="1447" w:type="pct"/>
            <w:shd w:val="clear" w:color="auto" w:fill="E8E8E8"/>
          </w:tcPr>
          <w:p w14:paraId="6F299D75" w14:textId="77777777" w:rsidR="008D1F6B" w:rsidRPr="00BC7CD6" w:rsidRDefault="00FD1CFF" w:rsidP="00D0658E">
            <w:pPr>
              <w:pStyle w:val="Compact"/>
              <w:spacing w:line="276" w:lineRule="auto"/>
              <w:rPr>
                <w:rFonts w:ascii="Calibri" w:hAnsi="Calibri" w:cs="Calibri"/>
                <w:sz w:val="18"/>
                <w:szCs w:val="18"/>
                <w:lang w:val="ro-RO"/>
              </w:rPr>
            </w:pPr>
            <w:r w:rsidRPr="00BC7CD6">
              <w:rPr>
                <w:rFonts w:ascii="Calibri" w:hAnsi="Calibri" w:cs="Calibri"/>
                <w:sz w:val="18"/>
                <w:szCs w:val="18"/>
                <w:lang w:val="ro-RO"/>
              </w:rPr>
              <w:t>Nu este specificat</w:t>
            </w:r>
          </w:p>
        </w:tc>
      </w:tr>
      <w:tr w:rsidR="008A76B8" w:rsidRPr="00BC7CD6" w14:paraId="75B91B15" w14:textId="77777777" w:rsidTr="008D1F6B">
        <w:tc>
          <w:tcPr>
            <w:tcW w:w="661" w:type="pct"/>
            <w:shd w:val="clear" w:color="auto" w:fill="E8E8E8"/>
          </w:tcPr>
          <w:p w14:paraId="1CF6ED44" w14:textId="77777777" w:rsidR="008D1F6B" w:rsidRPr="00BC7CD6" w:rsidRDefault="00FD1CFF" w:rsidP="00D0658E">
            <w:pPr>
              <w:pStyle w:val="Compact"/>
              <w:spacing w:line="276" w:lineRule="auto"/>
              <w:rPr>
                <w:rFonts w:ascii="Calibri" w:hAnsi="Calibri" w:cs="Calibri"/>
                <w:sz w:val="18"/>
                <w:szCs w:val="18"/>
                <w:lang w:val="ro-RO"/>
              </w:rPr>
            </w:pPr>
            <w:r w:rsidRPr="00BC7CD6">
              <w:rPr>
                <w:rFonts w:ascii="Calibri" w:hAnsi="Calibri" w:cs="Calibri"/>
                <w:sz w:val="18"/>
                <w:szCs w:val="18"/>
                <w:lang w:val="ro-RO"/>
              </w:rPr>
              <w:t>Decalaj identificat</w:t>
            </w:r>
          </w:p>
        </w:tc>
        <w:tc>
          <w:tcPr>
            <w:tcW w:w="1446" w:type="pct"/>
            <w:shd w:val="clear" w:color="auto" w:fill="E8E8E8"/>
          </w:tcPr>
          <w:p w14:paraId="47F90233" w14:textId="77777777" w:rsidR="008D1F6B" w:rsidRPr="00BC7CD6" w:rsidRDefault="00FD1CFF" w:rsidP="00D0658E">
            <w:pPr>
              <w:pStyle w:val="Compact"/>
              <w:spacing w:line="276" w:lineRule="auto"/>
              <w:rPr>
                <w:rFonts w:ascii="Calibri" w:hAnsi="Calibri" w:cs="Calibri"/>
                <w:sz w:val="18"/>
                <w:szCs w:val="18"/>
                <w:lang w:val="ro-RO"/>
              </w:rPr>
            </w:pPr>
            <w:r w:rsidRPr="00BC7CD6">
              <w:rPr>
                <w:rFonts w:ascii="Calibri" w:hAnsi="Calibri" w:cs="Calibri"/>
                <w:sz w:val="18"/>
                <w:szCs w:val="18"/>
                <w:lang w:val="ro-RO"/>
              </w:rPr>
              <w:t>Lipsa cadrului legal pentru recunoașterea genului și asistența medicală</w:t>
            </w:r>
          </w:p>
        </w:tc>
        <w:tc>
          <w:tcPr>
            <w:tcW w:w="1446" w:type="pct"/>
            <w:shd w:val="clear" w:color="auto" w:fill="E8E8E8"/>
          </w:tcPr>
          <w:p w14:paraId="36D636B8" w14:textId="77777777" w:rsidR="008D1F6B" w:rsidRPr="00BC7CD6" w:rsidRDefault="00FD1CFF" w:rsidP="00D0658E">
            <w:pPr>
              <w:pStyle w:val="Compact"/>
              <w:spacing w:line="276" w:lineRule="auto"/>
              <w:rPr>
                <w:rFonts w:ascii="Calibri" w:hAnsi="Calibri" w:cs="Calibri"/>
                <w:sz w:val="18"/>
                <w:szCs w:val="18"/>
                <w:lang w:val="ro-RO"/>
              </w:rPr>
            </w:pPr>
            <w:r w:rsidRPr="00BC7CD6">
              <w:rPr>
                <w:rFonts w:ascii="Calibri" w:hAnsi="Calibri" w:cs="Calibri"/>
                <w:sz w:val="18"/>
                <w:szCs w:val="18"/>
                <w:lang w:val="ro-RO"/>
              </w:rPr>
              <w:t>Sprijin insuficient pentru mediatorii comunitari romi</w:t>
            </w:r>
          </w:p>
        </w:tc>
        <w:tc>
          <w:tcPr>
            <w:tcW w:w="1447" w:type="pct"/>
            <w:shd w:val="clear" w:color="auto" w:fill="E8E8E8"/>
          </w:tcPr>
          <w:p w14:paraId="52FE02AA" w14:textId="77777777" w:rsidR="008D1F6B" w:rsidRPr="00BC7CD6" w:rsidRDefault="00FD1CFF" w:rsidP="00D0658E">
            <w:pPr>
              <w:pStyle w:val="Compact"/>
              <w:spacing w:line="276" w:lineRule="auto"/>
              <w:rPr>
                <w:rFonts w:ascii="Calibri" w:hAnsi="Calibri" w:cs="Calibri"/>
                <w:sz w:val="18"/>
                <w:szCs w:val="18"/>
                <w:lang w:val="ro-RO"/>
              </w:rPr>
            </w:pPr>
            <w:r w:rsidRPr="00BC7CD6">
              <w:rPr>
                <w:rFonts w:ascii="Calibri" w:hAnsi="Calibri" w:cs="Calibri"/>
                <w:sz w:val="18"/>
                <w:szCs w:val="18"/>
                <w:lang w:val="ro-RO"/>
              </w:rPr>
              <w:t>Lipsa unei abordări coordonate pentru educația persoanelor de etnie romă</w:t>
            </w:r>
          </w:p>
        </w:tc>
      </w:tr>
      <w:tr w:rsidR="008A76B8" w:rsidRPr="00BC7CD6" w14:paraId="45279337" w14:textId="77777777" w:rsidTr="008D1F6B">
        <w:tc>
          <w:tcPr>
            <w:tcW w:w="661" w:type="pct"/>
            <w:shd w:val="clear" w:color="auto" w:fill="E8E8E8"/>
          </w:tcPr>
          <w:p w14:paraId="5950E0F9" w14:textId="77777777" w:rsidR="008D1F6B" w:rsidRPr="00BC7CD6" w:rsidRDefault="00FD1CFF" w:rsidP="00D0658E">
            <w:pPr>
              <w:pStyle w:val="Compact"/>
              <w:spacing w:line="276" w:lineRule="auto"/>
              <w:rPr>
                <w:rFonts w:ascii="Calibri" w:hAnsi="Calibri" w:cs="Calibri"/>
                <w:sz w:val="18"/>
                <w:szCs w:val="18"/>
                <w:lang w:val="ro-RO"/>
              </w:rPr>
            </w:pPr>
            <w:r w:rsidRPr="00BC7CD6">
              <w:rPr>
                <w:rFonts w:ascii="Calibri" w:hAnsi="Calibri" w:cs="Calibri"/>
                <w:sz w:val="18"/>
                <w:szCs w:val="18"/>
                <w:lang w:val="ro-RO"/>
              </w:rPr>
              <w:t>Observații</w:t>
            </w:r>
          </w:p>
        </w:tc>
        <w:tc>
          <w:tcPr>
            <w:tcW w:w="1446" w:type="pct"/>
            <w:shd w:val="clear" w:color="auto" w:fill="E8E8E8"/>
          </w:tcPr>
          <w:p w14:paraId="0ED3A37A" w14:textId="77777777" w:rsidR="008D1F6B" w:rsidRPr="00BC7CD6" w:rsidRDefault="00FD1CFF" w:rsidP="00D0658E">
            <w:pPr>
              <w:pStyle w:val="Compact"/>
              <w:spacing w:line="276" w:lineRule="auto"/>
              <w:rPr>
                <w:rFonts w:ascii="Calibri" w:hAnsi="Calibri" w:cs="Calibri"/>
                <w:sz w:val="18"/>
                <w:szCs w:val="18"/>
                <w:lang w:val="ro-RO"/>
              </w:rPr>
            </w:pPr>
            <w:r w:rsidRPr="00BC7CD6">
              <w:rPr>
                <w:rFonts w:ascii="Calibri" w:hAnsi="Calibri" w:cs="Calibri"/>
                <w:sz w:val="18"/>
                <w:szCs w:val="18"/>
                <w:lang w:val="ro-RO"/>
              </w:rPr>
              <w:t>Abordează recunoașterea legală și accesul la asistență medicală pentru LGBTIQIA+</w:t>
            </w:r>
          </w:p>
        </w:tc>
        <w:tc>
          <w:tcPr>
            <w:tcW w:w="1446" w:type="pct"/>
            <w:shd w:val="clear" w:color="auto" w:fill="E8E8E8"/>
          </w:tcPr>
          <w:p w14:paraId="68332BD3" w14:textId="77777777" w:rsidR="008D1F6B" w:rsidRPr="00BC7CD6" w:rsidRDefault="00FD1CFF" w:rsidP="00D0658E">
            <w:pPr>
              <w:pStyle w:val="Compact"/>
              <w:spacing w:line="276" w:lineRule="auto"/>
              <w:rPr>
                <w:rFonts w:ascii="Calibri" w:hAnsi="Calibri" w:cs="Calibri"/>
                <w:sz w:val="18"/>
                <w:szCs w:val="18"/>
                <w:lang w:val="ro-RO"/>
              </w:rPr>
            </w:pPr>
            <w:r w:rsidRPr="00BC7CD6">
              <w:rPr>
                <w:rFonts w:ascii="Calibri" w:hAnsi="Calibri" w:cs="Calibri"/>
                <w:sz w:val="18"/>
                <w:szCs w:val="18"/>
                <w:lang w:val="ro-RO"/>
              </w:rPr>
              <w:t>Se concentrează pe consolidarea incluziunii persoanelor de etnie romă prin intermediul mediatorilor comunitari</w:t>
            </w:r>
          </w:p>
        </w:tc>
        <w:tc>
          <w:tcPr>
            <w:tcW w:w="1447" w:type="pct"/>
            <w:shd w:val="clear" w:color="auto" w:fill="E8E8E8"/>
          </w:tcPr>
          <w:p w14:paraId="0E2539D0" w14:textId="77777777" w:rsidR="008D1F6B" w:rsidRPr="00BC7CD6" w:rsidRDefault="00FD1CFF" w:rsidP="00D0658E">
            <w:pPr>
              <w:pStyle w:val="Compact"/>
              <w:spacing w:line="276" w:lineRule="auto"/>
              <w:rPr>
                <w:rFonts w:ascii="Calibri" w:hAnsi="Calibri" w:cs="Calibri"/>
                <w:sz w:val="18"/>
                <w:szCs w:val="18"/>
                <w:lang w:val="ro-RO"/>
              </w:rPr>
            </w:pPr>
            <w:r w:rsidRPr="00BC7CD6">
              <w:rPr>
                <w:rFonts w:ascii="Calibri" w:hAnsi="Calibri" w:cs="Calibri"/>
                <w:sz w:val="18"/>
                <w:szCs w:val="18"/>
                <w:lang w:val="ro-RO"/>
              </w:rPr>
              <w:t>Abordează cooperarea instituțională pentru educația persoanelor de etnie romă</w:t>
            </w:r>
          </w:p>
        </w:tc>
      </w:tr>
    </w:tbl>
    <w:p w14:paraId="1A4776BB" w14:textId="77777777" w:rsidR="00013385" w:rsidRPr="00BC7CD6" w:rsidRDefault="00013385" w:rsidP="00013385">
      <w:pPr>
        <w:pStyle w:val="BodyText"/>
        <w:rPr>
          <w:rFonts w:ascii="Calibri" w:hAnsi="Calibri" w:cs="Calibri"/>
          <w:sz w:val="18"/>
          <w:szCs w:val="18"/>
          <w:lang w:val="ro-RO"/>
        </w:rPr>
      </w:pPr>
    </w:p>
    <w:p w14:paraId="42A29DEE" w14:textId="77777777" w:rsidR="005B7411" w:rsidRPr="00BC7CD6" w:rsidRDefault="005B7411" w:rsidP="001E5C46">
      <w:pPr>
        <w:rPr>
          <w:rFonts w:ascii="Calibri" w:hAnsi="Calibri" w:cs="Calibri"/>
          <w:sz w:val="18"/>
          <w:szCs w:val="18"/>
          <w:lang w:val="ro-RO"/>
        </w:rPr>
        <w:sectPr w:rsidR="005B7411" w:rsidRPr="00BC7CD6" w:rsidSect="00ED66E9">
          <w:pgSz w:w="15840" w:h="12240" w:orient="landscape"/>
          <w:pgMar w:top="1440" w:right="1440" w:bottom="1440" w:left="1440" w:header="720" w:footer="720" w:gutter="0"/>
          <w:cols w:space="720"/>
          <w:docGrid w:linePitch="360"/>
        </w:sectPr>
      </w:pPr>
    </w:p>
    <w:p w14:paraId="73917D90" w14:textId="77777777" w:rsidR="00013385" w:rsidRPr="00BC7CD6" w:rsidRDefault="00FD1CFF" w:rsidP="008454A5">
      <w:pPr>
        <w:pStyle w:val="ListParagraph"/>
        <w:numPr>
          <w:ilvl w:val="0"/>
          <w:numId w:val="36"/>
        </w:numPr>
        <w:ind w:left="360"/>
        <w:contextualSpacing w:val="0"/>
        <w:outlineLvl w:val="0"/>
        <w:rPr>
          <w:rFonts w:ascii="Calibri" w:hAnsi="Calibri" w:cs="Calibri"/>
          <w:b/>
          <w:bCs/>
          <w:color w:val="002060"/>
          <w:sz w:val="34"/>
          <w:szCs w:val="34"/>
          <w:lang w:val="ro-RO"/>
        </w:rPr>
      </w:pPr>
      <w:bookmarkStart w:id="31" w:name="_Toc256000023"/>
      <w:r w:rsidRPr="00BC7CD6">
        <w:rPr>
          <w:rFonts w:ascii="Calibri" w:hAnsi="Calibri" w:cs="Calibri"/>
          <w:b/>
          <w:bCs/>
          <w:color w:val="002060"/>
          <w:sz w:val="34"/>
          <w:szCs w:val="34"/>
          <w:lang w:val="ro-RO"/>
        </w:rPr>
        <w:lastRenderedPageBreak/>
        <w:t>Analiza recomandărilor în funcție de grupurile țintă</w:t>
      </w:r>
      <w:bookmarkEnd w:id="31"/>
    </w:p>
    <w:p w14:paraId="2F8AEFCE" w14:textId="77777777" w:rsidR="005B7411" w:rsidRPr="00BC7CD6" w:rsidRDefault="00FD1CFF" w:rsidP="008454A5">
      <w:pPr>
        <w:pStyle w:val="ListParagraph"/>
        <w:numPr>
          <w:ilvl w:val="1"/>
          <w:numId w:val="37"/>
        </w:numPr>
        <w:spacing w:before="120"/>
        <w:contextualSpacing w:val="0"/>
        <w:jc w:val="both"/>
        <w:outlineLvl w:val="1"/>
        <w:rPr>
          <w:rFonts w:ascii="Calibri" w:hAnsi="Calibri" w:cs="Calibri"/>
          <w:b/>
          <w:bCs/>
          <w:color w:val="002060"/>
          <w:sz w:val="28"/>
          <w:szCs w:val="28"/>
          <w:lang w:val="ro-RO"/>
        </w:rPr>
      </w:pPr>
      <w:r w:rsidRPr="00BC7CD6">
        <w:rPr>
          <w:rFonts w:ascii="Calibri" w:hAnsi="Calibri" w:cs="Calibri"/>
          <w:b/>
          <w:bCs/>
          <w:color w:val="002060"/>
          <w:sz w:val="28"/>
          <w:szCs w:val="28"/>
          <w:lang w:val="ro-RO"/>
        </w:rPr>
        <w:t xml:space="preserve"> </w:t>
      </w:r>
      <w:bookmarkStart w:id="32" w:name="_Toc256000024"/>
      <w:r w:rsidRPr="00BC7CD6">
        <w:rPr>
          <w:rFonts w:ascii="Calibri" w:hAnsi="Calibri" w:cs="Calibri"/>
          <w:b/>
          <w:bCs/>
          <w:color w:val="002060"/>
          <w:sz w:val="28"/>
          <w:szCs w:val="28"/>
          <w:lang w:val="ro-RO"/>
        </w:rPr>
        <w:t>Femei în vârstă</w:t>
      </w:r>
      <w:bookmarkEnd w:id="32"/>
    </w:p>
    <w:tbl>
      <w:tblPr>
        <w:tblStyle w:val="TableGridLight"/>
        <w:tblW w:w="5000" w:type="pct"/>
        <w:tblLayout w:type="fixed"/>
        <w:tblLook w:val="0020" w:firstRow="1" w:lastRow="0" w:firstColumn="0" w:lastColumn="0" w:noHBand="0" w:noVBand="0"/>
      </w:tblPr>
      <w:tblGrid>
        <w:gridCol w:w="1618"/>
        <w:gridCol w:w="534"/>
        <w:gridCol w:w="1085"/>
        <w:gridCol w:w="1862"/>
        <w:gridCol w:w="1375"/>
        <w:gridCol w:w="1619"/>
        <w:gridCol w:w="1619"/>
        <w:gridCol w:w="1619"/>
        <w:gridCol w:w="1619"/>
      </w:tblGrid>
      <w:tr w:rsidR="008A76B8" w:rsidRPr="00BC7CD6" w14:paraId="050DD15F" w14:textId="77777777" w:rsidTr="00D0658E">
        <w:tc>
          <w:tcPr>
            <w:tcW w:w="625" w:type="pct"/>
          </w:tcPr>
          <w:p w14:paraId="001E7A4C" w14:textId="77777777" w:rsidR="005B7411" w:rsidRPr="00BC7CD6" w:rsidRDefault="00FD1CFF" w:rsidP="008454A5">
            <w:pPr>
              <w:pStyle w:val="Compact"/>
              <w:spacing w:after="0"/>
              <w:rPr>
                <w:rFonts w:ascii="Calibri" w:hAnsi="Calibri" w:cs="Calibri"/>
                <w:b/>
                <w:bCs/>
                <w:sz w:val="18"/>
                <w:szCs w:val="18"/>
                <w:lang w:val="ro-RO"/>
              </w:rPr>
            </w:pPr>
            <w:r w:rsidRPr="00BC7CD6">
              <w:rPr>
                <w:rFonts w:ascii="Calibri" w:hAnsi="Calibri" w:cs="Calibri"/>
                <w:b/>
                <w:bCs/>
                <w:sz w:val="18"/>
                <w:szCs w:val="18"/>
                <w:lang w:val="ro-RO"/>
              </w:rPr>
              <w:t>Organe sursă</w:t>
            </w:r>
          </w:p>
        </w:tc>
        <w:tc>
          <w:tcPr>
            <w:tcW w:w="625" w:type="pct"/>
            <w:gridSpan w:val="2"/>
          </w:tcPr>
          <w:p w14:paraId="2C465B86" w14:textId="77777777" w:rsidR="005B7411" w:rsidRPr="00BC7CD6" w:rsidRDefault="00FD1CFF" w:rsidP="008454A5">
            <w:pPr>
              <w:pStyle w:val="Compact"/>
              <w:spacing w:after="0"/>
              <w:rPr>
                <w:rFonts w:ascii="Calibri" w:hAnsi="Calibri" w:cs="Calibri"/>
                <w:b/>
                <w:bCs/>
                <w:sz w:val="18"/>
                <w:szCs w:val="18"/>
                <w:lang w:val="ro-RO"/>
              </w:rPr>
            </w:pPr>
            <w:r w:rsidRPr="00BC7CD6">
              <w:rPr>
                <w:rFonts w:ascii="Calibri" w:hAnsi="Calibri" w:cs="Calibri"/>
                <w:b/>
                <w:bCs/>
                <w:sz w:val="18"/>
                <w:szCs w:val="18"/>
                <w:lang w:val="ro-RO"/>
              </w:rPr>
              <w:t>Referința Documentului</w:t>
            </w:r>
          </w:p>
        </w:tc>
        <w:tc>
          <w:tcPr>
            <w:tcW w:w="719" w:type="pct"/>
          </w:tcPr>
          <w:p w14:paraId="2231FA13" w14:textId="77777777" w:rsidR="005B7411" w:rsidRPr="00BC7CD6" w:rsidRDefault="00FD1CFF" w:rsidP="008454A5">
            <w:pPr>
              <w:pStyle w:val="Compact"/>
              <w:spacing w:after="0"/>
              <w:rPr>
                <w:rFonts w:ascii="Calibri" w:hAnsi="Calibri" w:cs="Calibri"/>
                <w:b/>
                <w:bCs/>
                <w:sz w:val="18"/>
                <w:szCs w:val="18"/>
                <w:lang w:val="ro-RO"/>
              </w:rPr>
            </w:pPr>
            <w:r w:rsidRPr="00BC7CD6">
              <w:rPr>
                <w:rFonts w:ascii="Calibri" w:hAnsi="Calibri" w:cs="Calibri"/>
                <w:b/>
                <w:bCs/>
                <w:sz w:val="18"/>
                <w:szCs w:val="18"/>
                <w:lang w:val="ro-RO"/>
              </w:rPr>
              <w:t>Recomandare</w:t>
            </w:r>
          </w:p>
        </w:tc>
        <w:tc>
          <w:tcPr>
            <w:tcW w:w="531" w:type="pct"/>
          </w:tcPr>
          <w:p w14:paraId="72537D52" w14:textId="77777777" w:rsidR="005B7411" w:rsidRPr="00BC7CD6" w:rsidRDefault="00FD1CFF" w:rsidP="008454A5">
            <w:pPr>
              <w:pStyle w:val="Compact"/>
              <w:spacing w:after="0"/>
              <w:rPr>
                <w:rFonts w:ascii="Calibri" w:hAnsi="Calibri" w:cs="Calibri"/>
                <w:b/>
                <w:bCs/>
                <w:sz w:val="18"/>
                <w:szCs w:val="18"/>
                <w:lang w:val="ro-RO"/>
              </w:rPr>
            </w:pPr>
            <w:r w:rsidRPr="00BC7CD6">
              <w:rPr>
                <w:rFonts w:ascii="Calibri" w:hAnsi="Calibri" w:cs="Calibri"/>
                <w:b/>
                <w:bCs/>
                <w:sz w:val="18"/>
                <w:szCs w:val="18"/>
                <w:lang w:val="ro-RO"/>
              </w:rPr>
              <w:t>Domeniu tematic</w:t>
            </w:r>
          </w:p>
        </w:tc>
        <w:tc>
          <w:tcPr>
            <w:tcW w:w="625" w:type="pct"/>
          </w:tcPr>
          <w:p w14:paraId="07FBAB81" w14:textId="77777777" w:rsidR="005B7411" w:rsidRPr="00BC7CD6" w:rsidRDefault="00FD1CFF" w:rsidP="008454A5">
            <w:pPr>
              <w:pStyle w:val="Compact"/>
              <w:spacing w:after="0"/>
              <w:rPr>
                <w:rFonts w:ascii="Calibri" w:hAnsi="Calibri" w:cs="Calibri"/>
                <w:b/>
                <w:bCs/>
                <w:sz w:val="18"/>
                <w:szCs w:val="18"/>
                <w:lang w:val="ro-RO"/>
              </w:rPr>
            </w:pPr>
            <w:r w:rsidRPr="00BC7CD6">
              <w:rPr>
                <w:rFonts w:ascii="Calibri" w:hAnsi="Calibri" w:cs="Calibri"/>
                <w:b/>
                <w:bCs/>
                <w:sz w:val="18"/>
                <w:szCs w:val="18"/>
                <w:lang w:val="ro-RO"/>
              </w:rPr>
              <w:t>Acțiunea necesară</w:t>
            </w:r>
          </w:p>
        </w:tc>
        <w:tc>
          <w:tcPr>
            <w:tcW w:w="625" w:type="pct"/>
          </w:tcPr>
          <w:p w14:paraId="5CEF18F4" w14:textId="77777777" w:rsidR="005B7411" w:rsidRPr="00BC7CD6" w:rsidRDefault="00FD1CFF" w:rsidP="008454A5">
            <w:pPr>
              <w:pStyle w:val="Compact"/>
              <w:spacing w:after="0"/>
              <w:rPr>
                <w:rFonts w:ascii="Calibri" w:hAnsi="Calibri" w:cs="Calibri"/>
                <w:b/>
                <w:bCs/>
                <w:sz w:val="18"/>
                <w:szCs w:val="18"/>
                <w:lang w:val="ro-RO"/>
              </w:rPr>
            </w:pPr>
            <w:r w:rsidRPr="00BC7CD6">
              <w:rPr>
                <w:rFonts w:ascii="Calibri" w:hAnsi="Calibri" w:cs="Calibri"/>
                <w:b/>
                <w:bCs/>
                <w:sz w:val="18"/>
                <w:szCs w:val="18"/>
                <w:lang w:val="ro-RO"/>
              </w:rPr>
              <w:t>Autoritatea Responsabilă</w:t>
            </w:r>
          </w:p>
        </w:tc>
        <w:tc>
          <w:tcPr>
            <w:tcW w:w="625" w:type="pct"/>
          </w:tcPr>
          <w:p w14:paraId="5B9D1F1B" w14:textId="77777777" w:rsidR="005B7411" w:rsidRPr="00BC7CD6" w:rsidRDefault="00FD1CFF" w:rsidP="008454A5">
            <w:pPr>
              <w:pStyle w:val="Compact"/>
              <w:spacing w:after="0"/>
              <w:rPr>
                <w:rFonts w:ascii="Calibri" w:hAnsi="Calibri" w:cs="Calibri"/>
                <w:b/>
                <w:bCs/>
                <w:sz w:val="18"/>
                <w:szCs w:val="18"/>
                <w:lang w:val="ro-RO"/>
              </w:rPr>
            </w:pPr>
            <w:r w:rsidRPr="00BC7CD6">
              <w:rPr>
                <w:rFonts w:ascii="Calibri" w:hAnsi="Calibri" w:cs="Calibri"/>
                <w:b/>
                <w:bCs/>
                <w:sz w:val="18"/>
                <w:szCs w:val="18"/>
                <w:lang w:val="ro-RO"/>
              </w:rPr>
              <w:t xml:space="preserve">Stadiul implementării </w:t>
            </w:r>
          </w:p>
        </w:tc>
        <w:tc>
          <w:tcPr>
            <w:tcW w:w="625" w:type="pct"/>
          </w:tcPr>
          <w:p w14:paraId="35BF402D" w14:textId="77777777" w:rsidR="005B7411" w:rsidRPr="00BC7CD6" w:rsidRDefault="00FD1CFF" w:rsidP="008454A5">
            <w:pPr>
              <w:pStyle w:val="Compact"/>
              <w:spacing w:after="0"/>
              <w:rPr>
                <w:rFonts w:ascii="Calibri" w:hAnsi="Calibri" w:cs="Calibri"/>
                <w:b/>
                <w:bCs/>
                <w:sz w:val="18"/>
                <w:szCs w:val="18"/>
                <w:lang w:val="ro-RO"/>
              </w:rPr>
            </w:pPr>
            <w:r w:rsidRPr="00BC7CD6">
              <w:rPr>
                <w:rFonts w:ascii="Calibri" w:hAnsi="Calibri" w:cs="Calibri"/>
                <w:b/>
                <w:bCs/>
                <w:sz w:val="18"/>
                <w:szCs w:val="18"/>
                <w:lang w:val="ro-RO"/>
              </w:rPr>
              <w:t>Decalaj identificat</w:t>
            </w:r>
          </w:p>
        </w:tc>
      </w:tr>
      <w:tr w:rsidR="008A76B8" w:rsidRPr="00EA6CA8" w14:paraId="33553529" w14:textId="77777777" w:rsidTr="00D0658E">
        <w:tc>
          <w:tcPr>
            <w:tcW w:w="625" w:type="pct"/>
          </w:tcPr>
          <w:p w14:paraId="7E25E6E0"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Comitetul European pentru Drepturi Sociale</w:t>
            </w:r>
          </w:p>
        </w:tc>
        <w:tc>
          <w:tcPr>
            <w:tcW w:w="625" w:type="pct"/>
            <w:gridSpan w:val="2"/>
          </w:tcPr>
          <w:p w14:paraId="0F171684"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Concluzii XXI-2 (2021)</w:t>
            </w:r>
          </w:p>
        </w:tc>
        <w:tc>
          <w:tcPr>
            <w:tcW w:w="719" w:type="pct"/>
          </w:tcPr>
          <w:p w14:paraId="03C7723D"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Comitetul constată neconformitatea în ceea ce privește nivelurile inadecvate de asistență socială, care ar putea avea un impact disproporționat asupra femeilor în vârstă</w:t>
            </w:r>
          </w:p>
        </w:tc>
        <w:tc>
          <w:tcPr>
            <w:tcW w:w="531" w:type="pct"/>
          </w:tcPr>
          <w:p w14:paraId="15764F0D"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Protecția socială și reducerea sărăciei</w:t>
            </w:r>
          </w:p>
        </w:tc>
        <w:tc>
          <w:tcPr>
            <w:tcW w:w="625" w:type="pct"/>
          </w:tcPr>
          <w:p w14:paraId="76C364BC"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Creșterea nivelului de asistență socială</w:t>
            </w:r>
          </w:p>
        </w:tc>
        <w:tc>
          <w:tcPr>
            <w:tcW w:w="625" w:type="pct"/>
          </w:tcPr>
          <w:p w14:paraId="40FC7749"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Ministerul Muncii și Protecției Sociale</w:t>
            </w:r>
          </w:p>
        </w:tc>
        <w:tc>
          <w:tcPr>
            <w:tcW w:w="625" w:type="pct"/>
          </w:tcPr>
          <w:p w14:paraId="3078F015"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Implementare limitată</w:t>
            </w:r>
          </w:p>
        </w:tc>
        <w:tc>
          <w:tcPr>
            <w:tcW w:w="625" w:type="pct"/>
          </w:tcPr>
          <w:p w14:paraId="2A9F10D3"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Asistență socială inadecvată pentru grupurile vulnerabile</w:t>
            </w:r>
          </w:p>
        </w:tc>
      </w:tr>
      <w:tr w:rsidR="008A76B8" w:rsidRPr="00BC7CD6" w14:paraId="4833830B" w14:textId="77777777" w:rsidTr="00D0658E">
        <w:tc>
          <w:tcPr>
            <w:tcW w:w="625" w:type="pct"/>
          </w:tcPr>
          <w:p w14:paraId="66E53CCF"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Avocatul Poporului</w:t>
            </w:r>
          </w:p>
        </w:tc>
        <w:tc>
          <w:tcPr>
            <w:tcW w:w="625" w:type="pct"/>
            <w:gridSpan w:val="2"/>
          </w:tcPr>
          <w:p w14:paraId="035AC604"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Raport anual 2023, Secțiunea privind persoanele în vârstă</w:t>
            </w:r>
          </w:p>
        </w:tc>
        <w:tc>
          <w:tcPr>
            <w:tcW w:w="719" w:type="pct"/>
          </w:tcPr>
          <w:p w14:paraId="4C6B41BF"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„Bugetele, legile și programele viitoare vor trebui să planifice resurse adecvate pentru a asigura calitatea și implementarea eficientă a îngrijirii vârstnicilor ca o prioritate”</w:t>
            </w:r>
          </w:p>
        </w:tc>
        <w:tc>
          <w:tcPr>
            <w:tcW w:w="531" w:type="pct"/>
          </w:tcPr>
          <w:p w14:paraId="49C6225D"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Protecția Socială / Îngrijirea Persoanelor Vârstnice</w:t>
            </w:r>
          </w:p>
        </w:tc>
        <w:tc>
          <w:tcPr>
            <w:tcW w:w="625" w:type="pct"/>
          </w:tcPr>
          <w:p w14:paraId="51212BCA"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Alocarea resurselor adecvate</w:t>
            </w:r>
          </w:p>
        </w:tc>
        <w:tc>
          <w:tcPr>
            <w:tcW w:w="625" w:type="pct"/>
          </w:tcPr>
          <w:p w14:paraId="0099D4B4"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Guvernul/ Parlamentul</w:t>
            </w:r>
          </w:p>
        </w:tc>
        <w:tc>
          <w:tcPr>
            <w:tcW w:w="625" w:type="pct"/>
          </w:tcPr>
          <w:p w14:paraId="2881BB95"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Nu este specificat</w:t>
            </w:r>
          </w:p>
        </w:tc>
        <w:tc>
          <w:tcPr>
            <w:tcW w:w="625" w:type="pct"/>
          </w:tcPr>
          <w:p w14:paraId="140613D5"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Resurse insuficiente pentru implementarea îngrijirii persoanelor în vârstă</w:t>
            </w:r>
          </w:p>
        </w:tc>
      </w:tr>
      <w:tr w:rsidR="008A76B8" w:rsidRPr="00BC7CD6" w14:paraId="533F1B3E" w14:textId="77777777" w:rsidTr="00D0658E">
        <w:tc>
          <w:tcPr>
            <w:tcW w:w="625" w:type="pct"/>
          </w:tcPr>
          <w:p w14:paraId="7B372914"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CEDAW</w:t>
            </w:r>
          </w:p>
        </w:tc>
        <w:tc>
          <w:tcPr>
            <w:tcW w:w="625" w:type="pct"/>
            <w:gridSpan w:val="2"/>
          </w:tcPr>
          <w:p w14:paraId="0E2FD1F7"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 Par. 13</w:t>
            </w:r>
          </w:p>
        </w:tc>
        <w:tc>
          <w:tcPr>
            <w:tcW w:w="719" w:type="pct"/>
          </w:tcPr>
          <w:p w14:paraId="5B96A135"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 xml:space="preserve">„Sensibilizarea femeilor, inclusiv a celor care aparțin grupurilor etnice minoritare, a femeilor cu dizabilități, a femeilor </w:t>
            </w:r>
            <w:proofErr w:type="spellStart"/>
            <w:r w:rsidRPr="00BC7CD6">
              <w:rPr>
                <w:rFonts w:ascii="Calibri" w:hAnsi="Calibri" w:cs="Calibri"/>
                <w:sz w:val="18"/>
                <w:szCs w:val="18"/>
                <w:lang w:val="ro-RO"/>
              </w:rPr>
              <w:t>migrante</w:t>
            </w:r>
            <w:proofErr w:type="spellEnd"/>
            <w:r w:rsidRPr="00BC7CD6">
              <w:rPr>
                <w:rFonts w:ascii="Calibri" w:hAnsi="Calibri" w:cs="Calibri"/>
                <w:sz w:val="18"/>
                <w:szCs w:val="18"/>
                <w:lang w:val="ro-RO"/>
              </w:rPr>
              <w:t>, a femeilor în vârstă și a femeilor lesbiene, bisexuale și transsexuale, cu privire la drepturile lor”</w:t>
            </w:r>
          </w:p>
        </w:tc>
        <w:tc>
          <w:tcPr>
            <w:tcW w:w="531" w:type="pct"/>
          </w:tcPr>
          <w:p w14:paraId="3CB35C19"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Egalitatea de gen</w:t>
            </w:r>
          </w:p>
        </w:tc>
        <w:tc>
          <w:tcPr>
            <w:tcW w:w="625" w:type="pct"/>
          </w:tcPr>
          <w:p w14:paraId="47E10FDC"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 Creșterea gradului de conștientizare cu privire la drepturi-Acordarea asistenței juridice-Abordarea accesibilității în instanțe</w:t>
            </w:r>
          </w:p>
        </w:tc>
        <w:tc>
          <w:tcPr>
            <w:tcW w:w="625" w:type="pct"/>
          </w:tcPr>
          <w:p w14:paraId="202A5087"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 xml:space="preserve">Nu este specificat explicit </w:t>
            </w:r>
          </w:p>
        </w:tc>
        <w:tc>
          <w:tcPr>
            <w:tcW w:w="625" w:type="pct"/>
          </w:tcPr>
          <w:p w14:paraId="12600A36"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Nu este specificat</w:t>
            </w:r>
          </w:p>
        </w:tc>
        <w:tc>
          <w:tcPr>
            <w:tcW w:w="625" w:type="pct"/>
          </w:tcPr>
          <w:p w14:paraId="097471D1"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Conștientizarea limitată a drepturilor în rândul femeilor în vârstă</w:t>
            </w:r>
          </w:p>
        </w:tc>
      </w:tr>
      <w:tr w:rsidR="008A76B8" w:rsidRPr="00EA6CA8" w14:paraId="54DA78E2" w14:textId="77777777" w:rsidTr="00D0658E">
        <w:tc>
          <w:tcPr>
            <w:tcW w:w="625" w:type="pct"/>
          </w:tcPr>
          <w:p w14:paraId="3704FBD5"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lastRenderedPageBreak/>
              <w:t>Avocatul Poporului</w:t>
            </w:r>
          </w:p>
        </w:tc>
        <w:tc>
          <w:tcPr>
            <w:tcW w:w="625" w:type="pct"/>
            <w:gridSpan w:val="2"/>
          </w:tcPr>
          <w:p w14:paraId="553DD9D8"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Cauza Nr. 38/23</w:t>
            </w:r>
          </w:p>
        </w:tc>
        <w:tc>
          <w:tcPr>
            <w:tcW w:w="719" w:type="pct"/>
          </w:tcPr>
          <w:p w14:paraId="40DB078A"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„Reformarea condițiilor de plată pentru construcția de locuințe, care dezavantajează persoanele în vârstă și cele cu venituri mici în ceea ce privește accesul la locuințe”</w:t>
            </w:r>
          </w:p>
        </w:tc>
        <w:tc>
          <w:tcPr>
            <w:tcW w:w="531" w:type="pct"/>
          </w:tcPr>
          <w:p w14:paraId="2DBD0B55"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Accesul la locuințe</w:t>
            </w:r>
          </w:p>
        </w:tc>
        <w:tc>
          <w:tcPr>
            <w:tcW w:w="625" w:type="pct"/>
          </w:tcPr>
          <w:p w14:paraId="48687952"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Recalcularea și propunerea de noi condiții de plată</w:t>
            </w:r>
          </w:p>
        </w:tc>
        <w:tc>
          <w:tcPr>
            <w:tcW w:w="625" w:type="pct"/>
          </w:tcPr>
          <w:p w14:paraId="6B031687"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Consiliul Local Tudora</w:t>
            </w:r>
          </w:p>
        </w:tc>
        <w:tc>
          <w:tcPr>
            <w:tcW w:w="625" w:type="pct"/>
          </w:tcPr>
          <w:p w14:paraId="70842DC7"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Nu a fost implementat</w:t>
            </w:r>
          </w:p>
        </w:tc>
        <w:tc>
          <w:tcPr>
            <w:tcW w:w="625" w:type="pct"/>
          </w:tcPr>
          <w:p w14:paraId="19DD2B7F"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Condiții de plată discriminatorii care afectează persoanele în vârstă și persoanele cu venituri reduse</w:t>
            </w:r>
          </w:p>
        </w:tc>
      </w:tr>
      <w:tr w:rsidR="008A76B8" w:rsidRPr="00BC7CD6" w14:paraId="172DE54C" w14:textId="77777777" w:rsidTr="00D0658E">
        <w:tc>
          <w:tcPr>
            <w:tcW w:w="625" w:type="pct"/>
          </w:tcPr>
          <w:p w14:paraId="5C5C5675"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Consiliul Egalității</w:t>
            </w:r>
          </w:p>
        </w:tc>
        <w:tc>
          <w:tcPr>
            <w:tcW w:w="625" w:type="pct"/>
            <w:gridSpan w:val="2"/>
          </w:tcPr>
          <w:p w14:paraId="5D6DB6F8"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Raport General 2021, Capitolul V</w:t>
            </w:r>
          </w:p>
        </w:tc>
        <w:tc>
          <w:tcPr>
            <w:tcW w:w="719" w:type="pct"/>
          </w:tcPr>
          <w:p w14:paraId="55113A95"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 Garantarea faptului că pachetul de servicii medicale asigură accesibilitatea la o serie de servicii medicale adecvate nevoilor persoanelor în vârstă”</w:t>
            </w:r>
          </w:p>
        </w:tc>
        <w:tc>
          <w:tcPr>
            <w:tcW w:w="531" w:type="pct"/>
          </w:tcPr>
          <w:p w14:paraId="110154F3"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Acces la asistență medicală</w:t>
            </w:r>
          </w:p>
        </w:tc>
        <w:tc>
          <w:tcPr>
            <w:tcW w:w="625" w:type="pct"/>
          </w:tcPr>
          <w:p w14:paraId="7B24BA8D"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Adaptarea serviciilor de asistență medicală</w:t>
            </w:r>
          </w:p>
        </w:tc>
        <w:tc>
          <w:tcPr>
            <w:tcW w:w="625" w:type="pct"/>
          </w:tcPr>
          <w:p w14:paraId="4B15AFFA"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Nu este specificat</w:t>
            </w:r>
          </w:p>
        </w:tc>
        <w:tc>
          <w:tcPr>
            <w:tcW w:w="625" w:type="pct"/>
          </w:tcPr>
          <w:p w14:paraId="1A0CF44C"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Nu este specificat</w:t>
            </w:r>
          </w:p>
        </w:tc>
        <w:tc>
          <w:tcPr>
            <w:tcW w:w="625" w:type="pct"/>
          </w:tcPr>
          <w:p w14:paraId="7E04BF5A"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Servicii medicale neadecvate pentru persoanele în vârstă</w:t>
            </w:r>
          </w:p>
        </w:tc>
      </w:tr>
      <w:tr w:rsidR="008A76B8" w:rsidRPr="00EA6CA8" w14:paraId="7590CE75" w14:textId="77777777" w:rsidTr="00B2295E">
        <w:tc>
          <w:tcPr>
            <w:tcW w:w="5000" w:type="pct"/>
            <w:gridSpan w:val="9"/>
          </w:tcPr>
          <w:p w14:paraId="56C242FD" w14:textId="77777777" w:rsidR="005B7411" w:rsidRPr="00BC7CD6" w:rsidRDefault="00FD1CFF" w:rsidP="008454A5">
            <w:pPr>
              <w:spacing w:before="120"/>
              <w:rPr>
                <w:rFonts w:ascii="Calibri" w:hAnsi="Calibri" w:cs="Calibri"/>
                <w:sz w:val="18"/>
                <w:szCs w:val="18"/>
                <w:lang w:val="ro-RO"/>
              </w:rPr>
            </w:pPr>
            <w:bookmarkStart w:id="33" w:name="key-implementation-gaps"/>
            <w:r w:rsidRPr="00BC7CD6">
              <w:rPr>
                <w:rFonts w:ascii="Calibri" w:hAnsi="Calibri" w:cs="Calibri"/>
                <w:sz w:val="18"/>
                <w:szCs w:val="18"/>
                <w:lang w:val="ro-RO"/>
              </w:rPr>
              <w:t>Rezumatul Principalelor Lacune în Implementare:</w:t>
            </w:r>
            <w:bookmarkEnd w:id="33"/>
          </w:p>
        </w:tc>
      </w:tr>
      <w:tr w:rsidR="008A76B8" w:rsidRPr="00EA6CA8" w14:paraId="4C95382B" w14:textId="77777777" w:rsidTr="00D26207">
        <w:tblPrEx>
          <w:tblLook w:val="04A0" w:firstRow="1" w:lastRow="0" w:firstColumn="1" w:lastColumn="0" w:noHBand="0" w:noVBand="1"/>
        </w:tblPrEx>
        <w:tc>
          <w:tcPr>
            <w:tcW w:w="831" w:type="pct"/>
            <w:gridSpan w:val="2"/>
            <w:vAlign w:val="center"/>
          </w:tcPr>
          <w:p w14:paraId="4F4D4395" w14:textId="77777777" w:rsidR="005B7411" w:rsidRPr="00BC7CD6" w:rsidRDefault="00FD1CFF" w:rsidP="008454A5">
            <w:pPr>
              <w:pStyle w:val="Compact"/>
              <w:spacing w:after="0"/>
              <w:rPr>
                <w:rFonts w:ascii="Calibri" w:hAnsi="Calibri" w:cs="Calibri"/>
                <w:i/>
                <w:iCs/>
                <w:sz w:val="18"/>
                <w:szCs w:val="18"/>
                <w:lang w:val="ro-RO"/>
              </w:rPr>
            </w:pPr>
            <w:r w:rsidRPr="00BC7CD6">
              <w:rPr>
                <w:rFonts w:ascii="Calibri" w:hAnsi="Calibri" w:cs="Calibri"/>
                <w:i/>
                <w:iCs/>
                <w:sz w:val="18"/>
                <w:szCs w:val="18"/>
                <w:lang w:val="ro-RO"/>
              </w:rPr>
              <w:t>Protecție Socială</w:t>
            </w:r>
          </w:p>
        </w:tc>
        <w:tc>
          <w:tcPr>
            <w:tcW w:w="4169" w:type="pct"/>
            <w:gridSpan w:val="7"/>
          </w:tcPr>
          <w:p w14:paraId="62268651" w14:textId="77777777" w:rsidR="005B7411" w:rsidRPr="00BC7CD6" w:rsidRDefault="00FD1CFF" w:rsidP="008454A5">
            <w:pPr>
              <w:pStyle w:val="Compact"/>
              <w:numPr>
                <w:ilvl w:val="0"/>
                <w:numId w:val="28"/>
              </w:numPr>
              <w:spacing w:after="0"/>
              <w:ind w:left="360"/>
              <w:rPr>
                <w:rFonts w:ascii="Calibri" w:hAnsi="Calibri" w:cs="Calibri"/>
                <w:sz w:val="18"/>
                <w:szCs w:val="18"/>
                <w:lang w:val="ro-RO"/>
              </w:rPr>
            </w:pPr>
            <w:r w:rsidRPr="00BC7CD6">
              <w:rPr>
                <w:rFonts w:ascii="Calibri" w:hAnsi="Calibri" w:cs="Calibri"/>
                <w:sz w:val="18"/>
                <w:szCs w:val="18"/>
                <w:lang w:val="ro-RO"/>
              </w:rPr>
              <w:t>Niveluri inadecvate de asistență socială</w:t>
            </w:r>
          </w:p>
          <w:p w14:paraId="7AFBAD6F" w14:textId="77777777" w:rsidR="005B7411" w:rsidRPr="00BC7CD6" w:rsidRDefault="00FD1CFF" w:rsidP="008454A5">
            <w:pPr>
              <w:pStyle w:val="Compact"/>
              <w:numPr>
                <w:ilvl w:val="0"/>
                <w:numId w:val="28"/>
              </w:numPr>
              <w:spacing w:after="0"/>
              <w:ind w:left="360"/>
              <w:rPr>
                <w:rFonts w:ascii="Calibri" w:hAnsi="Calibri" w:cs="Calibri"/>
                <w:sz w:val="18"/>
                <w:szCs w:val="18"/>
                <w:lang w:val="ro-RO"/>
              </w:rPr>
            </w:pPr>
            <w:r w:rsidRPr="00BC7CD6">
              <w:rPr>
                <w:rFonts w:ascii="Calibri" w:hAnsi="Calibri" w:cs="Calibri"/>
                <w:sz w:val="18"/>
                <w:szCs w:val="18"/>
                <w:lang w:val="ro-RO"/>
              </w:rPr>
              <w:t>Resurse insuficiente pentru îngrijirea vârstnicilor</w:t>
            </w:r>
          </w:p>
          <w:p w14:paraId="24397DA0" w14:textId="77777777" w:rsidR="005B7411" w:rsidRPr="00BC7CD6" w:rsidRDefault="00FD1CFF" w:rsidP="008454A5">
            <w:pPr>
              <w:pStyle w:val="Compact"/>
              <w:numPr>
                <w:ilvl w:val="0"/>
                <w:numId w:val="28"/>
              </w:numPr>
              <w:spacing w:after="0"/>
              <w:ind w:left="360"/>
              <w:rPr>
                <w:rFonts w:ascii="Calibri" w:hAnsi="Calibri" w:cs="Calibri"/>
                <w:sz w:val="18"/>
                <w:szCs w:val="18"/>
                <w:lang w:val="ro-RO"/>
              </w:rPr>
            </w:pPr>
            <w:r w:rsidRPr="00BC7CD6">
              <w:rPr>
                <w:rFonts w:ascii="Calibri" w:hAnsi="Calibri" w:cs="Calibri"/>
                <w:sz w:val="18"/>
                <w:szCs w:val="18"/>
                <w:lang w:val="ro-RO"/>
              </w:rPr>
              <w:t>Acces limitat la locuințe din cauza condițiilor de plată discriminatorii</w:t>
            </w:r>
          </w:p>
        </w:tc>
      </w:tr>
      <w:tr w:rsidR="008A76B8" w:rsidRPr="00EA6CA8" w14:paraId="699C0FBC" w14:textId="77777777" w:rsidTr="00D26207">
        <w:tblPrEx>
          <w:tblLook w:val="04A0" w:firstRow="1" w:lastRow="0" w:firstColumn="1" w:lastColumn="0" w:noHBand="0" w:noVBand="1"/>
        </w:tblPrEx>
        <w:tc>
          <w:tcPr>
            <w:tcW w:w="831" w:type="pct"/>
            <w:gridSpan w:val="2"/>
            <w:vAlign w:val="center"/>
          </w:tcPr>
          <w:p w14:paraId="1398A9AF" w14:textId="77777777" w:rsidR="005B7411" w:rsidRPr="00BC7CD6" w:rsidRDefault="00FD1CFF" w:rsidP="008454A5">
            <w:pPr>
              <w:pStyle w:val="Compact"/>
              <w:spacing w:after="0"/>
              <w:rPr>
                <w:rFonts w:ascii="Calibri" w:hAnsi="Calibri" w:cs="Calibri"/>
                <w:i/>
                <w:iCs/>
                <w:sz w:val="18"/>
                <w:szCs w:val="18"/>
                <w:lang w:val="ro-RO"/>
              </w:rPr>
            </w:pPr>
            <w:r w:rsidRPr="00BC7CD6">
              <w:rPr>
                <w:rFonts w:ascii="Calibri" w:hAnsi="Calibri" w:cs="Calibri"/>
                <w:i/>
                <w:iCs/>
                <w:sz w:val="18"/>
                <w:szCs w:val="18"/>
                <w:lang w:val="ro-RO"/>
              </w:rPr>
              <w:t>Acces la asistență medicală</w:t>
            </w:r>
          </w:p>
        </w:tc>
        <w:tc>
          <w:tcPr>
            <w:tcW w:w="4169" w:type="pct"/>
            <w:gridSpan w:val="7"/>
          </w:tcPr>
          <w:p w14:paraId="62B24CCE" w14:textId="77777777" w:rsidR="005B7411" w:rsidRPr="00BC7CD6" w:rsidRDefault="00FD1CFF" w:rsidP="008454A5">
            <w:pPr>
              <w:pStyle w:val="Compact"/>
              <w:numPr>
                <w:ilvl w:val="0"/>
                <w:numId w:val="28"/>
              </w:numPr>
              <w:spacing w:after="0"/>
              <w:ind w:left="360"/>
              <w:rPr>
                <w:rFonts w:ascii="Calibri" w:hAnsi="Calibri" w:cs="Calibri"/>
                <w:sz w:val="18"/>
                <w:szCs w:val="18"/>
                <w:lang w:val="ro-RO"/>
              </w:rPr>
            </w:pPr>
            <w:r w:rsidRPr="00BC7CD6">
              <w:rPr>
                <w:rFonts w:ascii="Calibri" w:hAnsi="Calibri" w:cs="Calibri"/>
                <w:sz w:val="18"/>
                <w:szCs w:val="18"/>
                <w:lang w:val="ro-RO"/>
              </w:rPr>
              <w:t>Acces limitat la servicii medicale adecvate</w:t>
            </w:r>
          </w:p>
          <w:p w14:paraId="6D395772" w14:textId="77777777" w:rsidR="005B7411" w:rsidRPr="00BC7CD6" w:rsidRDefault="00FD1CFF" w:rsidP="008454A5">
            <w:pPr>
              <w:pStyle w:val="Compact"/>
              <w:numPr>
                <w:ilvl w:val="0"/>
                <w:numId w:val="28"/>
              </w:numPr>
              <w:spacing w:after="0"/>
              <w:ind w:left="360"/>
              <w:rPr>
                <w:rFonts w:ascii="Calibri" w:hAnsi="Calibri" w:cs="Calibri"/>
                <w:sz w:val="18"/>
                <w:szCs w:val="18"/>
                <w:lang w:val="ro-RO"/>
              </w:rPr>
            </w:pPr>
            <w:r w:rsidRPr="00BC7CD6">
              <w:rPr>
                <w:rFonts w:ascii="Calibri" w:hAnsi="Calibri" w:cs="Calibri"/>
                <w:sz w:val="18"/>
                <w:szCs w:val="18"/>
                <w:lang w:val="ro-RO"/>
              </w:rPr>
              <w:t>Adaptarea inadecvată a serviciilor la nevoile vârstnicilor</w:t>
            </w:r>
          </w:p>
          <w:p w14:paraId="4BDC9DBC" w14:textId="77777777" w:rsidR="005B7411" w:rsidRPr="00BC7CD6" w:rsidRDefault="00FD1CFF" w:rsidP="008454A5">
            <w:pPr>
              <w:pStyle w:val="Compact"/>
              <w:numPr>
                <w:ilvl w:val="0"/>
                <w:numId w:val="28"/>
              </w:numPr>
              <w:spacing w:after="0"/>
              <w:ind w:left="360"/>
              <w:rPr>
                <w:rFonts w:ascii="Calibri" w:hAnsi="Calibri" w:cs="Calibri"/>
                <w:sz w:val="18"/>
                <w:szCs w:val="18"/>
                <w:lang w:val="ro-RO"/>
              </w:rPr>
            </w:pPr>
            <w:r w:rsidRPr="00BC7CD6">
              <w:rPr>
                <w:rFonts w:ascii="Calibri" w:hAnsi="Calibri" w:cs="Calibri"/>
                <w:sz w:val="18"/>
                <w:szCs w:val="18"/>
                <w:lang w:val="ro-RO"/>
              </w:rPr>
              <w:t>Opțiuni de îngrijire specializate insuficiente</w:t>
            </w:r>
          </w:p>
        </w:tc>
      </w:tr>
      <w:tr w:rsidR="008A76B8" w:rsidRPr="00EA6CA8" w14:paraId="15BA7A3A" w14:textId="77777777" w:rsidTr="00D26207">
        <w:tblPrEx>
          <w:tblLook w:val="04A0" w:firstRow="1" w:lastRow="0" w:firstColumn="1" w:lastColumn="0" w:noHBand="0" w:noVBand="1"/>
        </w:tblPrEx>
        <w:tc>
          <w:tcPr>
            <w:tcW w:w="831" w:type="pct"/>
            <w:gridSpan w:val="2"/>
            <w:vAlign w:val="center"/>
          </w:tcPr>
          <w:p w14:paraId="2314825B" w14:textId="77777777" w:rsidR="005B7411" w:rsidRPr="00BC7CD6" w:rsidRDefault="00FD1CFF" w:rsidP="008454A5">
            <w:pPr>
              <w:pStyle w:val="Compact"/>
              <w:spacing w:after="0"/>
              <w:rPr>
                <w:rFonts w:ascii="Calibri" w:hAnsi="Calibri" w:cs="Calibri"/>
                <w:i/>
                <w:iCs/>
                <w:sz w:val="18"/>
                <w:szCs w:val="18"/>
                <w:lang w:val="ro-RO"/>
              </w:rPr>
            </w:pPr>
            <w:r w:rsidRPr="00BC7CD6">
              <w:rPr>
                <w:rFonts w:ascii="Calibri" w:hAnsi="Calibri" w:cs="Calibri"/>
                <w:i/>
                <w:iCs/>
                <w:sz w:val="18"/>
                <w:szCs w:val="18"/>
                <w:lang w:val="ro-RO"/>
              </w:rPr>
              <w:t>Drepturi legale și conștientizare</w:t>
            </w:r>
          </w:p>
        </w:tc>
        <w:tc>
          <w:tcPr>
            <w:tcW w:w="4169" w:type="pct"/>
            <w:gridSpan w:val="7"/>
          </w:tcPr>
          <w:p w14:paraId="64D9957A" w14:textId="77777777" w:rsidR="005B7411" w:rsidRPr="00BC7CD6" w:rsidRDefault="00FD1CFF" w:rsidP="008454A5">
            <w:pPr>
              <w:pStyle w:val="Compact"/>
              <w:numPr>
                <w:ilvl w:val="0"/>
                <w:numId w:val="29"/>
              </w:numPr>
              <w:spacing w:after="0"/>
              <w:ind w:left="360"/>
              <w:rPr>
                <w:rFonts w:ascii="Calibri" w:hAnsi="Calibri" w:cs="Calibri"/>
                <w:sz w:val="18"/>
                <w:szCs w:val="18"/>
                <w:lang w:val="ro-RO"/>
              </w:rPr>
            </w:pPr>
            <w:r w:rsidRPr="00BC7CD6">
              <w:rPr>
                <w:rFonts w:ascii="Calibri" w:hAnsi="Calibri" w:cs="Calibri"/>
                <w:sz w:val="18"/>
                <w:szCs w:val="18"/>
                <w:lang w:val="ro-RO"/>
              </w:rPr>
              <w:t>Conștientizarea limitată a drepturilor</w:t>
            </w:r>
          </w:p>
          <w:p w14:paraId="0A4860E9" w14:textId="77777777" w:rsidR="005B7411" w:rsidRPr="00BC7CD6" w:rsidRDefault="00FD1CFF" w:rsidP="008454A5">
            <w:pPr>
              <w:pStyle w:val="Compact"/>
              <w:numPr>
                <w:ilvl w:val="0"/>
                <w:numId w:val="29"/>
              </w:numPr>
              <w:spacing w:after="0"/>
              <w:ind w:left="360"/>
              <w:rPr>
                <w:rFonts w:ascii="Calibri" w:hAnsi="Calibri" w:cs="Calibri"/>
                <w:sz w:val="18"/>
                <w:szCs w:val="18"/>
                <w:lang w:val="ro-RO"/>
              </w:rPr>
            </w:pPr>
            <w:r w:rsidRPr="00BC7CD6">
              <w:rPr>
                <w:rFonts w:ascii="Calibri" w:hAnsi="Calibri" w:cs="Calibri"/>
                <w:sz w:val="18"/>
                <w:szCs w:val="18"/>
                <w:lang w:val="ro-RO"/>
              </w:rPr>
              <w:t>Bariere în accesul la Asistență Juridică</w:t>
            </w:r>
          </w:p>
        </w:tc>
      </w:tr>
      <w:tr w:rsidR="008A76B8" w:rsidRPr="00BC7CD6" w14:paraId="52EDE491" w14:textId="77777777" w:rsidTr="00D26207">
        <w:tblPrEx>
          <w:tblLook w:val="04A0" w:firstRow="1" w:lastRow="0" w:firstColumn="1" w:lastColumn="0" w:noHBand="0" w:noVBand="1"/>
        </w:tblPrEx>
        <w:tc>
          <w:tcPr>
            <w:tcW w:w="831" w:type="pct"/>
            <w:gridSpan w:val="2"/>
            <w:vAlign w:val="center"/>
          </w:tcPr>
          <w:p w14:paraId="2DEFC3A9" w14:textId="77777777" w:rsidR="005B7411" w:rsidRPr="00BC7CD6" w:rsidRDefault="00FD1CFF" w:rsidP="008454A5">
            <w:pPr>
              <w:pStyle w:val="Compact"/>
              <w:spacing w:after="0"/>
              <w:rPr>
                <w:rFonts w:ascii="Calibri" w:hAnsi="Calibri" w:cs="Calibri"/>
                <w:i/>
                <w:iCs/>
                <w:sz w:val="18"/>
                <w:szCs w:val="18"/>
                <w:lang w:val="ro-RO"/>
              </w:rPr>
            </w:pPr>
            <w:r w:rsidRPr="00BC7CD6">
              <w:rPr>
                <w:rFonts w:ascii="Calibri" w:hAnsi="Calibri" w:cs="Calibri"/>
                <w:i/>
                <w:iCs/>
                <w:sz w:val="18"/>
                <w:szCs w:val="18"/>
                <w:lang w:val="ro-RO"/>
              </w:rPr>
              <w:t>Locuințe</w:t>
            </w:r>
          </w:p>
        </w:tc>
        <w:tc>
          <w:tcPr>
            <w:tcW w:w="4169" w:type="pct"/>
            <w:gridSpan w:val="7"/>
          </w:tcPr>
          <w:p w14:paraId="6231F3E6" w14:textId="77777777" w:rsidR="005B7411" w:rsidRPr="00BC7CD6" w:rsidRDefault="00FD1CFF" w:rsidP="008454A5">
            <w:pPr>
              <w:pStyle w:val="Compact"/>
              <w:numPr>
                <w:ilvl w:val="0"/>
                <w:numId w:val="30"/>
              </w:numPr>
              <w:spacing w:after="0"/>
              <w:ind w:left="360"/>
              <w:rPr>
                <w:rFonts w:ascii="Calibri" w:hAnsi="Calibri" w:cs="Calibri"/>
                <w:sz w:val="18"/>
                <w:szCs w:val="18"/>
                <w:lang w:val="ro-RO"/>
              </w:rPr>
            </w:pPr>
            <w:r w:rsidRPr="00BC7CD6">
              <w:rPr>
                <w:rFonts w:ascii="Calibri" w:hAnsi="Calibri" w:cs="Calibri"/>
                <w:sz w:val="18"/>
                <w:szCs w:val="18"/>
                <w:lang w:val="ro-RO"/>
              </w:rPr>
              <w:t>Condiții de plată discriminatorii</w:t>
            </w:r>
          </w:p>
          <w:p w14:paraId="31669FAA" w14:textId="77777777" w:rsidR="005B7411" w:rsidRPr="00BC7CD6" w:rsidRDefault="00FD1CFF" w:rsidP="008454A5">
            <w:pPr>
              <w:pStyle w:val="Compact"/>
              <w:numPr>
                <w:ilvl w:val="0"/>
                <w:numId w:val="30"/>
              </w:numPr>
              <w:spacing w:after="0"/>
              <w:ind w:left="360"/>
              <w:rPr>
                <w:rFonts w:ascii="Calibri" w:hAnsi="Calibri" w:cs="Calibri"/>
                <w:sz w:val="18"/>
                <w:szCs w:val="18"/>
                <w:lang w:val="ro-RO"/>
              </w:rPr>
            </w:pPr>
            <w:r w:rsidRPr="00BC7CD6">
              <w:rPr>
                <w:rFonts w:ascii="Calibri" w:hAnsi="Calibri" w:cs="Calibri"/>
                <w:sz w:val="18"/>
                <w:szCs w:val="18"/>
                <w:lang w:val="ro-RO"/>
              </w:rPr>
              <w:t>Acces limitat la locuințe accesibile</w:t>
            </w:r>
          </w:p>
          <w:p w14:paraId="4907FFD2" w14:textId="77777777" w:rsidR="005B7411" w:rsidRPr="00BC7CD6" w:rsidRDefault="00FD1CFF" w:rsidP="008454A5">
            <w:pPr>
              <w:pStyle w:val="Compact"/>
              <w:numPr>
                <w:ilvl w:val="0"/>
                <w:numId w:val="30"/>
              </w:numPr>
              <w:spacing w:after="0"/>
              <w:ind w:left="360"/>
              <w:rPr>
                <w:rFonts w:ascii="Calibri" w:hAnsi="Calibri" w:cs="Calibri"/>
                <w:sz w:val="18"/>
                <w:szCs w:val="18"/>
                <w:lang w:val="ro-RO"/>
              </w:rPr>
            </w:pPr>
            <w:r w:rsidRPr="00BC7CD6">
              <w:rPr>
                <w:rFonts w:ascii="Calibri" w:hAnsi="Calibri" w:cs="Calibri"/>
                <w:sz w:val="18"/>
                <w:szCs w:val="18"/>
                <w:lang w:val="ro-RO"/>
              </w:rPr>
              <w:t>Sprijin insuficient pentru adaptarea locuințelor</w:t>
            </w:r>
          </w:p>
        </w:tc>
      </w:tr>
    </w:tbl>
    <w:p w14:paraId="0B66813F" w14:textId="77777777" w:rsidR="005B7411" w:rsidRPr="00BC7CD6" w:rsidRDefault="00FD1CFF" w:rsidP="008454A5">
      <w:pPr>
        <w:pStyle w:val="Heading2"/>
        <w:spacing w:before="120" w:after="0"/>
        <w:rPr>
          <w:rFonts w:ascii="Calibri" w:hAnsi="Calibri" w:cs="Calibri"/>
          <w:b/>
          <w:bCs/>
          <w:color w:val="002060"/>
          <w:sz w:val="28"/>
          <w:szCs w:val="28"/>
          <w:lang w:val="ro-RO"/>
        </w:rPr>
      </w:pPr>
      <w:bookmarkStart w:id="34" w:name="_Toc256000025"/>
      <w:r w:rsidRPr="00BC7CD6">
        <w:rPr>
          <w:rFonts w:ascii="Calibri" w:hAnsi="Calibri" w:cs="Calibri"/>
          <w:b/>
          <w:bCs/>
          <w:color w:val="002060"/>
          <w:sz w:val="28"/>
          <w:szCs w:val="28"/>
          <w:lang w:val="ro-RO"/>
        </w:rPr>
        <w:t>7.2 Femeile LGBTQ+</w:t>
      </w:r>
      <w:bookmarkEnd w:id="34"/>
      <w:r w:rsidRPr="00BC7CD6">
        <w:rPr>
          <w:rFonts w:ascii="Calibri" w:hAnsi="Calibri" w:cs="Calibri"/>
          <w:b/>
          <w:bCs/>
          <w:color w:val="002060"/>
          <w:sz w:val="28"/>
          <w:szCs w:val="28"/>
          <w:lang w:val="ro-RO"/>
        </w:rPr>
        <w:t xml:space="preserve"> </w:t>
      </w:r>
    </w:p>
    <w:tbl>
      <w:tblPr>
        <w:tblStyle w:val="TableGridLight"/>
        <w:tblW w:w="5000" w:type="pct"/>
        <w:tblLayout w:type="fixed"/>
        <w:tblLook w:val="0020" w:firstRow="1" w:lastRow="0" w:firstColumn="0" w:lastColumn="0" w:noHBand="0" w:noVBand="0"/>
      </w:tblPr>
      <w:tblGrid>
        <w:gridCol w:w="1618"/>
        <w:gridCol w:w="717"/>
        <w:gridCol w:w="901"/>
        <w:gridCol w:w="1619"/>
        <w:gridCol w:w="1619"/>
        <w:gridCol w:w="1619"/>
        <w:gridCol w:w="1619"/>
        <w:gridCol w:w="1619"/>
        <w:gridCol w:w="1619"/>
      </w:tblGrid>
      <w:tr w:rsidR="008A76B8" w:rsidRPr="00BC7CD6" w14:paraId="0644122C" w14:textId="77777777" w:rsidTr="00B2295E">
        <w:tc>
          <w:tcPr>
            <w:tcW w:w="625" w:type="pct"/>
          </w:tcPr>
          <w:p w14:paraId="7678F6F2" w14:textId="77777777" w:rsidR="005B7411" w:rsidRPr="00BC7CD6" w:rsidRDefault="00FD1CFF" w:rsidP="008454A5">
            <w:pPr>
              <w:pStyle w:val="Compact"/>
              <w:spacing w:before="0" w:after="0"/>
              <w:rPr>
                <w:rFonts w:ascii="Calibri" w:hAnsi="Calibri" w:cs="Calibri"/>
                <w:b/>
                <w:bCs/>
                <w:sz w:val="18"/>
                <w:szCs w:val="18"/>
                <w:lang w:val="ro-RO"/>
              </w:rPr>
            </w:pPr>
            <w:r w:rsidRPr="00BC7CD6">
              <w:rPr>
                <w:rFonts w:ascii="Calibri" w:hAnsi="Calibri" w:cs="Calibri"/>
                <w:b/>
                <w:bCs/>
                <w:sz w:val="18"/>
                <w:szCs w:val="18"/>
                <w:lang w:val="ro-RO"/>
              </w:rPr>
              <w:t>Organe sursă</w:t>
            </w:r>
          </w:p>
        </w:tc>
        <w:tc>
          <w:tcPr>
            <w:tcW w:w="625" w:type="pct"/>
            <w:gridSpan w:val="2"/>
          </w:tcPr>
          <w:p w14:paraId="19A69070" w14:textId="77777777" w:rsidR="005B7411" w:rsidRPr="00BC7CD6" w:rsidRDefault="00FD1CFF" w:rsidP="008454A5">
            <w:pPr>
              <w:pStyle w:val="Compact"/>
              <w:spacing w:before="0" w:after="0"/>
              <w:rPr>
                <w:rFonts w:ascii="Calibri" w:hAnsi="Calibri" w:cs="Calibri"/>
                <w:b/>
                <w:bCs/>
                <w:sz w:val="18"/>
                <w:szCs w:val="18"/>
                <w:lang w:val="ro-RO"/>
              </w:rPr>
            </w:pPr>
            <w:r w:rsidRPr="00BC7CD6">
              <w:rPr>
                <w:rFonts w:ascii="Calibri" w:hAnsi="Calibri" w:cs="Calibri"/>
                <w:b/>
                <w:bCs/>
                <w:sz w:val="18"/>
                <w:szCs w:val="18"/>
                <w:lang w:val="ro-RO"/>
              </w:rPr>
              <w:t>Referința Documentului</w:t>
            </w:r>
          </w:p>
        </w:tc>
        <w:tc>
          <w:tcPr>
            <w:tcW w:w="625" w:type="pct"/>
          </w:tcPr>
          <w:p w14:paraId="25FFC92B" w14:textId="77777777" w:rsidR="005B7411" w:rsidRPr="00BC7CD6" w:rsidRDefault="00FD1CFF" w:rsidP="008454A5">
            <w:pPr>
              <w:pStyle w:val="Compact"/>
              <w:spacing w:before="0" w:after="0"/>
              <w:rPr>
                <w:rFonts w:ascii="Calibri" w:hAnsi="Calibri" w:cs="Calibri"/>
                <w:b/>
                <w:bCs/>
                <w:sz w:val="18"/>
                <w:szCs w:val="18"/>
                <w:lang w:val="ro-RO"/>
              </w:rPr>
            </w:pPr>
            <w:r w:rsidRPr="00BC7CD6">
              <w:rPr>
                <w:rFonts w:ascii="Calibri" w:hAnsi="Calibri" w:cs="Calibri"/>
                <w:b/>
                <w:bCs/>
                <w:sz w:val="18"/>
                <w:szCs w:val="18"/>
                <w:lang w:val="ro-RO"/>
              </w:rPr>
              <w:t>Recomandare</w:t>
            </w:r>
          </w:p>
        </w:tc>
        <w:tc>
          <w:tcPr>
            <w:tcW w:w="625" w:type="pct"/>
          </w:tcPr>
          <w:p w14:paraId="60D53E1A" w14:textId="77777777" w:rsidR="005B7411" w:rsidRPr="00BC7CD6" w:rsidRDefault="00FD1CFF" w:rsidP="008454A5">
            <w:pPr>
              <w:pStyle w:val="Compact"/>
              <w:spacing w:before="0" w:after="0"/>
              <w:rPr>
                <w:rFonts w:ascii="Calibri" w:hAnsi="Calibri" w:cs="Calibri"/>
                <w:b/>
                <w:bCs/>
                <w:sz w:val="18"/>
                <w:szCs w:val="18"/>
                <w:lang w:val="ro-RO"/>
              </w:rPr>
            </w:pPr>
            <w:r w:rsidRPr="00BC7CD6">
              <w:rPr>
                <w:rFonts w:ascii="Calibri" w:hAnsi="Calibri" w:cs="Calibri"/>
                <w:b/>
                <w:bCs/>
                <w:sz w:val="18"/>
                <w:szCs w:val="18"/>
                <w:lang w:val="ro-RO"/>
              </w:rPr>
              <w:t>Domeniu tematic</w:t>
            </w:r>
          </w:p>
        </w:tc>
        <w:tc>
          <w:tcPr>
            <w:tcW w:w="625" w:type="pct"/>
          </w:tcPr>
          <w:p w14:paraId="6FBC5039" w14:textId="77777777" w:rsidR="005B7411" w:rsidRPr="00BC7CD6" w:rsidRDefault="00FD1CFF" w:rsidP="008454A5">
            <w:pPr>
              <w:pStyle w:val="Compact"/>
              <w:spacing w:before="0" w:after="0"/>
              <w:rPr>
                <w:rFonts w:ascii="Calibri" w:hAnsi="Calibri" w:cs="Calibri"/>
                <w:b/>
                <w:bCs/>
                <w:sz w:val="18"/>
                <w:szCs w:val="18"/>
                <w:lang w:val="ro-RO"/>
              </w:rPr>
            </w:pPr>
            <w:r w:rsidRPr="00BC7CD6">
              <w:rPr>
                <w:rFonts w:ascii="Calibri" w:hAnsi="Calibri" w:cs="Calibri"/>
                <w:b/>
                <w:bCs/>
                <w:sz w:val="18"/>
                <w:szCs w:val="18"/>
                <w:lang w:val="ro-RO"/>
              </w:rPr>
              <w:t>Acțiunea necesară</w:t>
            </w:r>
          </w:p>
        </w:tc>
        <w:tc>
          <w:tcPr>
            <w:tcW w:w="625" w:type="pct"/>
          </w:tcPr>
          <w:p w14:paraId="265E8050" w14:textId="77777777" w:rsidR="005B7411" w:rsidRPr="00BC7CD6" w:rsidRDefault="00FD1CFF" w:rsidP="008454A5">
            <w:pPr>
              <w:pStyle w:val="Compact"/>
              <w:spacing w:before="0" w:after="0"/>
              <w:rPr>
                <w:rFonts w:ascii="Calibri" w:hAnsi="Calibri" w:cs="Calibri"/>
                <w:b/>
                <w:bCs/>
                <w:sz w:val="18"/>
                <w:szCs w:val="18"/>
                <w:lang w:val="ro-RO"/>
              </w:rPr>
            </w:pPr>
            <w:r w:rsidRPr="00BC7CD6">
              <w:rPr>
                <w:rFonts w:ascii="Calibri" w:hAnsi="Calibri" w:cs="Calibri"/>
                <w:b/>
                <w:bCs/>
                <w:sz w:val="18"/>
                <w:szCs w:val="18"/>
                <w:lang w:val="ro-RO"/>
              </w:rPr>
              <w:t>Autoritatea Responsabilă</w:t>
            </w:r>
          </w:p>
        </w:tc>
        <w:tc>
          <w:tcPr>
            <w:tcW w:w="625" w:type="pct"/>
          </w:tcPr>
          <w:p w14:paraId="126D3C3B" w14:textId="77777777" w:rsidR="005B7411" w:rsidRPr="00BC7CD6" w:rsidRDefault="00FD1CFF" w:rsidP="008454A5">
            <w:pPr>
              <w:pStyle w:val="Compact"/>
              <w:spacing w:before="0" w:after="0"/>
              <w:rPr>
                <w:rFonts w:ascii="Calibri" w:hAnsi="Calibri" w:cs="Calibri"/>
                <w:b/>
                <w:bCs/>
                <w:sz w:val="18"/>
                <w:szCs w:val="18"/>
                <w:lang w:val="ro-RO"/>
              </w:rPr>
            </w:pPr>
            <w:r w:rsidRPr="00BC7CD6">
              <w:rPr>
                <w:rFonts w:ascii="Calibri" w:hAnsi="Calibri" w:cs="Calibri"/>
                <w:b/>
                <w:bCs/>
                <w:sz w:val="18"/>
                <w:szCs w:val="18"/>
                <w:lang w:val="ro-RO"/>
              </w:rPr>
              <w:t xml:space="preserve">Stadiul implementării </w:t>
            </w:r>
          </w:p>
        </w:tc>
        <w:tc>
          <w:tcPr>
            <w:tcW w:w="625" w:type="pct"/>
          </w:tcPr>
          <w:p w14:paraId="03AC5BA2" w14:textId="77777777" w:rsidR="005B7411" w:rsidRPr="00BC7CD6" w:rsidRDefault="00FD1CFF" w:rsidP="008454A5">
            <w:pPr>
              <w:pStyle w:val="Compact"/>
              <w:spacing w:before="0" w:after="0"/>
              <w:rPr>
                <w:rFonts w:ascii="Calibri" w:hAnsi="Calibri" w:cs="Calibri"/>
                <w:b/>
                <w:bCs/>
                <w:sz w:val="18"/>
                <w:szCs w:val="18"/>
                <w:lang w:val="ro-RO"/>
              </w:rPr>
            </w:pPr>
            <w:r w:rsidRPr="00BC7CD6">
              <w:rPr>
                <w:rFonts w:ascii="Calibri" w:hAnsi="Calibri" w:cs="Calibri"/>
                <w:b/>
                <w:bCs/>
                <w:sz w:val="18"/>
                <w:szCs w:val="18"/>
                <w:lang w:val="ro-RO"/>
              </w:rPr>
              <w:t>Decalaj identificat</w:t>
            </w:r>
          </w:p>
        </w:tc>
      </w:tr>
      <w:tr w:rsidR="008A76B8" w:rsidRPr="00EA6CA8" w14:paraId="3EE1C2F2" w14:textId="77777777" w:rsidTr="00B2295E">
        <w:tc>
          <w:tcPr>
            <w:tcW w:w="625" w:type="pct"/>
          </w:tcPr>
          <w:p w14:paraId="7C79DDEC"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CEDAW</w:t>
            </w:r>
          </w:p>
        </w:tc>
        <w:tc>
          <w:tcPr>
            <w:tcW w:w="625" w:type="pct"/>
            <w:gridSpan w:val="2"/>
          </w:tcPr>
          <w:p w14:paraId="6A43B2EC"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Par. 13</w:t>
            </w:r>
          </w:p>
        </w:tc>
        <w:tc>
          <w:tcPr>
            <w:tcW w:w="625" w:type="pct"/>
          </w:tcPr>
          <w:p w14:paraId="4234023E"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„Sensibilizarea femeilor, inclusiv a... femeilor lesbiene, bisexuale și </w:t>
            </w:r>
            <w:proofErr w:type="spellStart"/>
            <w:r w:rsidRPr="00BC7CD6">
              <w:rPr>
                <w:rFonts w:ascii="Calibri" w:hAnsi="Calibri" w:cs="Calibri"/>
                <w:sz w:val="18"/>
                <w:szCs w:val="18"/>
                <w:lang w:val="ro-RO"/>
              </w:rPr>
              <w:t>transgender</w:t>
            </w:r>
            <w:proofErr w:type="spellEnd"/>
            <w:r w:rsidRPr="00BC7CD6">
              <w:rPr>
                <w:rFonts w:ascii="Calibri" w:hAnsi="Calibri" w:cs="Calibri"/>
                <w:sz w:val="18"/>
                <w:szCs w:val="18"/>
                <w:lang w:val="ro-RO"/>
              </w:rPr>
              <w:t xml:space="preserve">, cu </w:t>
            </w:r>
            <w:r w:rsidRPr="00BC7CD6">
              <w:rPr>
                <w:rFonts w:ascii="Calibri" w:hAnsi="Calibri" w:cs="Calibri"/>
                <w:sz w:val="18"/>
                <w:szCs w:val="18"/>
                <w:lang w:val="ro-RO"/>
              </w:rPr>
              <w:lastRenderedPageBreak/>
              <w:t>privire la drepturile lor...”</w:t>
            </w:r>
          </w:p>
        </w:tc>
        <w:tc>
          <w:tcPr>
            <w:tcW w:w="625" w:type="pct"/>
          </w:tcPr>
          <w:p w14:paraId="6046DDB0"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lastRenderedPageBreak/>
              <w:t>Egalitatea de gen</w:t>
            </w:r>
          </w:p>
        </w:tc>
        <w:tc>
          <w:tcPr>
            <w:tcW w:w="625" w:type="pct"/>
          </w:tcPr>
          <w:p w14:paraId="19B388A0"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 Creșterea gradului de conștientizare cu privire la drepturi-Acordarea asistenței juridice </w:t>
            </w:r>
            <w:r w:rsidRPr="00BC7CD6">
              <w:rPr>
                <w:rFonts w:ascii="Calibri" w:hAnsi="Calibri" w:cs="Calibri"/>
                <w:sz w:val="18"/>
                <w:szCs w:val="18"/>
                <w:lang w:val="ro-RO"/>
              </w:rPr>
              <w:lastRenderedPageBreak/>
              <w:t>gratuit-Abordarea accesibilității fizice și de comunicare în instanțe</w:t>
            </w:r>
          </w:p>
        </w:tc>
        <w:tc>
          <w:tcPr>
            <w:tcW w:w="625" w:type="pct"/>
          </w:tcPr>
          <w:p w14:paraId="178D13E1"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lastRenderedPageBreak/>
              <w:t xml:space="preserve">Nu este specificat explicit </w:t>
            </w:r>
          </w:p>
        </w:tc>
        <w:tc>
          <w:tcPr>
            <w:tcW w:w="625" w:type="pct"/>
          </w:tcPr>
          <w:p w14:paraId="1A406998"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625" w:type="pct"/>
          </w:tcPr>
          <w:p w14:paraId="341FB14E"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Documentul menționează barierele cu care se confruntă victimele discursului </w:t>
            </w:r>
            <w:r w:rsidRPr="00BC7CD6">
              <w:rPr>
                <w:rFonts w:ascii="Calibri" w:hAnsi="Calibri" w:cs="Calibri"/>
                <w:sz w:val="18"/>
                <w:szCs w:val="18"/>
                <w:lang w:val="ro-RO"/>
              </w:rPr>
              <w:lastRenderedPageBreak/>
              <w:t>instigator la ură și femeile care aparțin grupurilor defavorizate</w:t>
            </w:r>
          </w:p>
        </w:tc>
      </w:tr>
      <w:tr w:rsidR="008A76B8" w:rsidRPr="00BC7CD6" w14:paraId="565AE42E" w14:textId="77777777" w:rsidTr="00B2295E">
        <w:tc>
          <w:tcPr>
            <w:tcW w:w="625" w:type="pct"/>
          </w:tcPr>
          <w:p w14:paraId="76008DEF"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lastRenderedPageBreak/>
              <w:t>CEDAW</w:t>
            </w:r>
          </w:p>
        </w:tc>
        <w:tc>
          <w:tcPr>
            <w:tcW w:w="625" w:type="pct"/>
            <w:gridSpan w:val="2"/>
          </w:tcPr>
          <w:p w14:paraId="0E5209BB"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Par. 35(f)</w:t>
            </w:r>
          </w:p>
        </w:tc>
        <w:tc>
          <w:tcPr>
            <w:tcW w:w="625" w:type="pct"/>
          </w:tcPr>
          <w:p w14:paraId="7C4C00CE"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„Eliminarea discriminării și stigmatizării femeilor care trăiesc cu HIV/SIDA... extinderea programului de prevenire și control al HIV/SIDA la femeile care aparțin grupurilor defavorizate, în special la femeile </w:t>
            </w:r>
            <w:proofErr w:type="spellStart"/>
            <w:r w:rsidRPr="00BC7CD6">
              <w:rPr>
                <w:rFonts w:ascii="Calibri" w:hAnsi="Calibri" w:cs="Calibri"/>
                <w:sz w:val="18"/>
                <w:szCs w:val="18"/>
                <w:lang w:val="ro-RO"/>
              </w:rPr>
              <w:t>transgender</w:t>
            </w:r>
            <w:proofErr w:type="spellEnd"/>
            <w:r w:rsidRPr="00BC7CD6">
              <w:rPr>
                <w:rFonts w:ascii="Calibri" w:hAnsi="Calibri" w:cs="Calibri"/>
                <w:sz w:val="18"/>
                <w:szCs w:val="18"/>
                <w:lang w:val="ro-RO"/>
              </w:rPr>
              <w:t>.”</w:t>
            </w:r>
          </w:p>
        </w:tc>
        <w:tc>
          <w:tcPr>
            <w:tcW w:w="625" w:type="pct"/>
          </w:tcPr>
          <w:p w14:paraId="0AC7CFAE"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Acces la asistență medicală</w:t>
            </w:r>
          </w:p>
        </w:tc>
        <w:tc>
          <w:tcPr>
            <w:tcW w:w="625" w:type="pct"/>
          </w:tcPr>
          <w:p w14:paraId="2E770EF8"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Eliminarea discriminării în domeniul asistenței medicale- Implementarea programelor de sensibilizare- Extinderea programelor de prevenire a HIV/SIDA</w:t>
            </w:r>
          </w:p>
        </w:tc>
        <w:tc>
          <w:tcPr>
            <w:tcW w:w="625" w:type="pct"/>
          </w:tcPr>
          <w:p w14:paraId="288601E2"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Nu este specificat explicit </w:t>
            </w:r>
          </w:p>
        </w:tc>
        <w:tc>
          <w:tcPr>
            <w:tcW w:w="625" w:type="pct"/>
          </w:tcPr>
          <w:p w14:paraId="38030103"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625" w:type="pct"/>
          </w:tcPr>
          <w:p w14:paraId="664A959F"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Discriminarea persoanelor LGBTQ+ în cadrul instituțiilor medicale</w:t>
            </w:r>
          </w:p>
        </w:tc>
      </w:tr>
      <w:tr w:rsidR="008A76B8" w:rsidRPr="00BC7CD6" w14:paraId="339C4ED1" w14:textId="77777777" w:rsidTr="00B2295E">
        <w:tc>
          <w:tcPr>
            <w:tcW w:w="625" w:type="pct"/>
          </w:tcPr>
          <w:p w14:paraId="77F0965E"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ECRI</w:t>
            </w:r>
          </w:p>
        </w:tc>
        <w:tc>
          <w:tcPr>
            <w:tcW w:w="625" w:type="pct"/>
            <w:gridSpan w:val="2"/>
          </w:tcPr>
          <w:p w14:paraId="63C5964C"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Par. 37</w:t>
            </w:r>
          </w:p>
        </w:tc>
        <w:tc>
          <w:tcPr>
            <w:tcW w:w="625" w:type="pct"/>
          </w:tcPr>
          <w:p w14:paraId="2E23CF15"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„Dezvoltarea cadrului juridic prin reglementarea explicită a condițiilor și a procedurii privind recunoașterea legală a genului și stabilirea unor orientări clare privind asistența medicală care confirmă genul”</w:t>
            </w:r>
          </w:p>
        </w:tc>
        <w:tc>
          <w:tcPr>
            <w:tcW w:w="625" w:type="pct"/>
          </w:tcPr>
          <w:p w14:paraId="2ECC1A91"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Drepturile LGBTI</w:t>
            </w:r>
          </w:p>
        </w:tc>
        <w:tc>
          <w:tcPr>
            <w:tcW w:w="625" w:type="pct"/>
          </w:tcPr>
          <w:p w14:paraId="67240085"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Elaborarea cadrului juridic pentru recunoașterea genului- Stabilirea orientărilor privind asistența medicală</w:t>
            </w:r>
          </w:p>
        </w:tc>
        <w:tc>
          <w:tcPr>
            <w:tcW w:w="625" w:type="pct"/>
          </w:tcPr>
          <w:p w14:paraId="6B34D1F8"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Nu este specificat explicit </w:t>
            </w:r>
          </w:p>
        </w:tc>
        <w:tc>
          <w:tcPr>
            <w:tcW w:w="625" w:type="pct"/>
          </w:tcPr>
          <w:p w14:paraId="64680742"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Nu a început</w:t>
            </w:r>
          </w:p>
        </w:tc>
        <w:tc>
          <w:tcPr>
            <w:tcW w:w="625" w:type="pct"/>
          </w:tcPr>
          <w:p w14:paraId="05EB6C09"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Procedurile de recunoaștere a genului nu sunt clar definite</w:t>
            </w:r>
          </w:p>
        </w:tc>
      </w:tr>
      <w:tr w:rsidR="008A76B8" w:rsidRPr="00EA6CA8" w14:paraId="3B9FF472" w14:textId="77777777" w:rsidTr="00B2295E">
        <w:tc>
          <w:tcPr>
            <w:tcW w:w="625" w:type="pct"/>
          </w:tcPr>
          <w:p w14:paraId="0E886E96"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Avocatul Poporului</w:t>
            </w:r>
          </w:p>
        </w:tc>
        <w:tc>
          <w:tcPr>
            <w:tcW w:w="625" w:type="pct"/>
            <w:gridSpan w:val="2"/>
          </w:tcPr>
          <w:p w14:paraId="23072EFC"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Raport Anual 2023, 1.2.4</w:t>
            </w:r>
          </w:p>
        </w:tc>
        <w:tc>
          <w:tcPr>
            <w:tcW w:w="625" w:type="pct"/>
          </w:tcPr>
          <w:p w14:paraId="65A23FC1"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„Elaborarea unui cadru juridic în domeniul egalității LGBTIQIA+, cu reglementarea explicită a condițiilor și a procedurii privind </w:t>
            </w:r>
            <w:r w:rsidRPr="00BC7CD6">
              <w:rPr>
                <w:rFonts w:ascii="Calibri" w:hAnsi="Calibri" w:cs="Calibri"/>
                <w:sz w:val="18"/>
                <w:szCs w:val="18"/>
                <w:lang w:val="ro-RO"/>
              </w:rPr>
              <w:lastRenderedPageBreak/>
              <w:t>recunoașterea legală a genului și va stabili orientări clare privind furnizarea de asistență medicală care să afirme genul”</w:t>
            </w:r>
          </w:p>
        </w:tc>
        <w:tc>
          <w:tcPr>
            <w:tcW w:w="625" w:type="pct"/>
          </w:tcPr>
          <w:p w14:paraId="1C74B086"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lastRenderedPageBreak/>
              <w:t xml:space="preserve">Drepturile LGBTIQIA+ </w:t>
            </w:r>
          </w:p>
        </w:tc>
        <w:tc>
          <w:tcPr>
            <w:tcW w:w="625" w:type="pct"/>
          </w:tcPr>
          <w:p w14:paraId="43A4BD40"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Elaborarea cadrului legal și a orientărilor-Reglementarea procedurilor de recunoaștere a genului</w:t>
            </w:r>
          </w:p>
        </w:tc>
        <w:tc>
          <w:tcPr>
            <w:tcW w:w="625" w:type="pct"/>
          </w:tcPr>
          <w:p w14:paraId="21FD1F69"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Ministerul Justiției</w:t>
            </w:r>
          </w:p>
        </w:tc>
        <w:tc>
          <w:tcPr>
            <w:tcW w:w="625" w:type="pct"/>
          </w:tcPr>
          <w:p w14:paraId="06AACCD9"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625" w:type="pct"/>
          </w:tcPr>
          <w:p w14:paraId="6181622B"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Lipsa cadrului legal pentru recunoașterea genului și asistența medicală</w:t>
            </w:r>
          </w:p>
        </w:tc>
      </w:tr>
      <w:tr w:rsidR="008A76B8" w:rsidRPr="00EA6CA8" w14:paraId="4C5B6AA7" w14:textId="77777777" w:rsidTr="00B2295E">
        <w:tc>
          <w:tcPr>
            <w:tcW w:w="625" w:type="pct"/>
          </w:tcPr>
          <w:p w14:paraId="027197AE"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Dialogul UE-Moldova privind Drepturile Omului</w:t>
            </w:r>
          </w:p>
        </w:tc>
        <w:tc>
          <w:tcPr>
            <w:tcW w:w="625" w:type="pct"/>
            <w:gridSpan w:val="2"/>
          </w:tcPr>
          <w:p w14:paraId="5AD48EA7"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Al 13-lea dialog UE-Moldova privind Drepturile Omului</w:t>
            </w:r>
          </w:p>
        </w:tc>
        <w:tc>
          <w:tcPr>
            <w:tcW w:w="625" w:type="pct"/>
          </w:tcPr>
          <w:p w14:paraId="27718F76"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”Consolidarea cadrului juridic pentru nediscriminare”</w:t>
            </w:r>
          </w:p>
        </w:tc>
        <w:tc>
          <w:tcPr>
            <w:tcW w:w="625" w:type="pct"/>
          </w:tcPr>
          <w:p w14:paraId="4A9976D6"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Drepturile LGBTQ+ </w:t>
            </w:r>
          </w:p>
        </w:tc>
        <w:tc>
          <w:tcPr>
            <w:tcW w:w="625" w:type="pct"/>
          </w:tcPr>
          <w:p w14:paraId="7C70C8D4"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Eliminarea lacunelor legislative în cadrul nediscriminării</w:t>
            </w:r>
          </w:p>
        </w:tc>
        <w:tc>
          <w:tcPr>
            <w:tcW w:w="625" w:type="pct"/>
          </w:tcPr>
          <w:p w14:paraId="0DD56C19"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Nu este specificat explicit </w:t>
            </w:r>
          </w:p>
        </w:tc>
        <w:tc>
          <w:tcPr>
            <w:tcW w:w="625" w:type="pct"/>
          </w:tcPr>
          <w:p w14:paraId="4FA0B0F4"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Nu este menționat</w:t>
            </w:r>
          </w:p>
        </w:tc>
        <w:tc>
          <w:tcPr>
            <w:tcW w:w="625" w:type="pct"/>
          </w:tcPr>
          <w:p w14:paraId="62B1717B"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Nu poate fi determinat din document</w:t>
            </w:r>
          </w:p>
        </w:tc>
      </w:tr>
      <w:tr w:rsidR="008A76B8" w:rsidRPr="00BC7CD6" w14:paraId="58DFE52C" w14:textId="77777777" w:rsidTr="00B2295E">
        <w:tc>
          <w:tcPr>
            <w:tcW w:w="625" w:type="pct"/>
          </w:tcPr>
          <w:p w14:paraId="6A1762E1"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UPR</w:t>
            </w:r>
          </w:p>
        </w:tc>
        <w:tc>
          <w:tcPr>
            <w:tcW w:w="625" w:type="pct"/>
            <w:gridSpan w:val="2"/>
          </w:tcPr>
          <w:p w14:paraId="1E394641"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Par. 127.55</w:t>
            </w:r>
          </w:p>
        </w:tc>
        <w:tc>
          <w:tcPr>
            <w:tcW w:w="625" w:type="pct"/>
          </w:tcPr>
          <w:p w14:paraId="1648F066"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Să adopte măsuri concrete pentru a proteja drepturile persoanelor care sunt marginalizate și cele mai vulnerabile, inclusiv... lesbienele, homosexualii, bisexualii, transsexualii și intersexualii, luând în același timp măsuri pentru a promova incluziunea lor cea mai deplină”</w:t>
            </w:r>
          </w:p>
        </w:tc>
        <w:tc>
          <w:tcPr>
            <w:tcW w:w="625" w:type="pct"/>
          </w:tcPr>
          <w:p w14:paraId="073B4928"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Nediscriminare</w:t>
            </w:r>
          </w:p>
        </w:tc>
        <w:tc>
          <w:tcPr>
            <w:tcW w:w="625" w:type="pct"/>
          </w:tcPr>
          <w:p w14:paraId="08723DAE"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Protejarea drepturilor și promovarea incluziunii</w:t>
            </w:r>
          </w:p>
        </w:tc>
        <w:tc>
          <w:tcPr>
            <w:tcW w:w="625" w:type="pct"/>
          </w:tcPr>
          <w:p w14:paraId="21B4EDE4"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Nu este specificat explicit </w:t>
            </w:r>
          </w:p>
        </w:tc>
        <w:tc>
          <w:tcPr>
            <w:tcW w:w="625" w:type="pct"/>
          </w:tcPr>
          <w:p w14:paraId="351707B7"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A se examina de către Moldova</w:t>
            </w:r>
          </w:p>
        </w:tc>
        <w:tc>
          <w:tcPr>
            <w:tcW w:w="625" w:type="pct"/>
          </w:tcPr>
          <w:p w14:paraId="4F8FC0AF"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Necesitatea de a aborda marginalizarea grupurilor vulnerabile</w:t>
            </w:r>
          </w:p>
        </w:tc>
      </w:tr>
      <w:tr w:rsidR="008A76B8" w:rsidRPr="00EA6CA8" w14:paraId="41ECD530" w14:textId="77777777" w:rsidTr="00B2295E">
        <w:tblPrEx>
          <w:tblLook w:val="04A0" w:firstRow="1" w:lastRow="0" w:firstColumn="1" w:lastColumn="0" w:noHBand="0" w:noVBand="1"/>
        </w:tblPrEx>
        <w:tc>
          <w:tcPr>
            <w:tcW w:w="5000" w:type="pct"/>
            <w:gridSpan w:val="9"/>
          </w:tcPr>
          <w:p w14:paraId="20679C88" w14:textId="77777777" w:rsidR="005B7411" w:rsidRPr="00BC7CD6" w:rsidRDefault="00FD1CFF" w:rsidP="008454A5">
            <w:pPr>
              <w:spacing w:before="120"/>
              <w:rPr>
                <w:rFonts w:ascii="Calibri" w:hAnsi="Calibri" w:cs="Calibri"/>
                <w:sz w:val="18"/>
                <w:szCs w:val="18"/>
                <w:lang w:val="ro-RO"/>
              </w:rPr>
            </w:pPr>
            <w:r w:rsidRPr="00BC7CD6">
              <w:rPr>
                <w:rFonts w:ascii="Calibri" w:hAnsi="Calibri" w:cs="Calibri"/>
                <w:sz w:val="18"/>
                <w:szCs w:val="18"/>
                <w:lang w:val="ro-RO"/>
              </w:rPr>
              <w:t>Rezumatul Principalelor Lacune în Implementare:</w:t>
            </w:r>
          </w:p>
        </w:tc>
      </w:tr>
      <w:tr w:rsidR="008A76B8" w:rsidRPr="00BC7CD6" w14:paraId="631031BF" w14:textId="77777777" w:rsidTr="00B2295E">
        <w:tblPrEx>
          <w:tblLook w:val="04A0" w:firstRow="1" w:lastRow="0" w:firstColumn="1" w:lastColumn="0" w:noHBand="0" w:noVBand="1"/>
        </w:tblPrEx>
        <w:tc>
          <w:tcPr>
            <w:tcW w:w="902" w:type="pct"/>
            <w:gridSpan w:val="2"/>
            <w:vAlign w:val="center"/>
          </w:tcPr>
          <w:p w14:paraId="35BB6CBA" w14:textId="77777777" w:rsidR="005B7411" w:rsidRPr="00BC7CD6" w:rsidRDefault="00FD1CFF" w:rsidP="008454A5">
            <w:pPr>
              <w:pStyle w:val="Compact"/>
              <w:spacing w:before="0" w:after="0"/>
              <w:rPr>
                <w:rFonts w:ascii="Calibri" w:hAnsi="Calibri" w:cs="Calibri"/>
                <w:i/>
                <w:iCs/>
                <w:sz w:val="18"/>
                <w:szCs w:val="18"/>
                <w:lang w:val="ro-RO"/>
              </w:rPr>
            </w:pPr>
            <w:r w:rsidRPr="00BC7CD6">
              <w:rPr>
                <w:rFonts w:ascii="Calibri" w:hAnsi="Calibri" w:cs="Calibri"/>
                <w:i/>
                <w:iCs/>
                <w:sz w:val="18"/>
                <w:szCs w:val="18"/>
                <w:lang w:val="ro-RO"/>
              </w:rPr>
              <w:t>Cadrul Juridic</w:t>
            </w:r>
          </w:p>
        </w:tc>
        <w:tc>
          <w:tcPr>
            <w:tcW w:w="4098" w:type="pct"/>
            <w:gridSpan w:val="7"/>
          </w:tcPr>
          <w:p w14:paraId="7246F0B0" w14:textId="77777777" w:rsidR="005B7411" w:rsidRPr="00BC7CD6" w:rsidRDefault="00FD1CFF" w:rsidP="008454A5">
            <w:pPr>
              <w:pStyle w:val="Compact"/>
              <w:numPr>
                <w:ilvl w:val="0"/>
                <w:numId w:val="31"/>
              </w:numPr>
              <w:spacing w:before="0" w:after="0"/>
              <w:ind w:left="360"/>
              <w:rPr>
                <w:rFonts w:ascii="Calibri" w:hAnsi="Calibri" w:cs="Calibri"/>
                <w:sz w:val="18"/>
                <w:szCs w:val="18"/>
                <w:lang w:val="ro-RO"/>
              </w:rPr>
            </w:pPr>
            <w:r w:rsidRPr="00BC7CD6">
              <w:rPr>
                <w:rFonts w:ascii="Calibri" w:hAnsi="Calibri" w:cs="Calibri"/>
                <w:sz w:val="18"/>
                <w:szCs w:val="18"/>
                <w:lang w:val="ro-RO"/>
              </w:rPr>
              <w:t xml:space="preserve">Lipsa cadrului legal pentru recunoașterea genului </w:t>
            </w:r>
          </w:p>
          <w:p w14:paraId="268C76F7" w14:textId="77777777" w:rsidR="005B7411" w:rsidRPr="00BC7CD6" w:rsidRDefault="00FD1CFF" w:rsidP="008454A5">
            <w:pPr>
              <w:pStyle w:val="Compact"/>
              <w:numPr>
                <w:ilvl w:val="0"/>
                <w:numId w:val="31"/>
              </w:numPr>
              <w:spacing w:before="0" w:after="0"/>
              <w:ind w:left="360"/>
              <w:rPr>
                <w:rFonts w:ascii="Calibri" w:hAnsi="Calibri" w:cs="Calibri"/>
                <w:sz w:val="18"/>
                <w:szCs w:val="18"/>
                <w:lang w:val="ro-RO"/>
              </w:rPr>
            </w:pPr>
            <w:r w:rsidRPr="00BC7CD6">
              <w:rPr>
                <w:rFonts w:ascii="Calibri" w:hAnsi="Calibri" w:cs="Calibri"/>
                <w:sz w:val="18"/>
                <w:szCs w:val="18"/>
                <w:lang w:val="ro-RO"/>
              </w:rPr>
              <w:t>Protecție insuficientă împotriva discriminării</w:t>
            </w:r>
          </w:p>
          <w:p w14:paraId="75BCB247" w14:textId="77777777" w:rsidR="005B7411" w:rsidRPr="00BC7CD6" w:rsidRDefault="00FD1CFF" w:rsidP="008454A5">
            <w:pPr>
              <w:pStyle w:val="Compact"/>
              <w:numPr>
                <w:ilvl w:val="0"/>
                <w:numId w:val="31"/>
              </w:numPr>
              <w:spacing w:before="0" w:after="0"/>
              <w:ind w:left="360"/>
              <w:rPr>
                <w:rFonts w:ascii="Calibri" w:hAnsi="Calibri" w:cs="Calibri"/>
                <w:sz w:val="18"/>
                <w:szCs w:val="18"/>
                <w:lang w:val="ro-RO"/>
              </w:rPr>
            </w:pPr>
            <w:r w:rsidRPr="00BC7CD6">
              <w:rPr>
                <w:rFonts w:ascii="Calibri" w:hAnsi="Calibri" w:cs="Calibri"/>
                <w:sz w:val="18"/>
                <w:szCs w:val="18"/>
                <w:lang w:val="ro-RO"/>
              </w:rPr>
              <w:t>Orientări limitate privind asistența medicală pentru afirmarea genului</w:t>
            </w:r>
          </w:p>
        </w:tc>
      </w:tr>
      <w:tr w:rsidR="008A76B8" w:rsidRPr="00BC7CD6" w14:paraId="1A4648BE" w14:textId="77777777" w:rsidTr="00B2295E">
        <w:tblPrEx>
          <w:tblLook w:val="04A0" w:firstRow="1" w:lastRow="0" w:firstColumn="1" w:lastColumn="0" w:noHBand="0" w:noVBand="1"/>
        </w:tblPrEx>
        <w:tc>
          <w:tcPr>
            <w:tcW w:w="902" w:type="pct"/>
            <w:gridSpan w:val="2"/>
            <w:vAlign w:val="center"/>
          </w:tcPr>
          <w:p w14:paraId="7F515236" w14:textId="77777777" w:rsidR="005B7411" w:rsidRPr="00BC7CD6" w:rsidRDefault="00FD1CFF" w:rsidP="008454A5">
            <w:pPr>
              <w:pStyle w:val="Compact"/>
              <w:spacing w:before="0" w:after="0"/>
              <w:rPr>
                <w:rFonts w:ascii="Calibri" w:hAnsi="Calibri" w:cs="Calibri"/>
                <w:i/>
                <w:iCs/>
                <w:sz w:val="18"/>
                <w:szCs w:val="18"/>
                <w:lang w:val="ro-RO"/>
              </w:rPr>
            </w:pPr>
            <w:r w:rsidRPr="00BC7CD6">
              <w:rPr>
                <w:rFonts w:ascii="Calibri" w:hAnsi="Calibri" w:cs="Calibri"/>
                <w:i/>
                <w:iCs/>
                <w:sz w:val="18"/>
                <w:szCs w:val="18"/>
                <w:lang w:val="ro-RO"/>
              </w:rPr>
              <w:t>Acces la asistență medicală</w:t>
            </w:r>
          </w:p>
        </w:tc>
        <w:tc>
          <w:tcPr>
            <w:tcW w:w="4098" w:type="pct"/>
            <w:gridSpan w:val="7"/>
          </w:tcPr>
          <w:p w14:paraId="6DCBDC0C" w14:textId="77777777" w:rsidR="005B7411" w:rsidRPr="00BC7CD6" w:rsidRDefault="00FD1CFF" w:rsidP="008454A5">
            <w:pPr>
              <w:pStyle w:val="Compact"/>
              <w:numPr>
                <w:ilvl w:val="0"/>
                <w:numId w:val="31"/>
              </w:numPr>
              <w:spacing w:before="0" w:after="0"/>
              <w:ind w:left="360"/>
              <w:rPr>
                <w:rFonts w:ascii="Calibri" w:hAnsi="Calibri" w:cs="Calibri"/>
                <w:sz w:val="18"/>
                <w:szCs w:val="18"/>
                <w:lang w:val="ro-RO"/>
              </w:rPr>
            </w:pPr>
            <w:r w:rsidRPr="00BC7CD6">
              <w:rPr>
                <w:rFonts w:ascii="Calibri" w:hAnsi="Calibri" w:cs="Calibri"/>
                <w:sz w:val="18"/>
                <w:szCs w:val="18"/>
                <w:lang w:val="ro-RO"/>
              </w:rPr>
              <w:t>Discriminarea în mediul medical</w:t>
            </w:r>
          </w:p>
          <w:p w14:paraId="40C5B112" w14:textId="77777777" w:rsidR="005B7411" w:rsidRPr="00BC7CD6" w:rsidRDefault="00FD1CFF" w:rsidP="008454A5">
            <w:pPr>
              <w:pStyle w:val="Compact"/>
              <w:numPr>
                <w:ilvl w:val="0"/>
                <w:numId w:val="31"/>
              </w:numPr>
              <w:spacing w:before="0" w:after="0"/>
              <w:ind w:left="360"/>
              <w:rPr>
                <w:rFonts w:ascii="Calibri" w:hAnsi="Calibri" w:cs="Calibri"/>
                <w:sz w:val="18"/>
                <w:szCs w:val="18"/>
                <w:lang w:val="ro-RO"/>
              </w:rPr>
            </w:pPr>
            <w:r w:rsidRPr="00BC7CD6">
              <w:rPr>
                <w:rFonts w:ascii="Calibri" w:hAnsi="Calibri" w:cs="Calibri"/>
                <w:sz w:val="18"/>
                <w:szCs w:val="18"/>
                <w:lang w:val="ro-RO"/>
              </w:rPr>
              <w:t>Acces limitat la programele de prevenire a HIV/SIDA</w:t>
            </w:r>
          </w:p>
          <w:p w14:paraId="7B26CAFD" w14:textId="77777777" w:rsidR="005B7411" w:rsidRPr="00BC7CD6" w:rsidRDefault="00FD1CFF" w:rsidP="008454A5">
            <w:pPr>
              <w:pStyle w:val="Compact"/>
              <w:numPr>
                <w:ilvl w:val="0"/>
                <w:numId w:val="31"/>
              </w:numPr>
              <w:spacing w:before="0" w:after="0"/>
              <w:ind w:left="360"/>
              <w:rPr>
                <w:rFonts w:ascii="Calibri" w:hAnsi="Calibri" w:cs="Calibri"/>
                <w:sz w:val="18"/>
                <w:szCs w:val="18"/>
                <w:lang w:val="ro-RO"/>
              </w:rPr>
            </w:pPr>
            <w:r w:rsidRPr="00BC7CD6">
              <w:rPr>
                <w:rFonts w:ascii="Calibri" w:hAnsi="Calibri" w:cs="Calibri"/>
                <w:sz w:val="18"/>
                <w:szCs w:val="18"/>
                <w:lang w:val="ro-RO"/>
              </w:rPr>
              <w:t>Lipsa protocoalelor standardizate pentru îngrijirea care afirmă genul</w:t>
            </w:r>
          </w:p>
        </w:tc>
      </w:tr>
      <w:tr w:rsidR="008A76B8" w:rsidRPr="00BC7CD6" w14:paraId="3C53A3CD" w14:textId="77777777" w:rsidTr="00B2295E">
        <w:tblPrEx>
          <w:tblLook w:val="04A0" w:firstRow="1" w:lastRow="0" w:firstColumn="1" w:lastColumn="0" w:noHBand="0" w:noVBand="1"/>
        </w:tblPrEx>
        <w:tc>
          <w:tcPr>
            <w:tcW w:w="902" w:type="pct"/>
            <w:gridSpan w:val="2"/>
            <w:vAlign w:val="center"/>
          </w:tcPr>
          <w:p w14:paraId="15616C2E" w14:textId="77777777" w:rsidR="005B7411" w:rsidRPr="00BC7CD6" w:rsidRDefault="00FD1CFF" w:rsidP="008454A5">
            <w:pPr>
              <w:pStyle w:val="Compact"/>
              <w:spacing w:before="0" w:after="0"/>
              <w:rPr>
                <w:rFonts w:ascii="Calibri" w:hAnsi="Calibri" w:cs="Calibri"/>
                <w:i/>
                <w:iCs/>
                <w:sz w:val="18"/>
                <w:szCs w:val="18"/>
                <w:lang w:val="ro-RO"/>
              </w:rPr>
            </w:pPr>
            <w:r w:rsidRPr="00BC7CD6">
              <w:rPr>
                <w:rFonts w:ascii="Calibri" w:hAnsi="Calibri" w:cs="Calibri"/>
                <w:i/>
                <w:iCs/>
                <w:sz w:val="18"/>
                <w:szCs w:val="18"/>
                <w:lang w:val="ro-RO"/>
              </w:rPr>
              <w:t>Conștientizarea Drepturilor și Protecția Juridică</w:t>
            </w:r>
          </w:p>
        </w:tc>
        <w:tc>
          <w:tcPr>
            <w:tcW w:w="4098" w:type="pct"/>
            <w:gridSpan w:val="7"/>
          </w:tcPr>
          <w:p w14:paraId="557FDB4E" w14:textId="77777777" w:rsidR="005B7411" w:rsidRPr="00BC7CD6" w:rsidRDefault="00FD1CFF" w:rsidP="008454A5">
            <w:pPr>
              <w:pStyle w:val="Compact"/>
              <w:numPr>
                <w:ilvl w:val="0"/>
                <w:numId w:val="31"/>
              </w:numPr>
              <w:spacing w:before="0" w:after="0"/>
              <w:ind w:left="360"/>
              <w:rPr>
                <w:rFonts w:ascii="Calibri" w:hAnsi="Calibri" w:cs="Calibri"/>
                <w:sz w:val="18"/>
                <w:szCs w:val="18"/>
                <w:lang w:val="ro-RO"/>
              </w:rPr>
            </w:pPr>
            <w:r w:rsidRPr="00BC7CD6">
              <w:rPr>
                <w:rFonts w:ascii="Calibri" w:hAnsi="Calibri" w:cs="Calibri"/>
                <w:sz w:val="18"/>
                <w:szCs w:val="18"/>
                <w:lang w:val="ro-RO"/>
              </w:rPr>
              <w:t>Conștientizarea limitată a drepturilor legale</w:t>
            </w:r>
          </w:p>
          <w:p w14:paraId="250D1AD3" w14:textId="77777777" w:rsidR="005B7411" w:rsidRPr="00BC7CD6" w:rsidRDefault="00FD1CFF" w:rsidP="008454A5">
            <w:pPr>
              <w:pStyle w:val="Compact"/>
              <w:numPr>
                <w:ilvl w:val="0"/>
                <w:numId w:val="31"/>
              </w:numPr>
              <w:spacing w:before="0" w:after="0"/>
              <w:ind w:left="360"/>
              <w:rPr>
                <w:rFonts w:ascii="Calibri" w:hAnsi="Calibri" w:cs="Calibri"/>
                <w:sz w:val="18"/>
                <w:szCs w:val="18"/>
                <w:lang w:val="ro-RO"/>
              </w:rPr>
            </w:pPr>
            <w:r w:rsidRPr="00BC7CD6">
              <w:rPr>
                <w:rFonts w:ascii="Calibri" w:hAnsi="Calibri" w:cs="Calibri"/>
                <w:sz w:val="18"/>
                <w:szCs w:val="18"/>
                <w:lang w:val="ro-RO"/>
              </w:rPr>
              <w:t>Bariere în accesul la justiție</w:t>
            </w:r>
          </w:p>
          <w:p w14:paraId="02CAE22E" w14:textId="77777777" w:rsidR="005B7411" w:rsidRPr="00BC7CD6" w:rsidRDefault="00FD1CFF" w:rsidP="008454A5">
            <w:pPr>
              <w:pStyle w:val="Compact"/>
              <w:numPr>
                <w:ilvl w:val="0"/>
                <w:numId w:val="31"/>
              </w:numPr>
              <w:spacing w:before="0" w:after="0"/>
              <w:ind w:left="360"/>
              <w:rPr>
                <w:rFonts w:ascii="Calibri" w:hAnsi="Calibri" w:cs="Calibri"/>
                <w:sz w:val="18"/>
                <w:szCs w:val="18"/>
                <w:lang w:val="ro-RO"/>
              </w:rPr>
            </w:pPr>
            <w:r w:rsidRPr="00BC7CD6">
              <w:rPr>
                <w:rFonts w:ascii="Calibri" w:hAnsi="Calibri" w:cs="Calibri"/>
                <w:sz w:val="18"/>
                <w:szCs w:val="18"/>
                <w:lang w:val="ro-RO"/>
              </w:rPr>
              <w:t>Mecanisme de protecție insuficiente</w:t>
            </w:r>
          </w:p>
        </w:tc>
      </w:tr>
      <w:tr w:rsidR="008A76B8" w:rsidRPr="00BC7CD6" w14:paraId="22252BA8" w14:textId="77777777" w:rsidTr="00B2295E">
        <w:tblPrEx>
          <w:tblLook w:val="04A0" w:firstRow="1" w:lastRow="0" w:firstColumn="1" w:lastColumn="0" w:noHBand="0" w:noVBand="1"/>
        </w:tblPrEx>
        <w:tc>
          <w:tcPr>
            <w:tcW w:w="902" w:type="pct"/>
            <w:gridSpan w:val="2"/>
            <w:vAlign w:val="center"/>
          </w:tcPr>
          <w:p w14:paraId="6FBFC5F1" w14:textId="77777777" w:rsidR="005B7411" w:rsidRPr="00BC7CD6" w:rsidRDefault="00FD1CFF" w:rsidP="008454A5">
            <w:pPr>
              <w:pStyle w:val="Compact"/>
              <w:spacing w:before="0" w:after="0"/>
              <w:rPr>
                <w:rFonts w:ascii="Calibri" w:hAnsi="Calibri" w:cs="Calibri"/>
                <w:i/>
                <w:iCs/>
                <w:sz w:val="18"/>
                <w:szCs w:val="18"/>
                <w:lang w:val="ro-RO"/>
              </w:rPr>
            </w:pPr>
            <w:r w:rsidRPr="00BC7CD6">
              <w:rPr>
                <w:rFonts w:ascii="Calibri" w:hAnsi="Calibri" w:cs="Calibri"/>
                <w:i/>
                <w:iCs/>
                <w:sz w:val="18"/>
                <w:szCs w:val="18"/>
                <w:lang w:val="ro-RO"/>
              </w:rPr>
              <w:t>Incluziune Socială</w:t>
            </w:r>
          </w:p>
        </w:tc>
        <w:tc>
          <w:tcPr>
            <w:tcW w:w="4098" w:type="pct"/>
            <w:gridSpan w:val="7"/>
          </w:tcPr>
          <w:p w14:paraId="2B19908F" w14:textId="77777777" w:rsidR="005B7411" w:rsidRPr="00BC7CD6" w:rsidRDefault="00FD1CFF" w:rsidP="008454A5">
            <w:pPr>
              <w:pStyle w:val="Compact"/>
              <w:numPr>
                <w:ilvl w:val="0"/>
                <w:numId w:val="31"/>
              </w:numPr>
              <w:spacing w:before="0" w:after="0"/>
              <w:ind w:left="360"/>
              <w:rPr>
                <w:rFonts w:ascii="Calibri" w:hAnsi="Calibri" w:cs="Calibri"/>
                <w:sz w:val="18"/>
                <w:szCs w:val="18"/>
                <w:lang w:val="ro-RO"/>
              </w:rPr>
            </w:pPr>
            <w:r w:rsidRPr="00BC7CD6">
              <w:rPr>
                <w:rFonts w:ascii="Calibri" w:hAnsi="Calibri" w:cs="Calibri"/>
                <w:sz w:val="18"/>
                <w:szCs w:val="18"/>
                <w:lang w:val="ro-RO"/>
              </w:rPr>
              <w:t>Marginalizarea în diferite sfere ale vieții</w:t>
            </w:r>
          </w:p>
          <w:p w14:paraId="0ECB87E8" w14:textId="77777777" w:rsidR="005B7411" w:rsidRPr="00BC7CD6" w:rsidRDefault="00FD1CFF" w:rsidP="008454A5">
            <w:pPr>
              <w:pStyle w:val="Compact"/>
              <w:numPr>
                <w:ilvl w:val="0"/>
                <w:numId w:val="31"/>
              </w:numPr>
              <w:spacing w:before="0" w:after="0"/>
              <w:ind w:left="360"/>
              <w:rPr>
                <w:rFonts w:ascii="Calibri" w:hAnsi="Calibri" w:cs="Calibri"/>
                <w:sz w:val="18"/>
                <w:szCs w:val="18"/>
                <w:lang w:val="ro-RO"/>
              </w:rPr>
            </w:pPr>
            <w:r w:rsidRPr="00BC7CD6">
              <w:rPr>
                <w:rFonts w:ascii="Calibri" w:hAnsi="Calibri" w:cs="Calibri"/>
                <w:sz w:val="18"/>
                <w:szCs w:val="18"/>
                <w:lang w:val="ro-RO"/>
              </w:rPr>
              <w:lastRenderedPageBreak/>
              <w:t>Incluziune limitată în procesul de elaborare a politicilor</w:t>
            </w:r>
          </w:p>
          <w:p w14:paraId="31298D79" w14:textId="77777777" w:rsidR="005B7411" w:rsidRPr="00BC7CD6" w:rsidRDefault="00FD1CFF" w:rsidP="008454A5">
            <w:pPr>
              <w:pStyle w:val="Compact"/>
              <w:numPr>
                <w:ilvl w:val="0"/>
                <w:numId w:val="31"/>
              </w:numPr>
              <w:spacing w:before="0" w:after="0"/>
              <w:ind w:left="360"/>
              <w:rPr>
                <w:rFonts w:ascii="Calibri" w:hAnsi="Calibri" w:cs="Calibri"/>
                <w:sz w:val="18"/>
                <w:szCs w:val="18"/>
                <w:lang w:val="ro-RO"/>
              </w:rPr>
            </w:pPr>
            <w:r w:rsidRPr="00BC7CD6">
              <w:rPr>
                <w:rFonts w:ascii="Calibri" w:hAnsi="Calibri" w:cs="Calibri"/>
                <w:sz w:val="18"/>
                <w:szCs w:val="18"/>
                <w:lang w:val="ro-RO"/>
              </w:rPr>
              <w:t>Discriminarea în serviciile publice</w:t>
            </w:r>
          </w:p>
        </w:tc>
      </w:tr>
    </w:tbl>
    <w:p w14:paraId="07089790" w14:textId="77777777" w:rsidR="005B7411" w:rsidRPr="00BC7CD6" w:rsidRDefault="00FD1CFF" w:rsidP="008454A5">
      <w:pPr>
        <w:pStyle w:val="Heading2"/>
        <w:spacing w:before="0" w:after="0"/>
        <w:rPr>
          <w:rFonts w:ascii="Calibri" w:hAnsi="Calibri" w:cs="Calibri"/>
          <w:b/>
          <w:bCs/>
          <w:color w:val="002060"/>
          <w:sz w:val="28"/>
          <w:szCs w:val="28"/>
          <w:lang w:val="ro-RO"/>
        </w:rPr>
      </w:pPr>
      <w:bookmarkStart w:id="35" w:name="_Toc256000026"/>
      <w:r w:rsidRPr="00BC7CD6">
        <w:rPr>
          <w:rFonts w:ascii="Calibri" w:hAnsi="Calibri" w:cs="Calibri"/>
          <w:b/>
          <w:bCs/>
          <w:color w:val="002060"/>
          <w:sz w:val="28"/>
          <w:szCs w:val="28"/>
          <w:lang w:val="ro-RO"/>
        </w:rPr>
        <w:lastRenderedPageBreak/>
        <w:t>7.3 Femeile de etnie romă</w:t>
      </w:r>
      <w:bookmarkEnd w:id="35"/>
    </w:p>
    <w:tbl>
      <w:tblPr>
        <w:tblStyle w:val="TableGridLight"/>
        <w:tblW w:w="5000" w:type="pct"/>
        <w:tblLayout w:type="fixed"/>
        <w:tblLook w:val="0020" w:firstRow="1" w:lastRow="0" w:firstColumn="0" w:lastColumn="0" w:noHBand="0" w:noVBand="0"/>
      </w:tblPr>
      <w:tblGrid>
        <w:gridCol w:w="1618"/>
        <w:gridCol w:w="434"/>
        <w:gridCol w:w="1184"/>
        <w:gridCol w:w="1619"/>
        <w:gridCol w:w="1619"/>
        <w:gridCol w:w="1619"/>
        <w:gridCol w:w="1619"/>
        <w:gridCol w:w="1619"/>
        <w:gridCol w:w="1619"/>
      </w:tblGrid>
      <w:tr w:rsidR="008A76B8" w:rsidRPr="00BC7CD6" w14:paraId="22ABF4C6" w14:textId="77777777" w:rsidTr="00B2295E">
        <w:tc>
          <w:tcPr>
            <w:tcW w:w="625" w:type="pct"/>
          </w:tcPr>
          <w:p w14:paraId="6FAB2662" w14:textId="77777777" w:rsidR="005B7411" w:rsidRPr="00BC7CD6" w:rsidRDefault="00FD1CFF" w:rsidP="008454A5">
            <w:pPr>
              <w:pStyle w:val="Compact"/>
              <w:spacing w:before="0" w:after="0"/>
              <w:rPr>
                <w:rFonts w:ascii="Calibri" w:hAnsi="Calibri" w:cs="Calibri"/>
                <w:b/>
                <w:bCs/>
                <w:sz w:val="18"/>
                <w:szCs w:val="18"/>
                <w:lang w:val="ro-RO"/>
              </w:rPr>
            </w:pPr>
            <w:r w:rsidRPr="00BC7CD6">
              <w:rPr>
                <w:rFonts w:ascii="Calibri" w:hAnsi="Calibri" w:cs="Calibri"/>
                <w:b/>
                <w:bCs/>
                <w:sz w:val="18"/>
                <w:szCs w:val="18"/>
                <w:lang w:val="ro-RO"/>
              </w:rPr>
              <w:t>Organe sursă</w:t>
            </w:r>
          </w:p>
        </w:tc>
        <w:tc>
          <w:tcPr>
            <w:tcW w:w="625" w:type="pct"/>
            <w:gridSpan w:val="2"/>
          </w:tcPr>
          <w:p w14:paraId="13EC6ADA" w14:textId="77777777" w:rsidR="005B7411" w:rsidRPr="00BC7CD6" w:rsidRDefault="00FD1CFF" w:rsidP="008454A5">
            <w:pPr>
              <w:pStyle w:val="Compact"/>
              <w:spacing w:before="0" w:after="0"/>
              <w:rPr>
                <w:rFonts w:ascii="Calibri" w:hAnsi="Calibri" w:cs="Calibri"/>
                <w:b/>
                <w:bCs/>
                <w:sz w:val="18"/>
                <w:szCs w:val="18"/>
                <w:lang w:val="ro-RO"/>
              </w:rPr>
            </w:pPr>
            <w:r w:rsidRPr="00BC7CD6">
              <w:rPr>
                <w:rFonts w:ascii="Calibri" w:hAnsi="Calibri" w:cs="Calibri"/>
                <w:b/>
                <w:bCs/>
                <w:sz w:val="18"/>
                <w:szCs w:val="18"/>
                <w:lang w:val="ro-RO"/>
              </w:rPr>
              <w:t>Referința Documentului</w:t>
            </w:r>
          </w:p>
        </w:tc>
        <w:tc>
          <w:tcPr>
            <w:tcW w:w="625" w:type="pct"/>
          </w:tcPr>
          <w:p w14:paraId="6FCBDA60" w14:textId="77777777" w:rsidR="005B7411" w:rsidRPr="00BC7CD6" w:rsidRDefault="00FD1CFF" w:rsidP="008454A5">
            <w:pPr>
              <w:pStyle w:val="Compact"/>
              <w:spacing w:before="0" w:after="0"/>
              <w:rPr>
                <w:rFonts w:ascii="Calibri" w:hAnsi="Calibri" w:cs="Calibri"/>
                <w:b/>
                <w:bCs/>
                <w:sz w:val="18"/>
                <w:szCs w:val="18"/>
                <w:lang w:val="ro-RO"/>
              </w:rPr>
            </w:pPr>
            <w:r w:rsidRPr="00BC7CD6">
              <w:rPr>
                <w:rFonts w:ascii="Calibri" w:hAnsi="Calibri" w:cs="Calibri"/>
                <w:b/>
                <w:bCs/>
                <w:sz w:val="18"/>
                <w:szCs w:val="18"/>
                <w:lang w:val="ro-RO"/>
              </w:rPr>
              <w:t>Recomandare</w:t>
            </w:r>
          </w:p>
        </w:tc>
        <w:tc>
          <w:tcPr>
            <w:tcW w:w="625" w:type="pct"/>
          </w:tcPr>
          <w:p w14:paraId="7A858304" w14:textId="77777777" w:rsidR="005B7411" w:rsidRPr="00BC7CD6" w:rsidRDefault="00FD1CFF" w:rsidP="008454A5">
            <w:pPr>
              <w:pStyle w:val="Compact"/>
              <w:spacing w:before="0" w:after="0"/>
              <w:rPr>
                <w:rFonts w:ascii="Calibri" w:hAnsi="Calibri" w:cs="Calibri"/>
                <w:b/>
                <w:bCs/>
                <w:sz w:val="18"/>
                <w:szCs w:val="18"/>
                <w:lang w:val="ro-RO"/>
              </w:rPr>
            </w:pPr>
            <w:r w:rsidRPr="00BC7CD6">
              <w:rPr>
                <w:rFonts w:ascii="Calibri" w:hAnsi="Calibri" w:cs="Calibri"/>
                <w:b/>
                <w:bCs/>
                <w:sz w:val="18"/>
                <w:szCs w:val="18"/>
                <w:lang w:val="ro-RO"/>
              </w:rPr>
              <w:t>Domeniu tematic</w:t>
            </w:r>
          </w:p>
        </w:tc>
        <w:tc>
          <w:tcPr>
            <w:tcW w:w="625" w:type="pct"/>
          </w:tcPr>
          <w:p w14:paraId="6F003141" w14:textId="77777777" w:rsidR="005B7411" w:rsidRPr="00BC7CD6" w:rsidRDefault="00FD1CFF" w:rsidP="008454A5">
            <w:pPr>
              <w:pStyle w:val="Compact"/>
              <w:spacing w:before="0" w:after="0"/>
              <w:rPr>
                <w:rFonts w:ascii="Calibri" w:hAnsi="Calibri" w:cs="Calibri"/>
                <w:b/>
                <w:bCs/>
                <w:sz w:val="18"/>
                <w:szCs w:val="18"/>
                <w:lang w:val="ro-RO"/>
              </w:rPr>
            </w:pPr>
            <w:r w:rsidRPr="00BC7CD6">
              <w:rPr>
                <w:rFonts w:ascii="Calibri" w:hAnsi="Calibri" w:cs="Calibri"/>
                <w:b/>
                <w:bCs/>
                <w:sz w:val="18"/>
                <w:szCs w:val="18"/>
                <w:lang w:val="ro-RO"/>
              </w:rPr>
              <w:t>Acțiunea necesară</w:t>
            </w:r>
          </w:p>
        </w:tc>
        <w:tc>
          <w:tcPr>
            <w:tcW w:w="625" w:type="pct"/>
          </w:tcPr>
          <w:p w14:paraId="756E6DBE" w14:textId="77777777" w:rsidR="005B7411" w:rsidRPr="00BC7CD6" w:rsidRDefault="00FD1CFF" w:rsidP="008454A5">
            <w:pPr>
              <w:pStyle w:val="Compact"/>
              <w:spacing w:before="0" w:after="0"/>
              <w:rPr>
                <w:rFonts w:ascii="Calibri" w:hAnsi="Calibri" w:cs="Calibri"/>
                <w:b/>
                <w:bCs/>
                <w:sz w:val="18"/>
                <w:szCs w:val="18"/>
                <w:lang w:val="ro-RO"/>
              </w:rPr>
            </w:pPr>
            <w:r w:rsidRPr="00BC7CD6">
              <w:rPr>
                <w:rFonts w:ascii="Calibri" w:hAnsi="Calibri" w:cs="Calibri"/>
                <w:b/>
                <w:bCs/>
                <w:sz w:val="18"/>
                <w:szCs w:val="18"/>
                <w:lang w:val="ro-RO"/>
              </w:rPr>
              <w:t>Autoritatea Responsabilă</w:t>
            </w:r>
          </w:p>
        </w:tc>
        <w:tc>
          <w:tcPr>
            <w:tcW w:w="625" w:type="pct"/>
          </w:tcPr>
          <w:p w14:paraId="2874F7DA" w14:textId="77777777" w:rsidR="005B7411" w:rsidRPr="00BC7CD6" w:rsidRDefault="00FD1CFF" w:rsidP="008454A5">
            <w:pPr>
              <w:pStyle w:val="Compact"/>
              <w:spacing w:before="0" w:after="0"/>
              <w:rPr>
                <w:rFonts w:ascii="Calibri" w:hAnsi="Calibri" w:cs="Calibri"/>
                <w:b/>
                <w:bCs/>
                <w:sz w:val="18"/>
                <w:szCs w:val="18"/>
                <w:lang w:val="ro-RO"/>
              </w:rPr>
            </w:pPr>
            <w:r w:rsidRPr="00BC7CD6">
              <w:rPr>
                <w:rFonts w:ascii="Calibri" w:hAnsi="Calibri" w:cs="Calibri"/>
                <w:b/>
                <w:bCs/>
                <w:sz w:val="18"/>
                <w:szCs w:val="18"/>
                <w:lang w:val="ro-RO"/>
              </w:rPr>
              <w:t xml:space="preserve">Stadiul implementării </w:t>
            </w:r>
          </w:p>
        </w:tc>
        <w:tc>
          <w:tcPr>
            <w:tcW w:w="625" w:type="pct"/>
          </w:tcPr>
          <w:p w14:paraId="2A553A57" w14:textId="77777777" w:rsidR="005B7411" w:rsidRPr="00BC7CD6" w:rsidRDefault="00FD1CFF" w:rsidP="008454A5">
            <w:pPr>
              <w:pStyle w:val="Compact"/>
              <w:spacing w:before="0" w:after="0"/>
              <w:rPr>
                <w:rFonts w:ascii="Calibri" w:hAnsi="Calibri" w:cs="Calibri"/>
                <w:b/>
                <w:bCs/>
                <w:sz w:val="18"/>
                <w:szCs w:val="18"/>
                <w:lang w:val="ro-RO"/>
              </w:rPr>
            </w:pPr>
            <w:r w:rsidRPr="00BC7CD6">
              <w:rPr>
                <w:rFonts w:ascii="Calibri" w:hAnsi="Calibri" w:cs="Calibri"/>
                <w:b/>
                <w:bCs/>
                <w:sz w:val="18"/>
                <w:szCs w:val="18"/>
                <w:lang w:val="ro-RO"/>
              </w:rPr>
              <w:t>Decalaj identificat</w:t>
            </w:r>
          </w:p>
        </w:tc>
      </w:tr>
      <w:tr w:rsidR="008A76B8" w:rsidRPr="00EA6CA8" w14:paraId="33C1FA44" w14:textId="77777777" w:rsidTr="00B2295E">
        <w:tc>
          <w:tcPr>
            <w:tcW w:w="625" w:type="pct"/>
          </w:tcPr>
          <w:p w14:paraId="39DA0940"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CEDAW</w:t>
            </w:r>
          </w:p>
        </w:tc>
        <w:tc>
          <w:tcPr>
            <w:tcW w:w="625" w:type="pct"/>
            <w:gridSpan w:val="2"/>
          </w:tcPr>
          <w:p w14:paraId="7CA1B45D"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Par. 35, 31</w:t>
            </w:r>
          </w:p>
        </w:tc>
        <w:tc>
          <w:tcPr>
            <w:tcW w:w="625" w:type="pct"/>
          </w:tcPr>
          <w:p w14:paraId="62914500"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Asigurarea accesului femeilor și fetelor care aparțin grupurilor defavorizate la servicii de sănătate adecvate și accesibile... Intensificarea eforturilor de reducere a ratei abandonului școlar în rândul fetelor...”</w:t>
            </w:r>
          </w:p>
        </w:tc>
        <w:tc>
          <w:tcPr>
            <w:tcW w:w="625" w:type="pct"/>
          </w:tcPr>
          <w:p w14:paraId="7A10FC85"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Sănătate Și Educație</w:t>
            </w:r>
          </w:p>
        </w:tc>
        <w:tc>
          <w:tcPr>
            <w:tcW w:w="625" w:type="pct"/>
          </w:tcPr>
          <w:p w14:paraId="78B46D41"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Îmbunătățirea accesului la asistență medicală- Reducerea ratelor de abandon școlar- Implementarea programelor de reintegrare- Asigurarea accesului la infrastructură</w:t>
            </w:r>
          </w:p>
        </w:tc>
        <w:tc>
          <w:tcPr>
            <w:tcW w:w="625" w:type="pct"/>
          </w:tcPr>
          <w:p w14:paraId="3CD04908"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Nu este specificat explicit </w:t>
            </w:r>
          </w:p>
        </w:tc>
        <w:tc>
          <w:tcPr>
            <w:tcW w:w="625" w:type="pct"/>
          </w:tcPr>
          <w:p w14:paraId="1D8E7979"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625" w:type="pct"/>
          </w:tcPr>
          <w:p w14:paraId="7DD6C7F5"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Acces limitat la asistență medicală pentru grupurile dezavantajate - Rate ridicate de abandon școlar în rândul fetelor din mediul rural și de etnie romă.</w:t>
            </w:r>
          </w:p>
        </w:tc>
      </w:tr>
      <w:tr w:rsidR="008A76B8" w:rsidRPr="00EA6CA8" w14:paraId="718A1C1B" w14:textId="77777777" w:rsidTr="00B2295E">
        <w:tc>
          <w:tcPr>
            <w:tcW w:w="625" w:type="pct"/>
          </w:tcPr>
          <w:p w14:paraId="33AACAB6"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CEDAW</w:t>
            </w:r>
          </w:p>
        </w:tc>
        <w:tc>
          <w:tcPr>
            <w:tcW w:w="625" w:type="pct"/>
            <w:gridSpan w:val="2"/>
          </w:tcPr>
          <w:p w14:paraId="3A2F70F3"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Par. 25</w:t>
            </w:r>
          </w:p>
        </w:tc>
        <w:tc>
          <w:tcPr>
            <w:tcW w:w="625" w:type="pct"/>
          </w:tcPr>
          <w:p w14:paraId="490CE308"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„Consolidarea rezilienței femeilor din Transnistria și Găgăuzia, a femeilor fără documente și apatride și a femeilor de etnie romă împotriva traficului, prin promovarea oportunităților educaționale și de generare a veniturilor”</w:t>
            </w:r>
          </w:p>
        </w:tc>
        <w:tc>
          <w:tcPr>
            <w:tcW w:w="625" w:type="pct"/>
          </w:tcPr>
          <w:p w14:paraId="0E6E920F"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Prevenirea Traficului de Persoane</w:t>
            </w:r>
          </w:p>
        </w:tc>
        <w:tc>
          <w:tcPr>
            <w:tcW w:w="625" w:type="pct"/>
          </w:tcPr>
          <w:p w14:paraId="42E60F5C"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Promovarea oportunităților educaționale - Crearea de oportunități de generare a veniturilor - Consolidarea protecției victimelor</w:t>
            </w:r>
          </w:p>
        </w:tc>
        <w:tc>
          <w:tcPr>
            <w:tcW w:w="625" w:type="pct"/>
          </w:tcPr>
          <w:p w14:paraId="0EE801F5"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Nu este specificat explicit </w:t>
            </w:r>
          </w:p>
        </w:tc>
        <w:tc>
          <w:tcPr>
            <w:tcW w:w="625" w:type="pct"/>
          </w:tcPr>
          <w:p w14:paraId="759FDD0E"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625" w:type="pct"/>
          </w:tcPr>
          <w:p w14:paraId="10F0661D"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Grupuri vulnerabile deosebit de expuse riscului de trafic</w:t>
            </w:r>
          </w:p>
        </w:tc>
      </w:tr>
      <w:tr w:rsidR="008A76B8" w:rsidRPr="00EA6CA8" w14:paraId="3AC7098C" w14:textId="77777777" w:rsidTr="00B2295E">
        <w:tc>
          <w:tcPr>
            <w:tcW w:w="625" w:type="pct"/>
          </w:tcPr>
          <w:p w14:paraId="5A653324"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CEDAW</w:t>
            </w:r>
          </w:p>
        </w:tc>
        <w:tc>
          <w:tcPr>
            <w:tcW w:w="625" w:type="pct"/>
            <w:gridSpan w:val="2"/>
          </w:tcPr>
          <w:p w14:paraId="7767C551"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Par. 29</w:t>
            </w:r>
          </w:p>
        </w:tc>
        <w:tc>
          <w:tcPr>
            <w:tcW w:w="625" w:type="pct"/>
          </w:tcPr>
          <w:p w14:paraId="63099B13"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„Facilitarea înregistrării nașterii copiilor născuți în Transnistria și Găgăuzia și a copiilor romi născuți în statul </w:t>
            </w:r>
            <w:r w:rsidRPr="00BC7CD6">
              <w:rPr>
                <w:rFonts w:ascii="Calibri" w:hAnsi="Calibri" w:cs="Calibri"/>
                <w:sz w:val="18"/>
                <w:szCs w:val="18"/>
                <w:lang w:val="ro-RO"/>
              </w:rPr>
              <w:lastRenderedPageBreak/>
              <w:t>parte și dobândirea cetățeniei de către aceștia”</w:t>
            </w:r>
          </w:p>
        </w:tc>
        <w:tc>
          <w:tcPr>
            <w:tcW w:w="625" w:type="pct"/>
          </w:tcPr>
          <w:p w14:paraId="028F226A"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lastRenderedPageBreak/>
              <w:t>Drepturi de naționalitate</w:t>
            </w:r>
          </w:p>
        </w:tc>
        <w:tc>
          <w:tcPr>
            <w:tcW w:w="625" w:type="pct"/>
          </w:tcPr>
          <w:p w14:paraId="4827EF4F"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-Facilitarea înregistrării nașterilor- Sprijin pentru dobândirea cetățeniei- Creșterea gradului de conștientizare </w:t>
            </w:r>
            <w:r w:rsidRPr="00BC7CD6">
              <w:rPr>
                <w:rFonts w:ascii="Calibri" w:hAnsi="Calibri" w:cs="Calibri"/>
                <w:sz w:val="18"/>
                <w:szCs w:val="18"/>
                <w:lang w:val="ro-RO"/>
              </w:rPr>
              <w:lastRenderedPageBreak/>
              <w:t>cu privire la proceduri</w:t>
            </w:r>
          </w:p>
        </w:tc>
        <w:tc>
          <w:tcPr>
            <w:tcW w:w="625" w:type="pct"/>
          </w:tcPr>
          <w:p w14:paraId="3F148963"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lastRenderedPageBreak/>
              <w:t xml:space="preserve">Nu este specificat explicit </w:t>
            </w:r>
          </w:p>
        </w:tc>
        <w:tc>
          <w:tcPr>
            <w:tcW w:w="625" w:type="pct"/>
          </w:tcPr>
          <w:p w14:paraId="11E763B9"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625" w:type="pct"/>
          </w:tcPr>
          <w:p w14:paraId="74E971FE"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Dificultăți la înregistrarea nașterii și dobândirea cetățeniei</w:t>
            </w:r>
          </w:p>
        </w:tc>
      </w:tr>
      <w:tr w:rsidR="008A76B8" w:rsidRPr="00BC7CD6" w14:paraId="3FAE9545" w14:textId="77777777" w:rsidTr="00B2295E">
        <w:tc>
          <w:tcPr>
            <w:tcW w:w="625" w:type="pct"/>
          </w:tcPr>
          <w:p w14:paraId="00C60579"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ECRI</w:t>
            </w:r>
          </w:p>
        </w:tc>
        <w:tc>
          <w:tcPr>
            <w:tcW w:w="625" w:type="pct"/>
            <w:gridSpan w:val="2"/>
          </w:tcPr>
          <w:p w14:paraId="47CC9C9E"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Par. 90</w:t>
            </w:r>
          </w:p>
        </w:tc>
        <w:tc>
          <w:tcPr>
            <w:tcW w:w="625" w:type="pct"/>
          </w:tcPr>
          <w:p w14:paraId="0FA132F1"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„Alocarea fondurilor adecvate pentru creșterea semnificativă a numărului de mediatori comunitari, elaborarea politicii adecvate de recrutare și </w:t>
            </w:r>
            <w:proofErr w:type="spellStart"/>
            <w:r w:rsidRPr="00BC7CD6">
              <w:rPr>
                <w:rFonts w:ascii="Calibri" w:hAnsi="Calibri" w:cs="Calibri"/>
                <w:sz w:val="18"/>
                <w:szCs w:val="18"/>
                <w:lang w:val="ro-RO"/>
              </w:rPr>
              <w:t>fidelizare</w:t>
            </w:r>
            <w:proofErr w:type="spellEnd"/>
            <w:r w:rsidRPr="00BC7CD6">
              <w:rPr>
                <w:rFonts w:ascii="Calibri" w:hAnsi="Calibri" w:cs="Calibri"/>
                <w:sz w:val="18"/>
                <w:szCs w:val="18"/>
                <w:lang w:val="ro-RO"/>
              </w:rPr>
              <w:t>”</w:t>
            </w:r>
          </w:p>
        </w:tc>
        <w:tc>
          <w:tcPr>
            <w:tcW w:w="625" w:type="pct"/>
          </w:tcPr>
          <w:p w14:paraId="362C08D0"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Incluziunea persoanelor de etnie romă</w:t>
            </w:r>
          </w:p>
        </w:tc>
        <w:tc>
          <w:tcPr>
            <w:tcW w:w="625" w:type="pct"/>
          </w:tcPr>
          <w:p w14:paraId="525AF56B"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Creșterea mediatorilor și îmbunătățirea condițiilor de muncă-Elaborarea politicilor de recrutare</w:t>
            </w:r>
          </w:p>
        </w:tc>
        <w:tc>
          <w:tcPr>
            <w:tcW w:w="625" w:type="pct"/>
          </w:tcPr>
          <w:p w14:paraId="0685EC41"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Nu este specificat explicit </w:t>
            </w:r>
          </w:p>
        </w:tc>
        <w:tc>
          <w:tcPr>
            <w:tcW w:w="625" w:type="pct"/>
          </w:tcPr>
          <w:p w14:paraId="5AC5400B"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În curs de desfășurare (49 din 57 de posturi ocupate)</w:t>
            </w:r>
          </w:p>
        </w:tc>
        <w:tc>
          <w:tcPr>
            <w:tcW w:w="625" w:type="pct"/>
          </w:tcPr>
          <w:p w14:paraId="5C36DC4E"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Mediatori și finanțare insuficiente</w:t>
            </w:r>
          </w:p>
        </w:tc>
      </w:tr>
      <w:tr w:rsidR="008A76B8" w:rsidRPr="00EA6CA8" w14:paraId="00DE7CDB" w14:textId="77777777" w:rsidTr="00B2295E">
        <w:tc>
          <w:tcPr>
            <w:tcW w:w="625" w:type="pct"/>
          </w:tcPr>
          <w:p w14:paraId="27A1585A"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Comitetul pentru Eliminarea Discriminării Rasiale</w:t>
            </w:r>
          </w:p>
        </w:tc>
        <w:tc>
          <w:tcPr>
            <w:tcW w:w="625" w:type="pct"/>
            <w:gridSpan w:val="2"/>
          </w:tcPr>
          <w:p w14:paraId="73C737D4"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Par. 24</w:t>
            </w:r>
          </w:p>
        </w:tc>
        <w:tc>
          <w:tcPr>
            <w:tcW w:w="625" w:type="pct"/>
          </w:tcPr>
          <w:p w14:paraId="3CB5B6A1"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„Să pună în aplicare în mod eficient Programul de sprijinire a populației de etnie romă (2022-2025)... să se asigure că persoanele de etnie romă, în special femeile și copiii, au acces la îngrijiri medicale adecvate și la vaccinare care să țină seama de aspectele de gen și de cultură”</w:t>
            </w:r>
          </w:p>
        </w:tc>
        <w:tc>
          <w:tcPr>
            <w:tcW w:w="625" w:type="pct"/>
          </w:tcPr>
          <w:p w14:paraId="222C06A5"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Incluziunea persoanelor de etnie romă</w:t>
            </w:r>
          </w:p>
        </w:tc>
        <w:tc>
          <w:tcPr>
            <w:tcW w:w="625" w:type="pct"/>
          </w:tcPr>
          <w:p w14:paraId="0E07BEB6"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-Implementarea programului de sprijin - Asigurarea accesului la educație -Asigurarea accesului la asistență medicală- Asigurarea oportunităților de angajare</w:t>
            </w:r>
          </w:p>
        </w:tc>
        <w:tc>
          <w:tcPr>
            <w:tcW w:w="625" w:type="pct"/>
          </w:tcPr>
          <w:p w14:paraId="5A2C0CA1"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Nu este specificat explicit </w:t>
            </w:r>
          </w:p>
        </w:tc>
        <w:tc>
          <w:tcPr>
            <w:tcW w:w="625" w:type="pct"/>
          </w:tcPr>
          <w:p w14:paraId="66ED6563"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În curs</w:t>
            </w:r>
          </w:p>
        </w:tc>
        <w:tc>
          <w:tcPr>
            <w:tcW w:w="625" w:type="pct"/>
          </w:tcPr>
          <w:p w14:paraId="3C576C32"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Resurse insuficiente alocate, rata scăzută de prezență a copiilor de etnie romă în școli</w:t>
            </w:r>
          </w:p>
        </w:tc>
      </w:tr>
      <w:tr w:rsidR="008A76B8" w:rsidRPr="00EA6CA8" w14:paraId="0C38B425" w14:textId="77777777" w:rsidTr="00B2295E">
        <w:tc>
          <w:tcPr>
            <w:tcW w:w="625" w:type="pct"/>
          </w:tcPr>
          <w:p w14:paraId="726883FE"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Avocatul Poporului</w:t>
            </w:r>
          </w:p>
        </w:tc>
        <w:tc>
          <w:tcPr>
            <w:tcW w:w="625" w:type="pct"/>
            <w:gridSpan w:val="2"/>
          </w:tcPr>
          <w:p w14:paraId="2E9CAE72"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Raport Anual 2023, 2.3.1.2</w:t>
            </w:r>
          </w:p>
        </w:tc>
        <w:tc>
          <w:tcPr>
            <w:tcW w:w="625" w:type="pct"/>
          </w:tcPr>
          <w:p w14:paraId="4BDD2481"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"Creșterea nivelului salarial al mediatorilor comunitari romi la nivelul echivalent al salariului asistenților sociali, pentru a reduce </w:t>
            </w:r>
            <w:r w:rsidRPr="00BC7CD6">
              <w:rPr>
                <w:rFonts w:ascii="Calibri" w:hAnsi="Calibri" w:cs="Calibri"/>
                <w:sz w:val="18"/>
                <w:szCs w:val="18"/>
                <w:lang w:val="ro-RO"/>
              </w:rPr>
              <w:lastRenderedPageBreak/>
              <w:t>descurajarea profesională"</w:t>
            </w:r>
          </w:p>
        </w:tc>
        <w:tc>
          <w:tcPr>
            <w:tcW w:w="625" w:type="pct"/>
          </w:tcPr>
          <w:p w14:paraId="7DCE4193"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lastRenderedPageBreak/>
              <w:t>Drepturile persoanelor de etnie romă / Drepturile lucrătorilor</w:t>
            </w:r>
          </w:p>
        </w:tc>
        <w:tc>
          <w:tcPr>
            <w:tcW w:w="625" w:type="pct"/>
          </w:tcPr>
          <w:p w14:paraId="6CB6A700"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Creșterea salariilor</w:t>
            </w:r>
          </w:p>
        </w:tc>
        <w:tc>
          <w:tcPr>
            <w:tcW w:w="625" w:type="pct"/>
          </w:tcPr>
          <w:p w14:paraId="36319BEB"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Ministerul Educației și Cercetării</w:t>
            </w:r>
          </w:p>
        </w:tc>
        <w:tc>
          <w:tcPr>
            <w:tcW w:w="625" w:type="pct"/>
          </w:tcPr>
          <w:p w14:paraId="28375606"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625" w:type="pct"/>
          </w:tcPr>
          <w:p w14:paraId="6DEBDAE0"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Salarii mici pentru mediatorii comunitari romi</w:t>
            </w:r>
          </w:p>
        </w:tc>
      </w:tr>
      <w:tr w:rsidR="008A76B8" w:rsidRPr="00EA6CA8" w14:paraId="21D00FF5" w14:textId="77777777" w:rsidTr="00B2295E">
        <w:tc>
          <w:tcPr>
            <w:tcW w:w="625" w:type="pct"/>
          </w:tcPr>
          <w:p w14:paraId="7663B127"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Agenda de Asociere UE-Moldova</w:t>
            </w:r>
          </w:p>
        </w:tc>
        <w:tc>
          <w:tcPr>
            <w:tcW w:w="625" w:type="pct"/>
            <w:gridSpan w:val="2"/>
          </w:tcPr>
          <w:p w14:paraId="69900A78"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Secțiunea 3.I. 9</w:t>
            </w:r>
          </w:p>
        </w:tc>
        <w:tc>
          <w:tcPr>
            <w:tcW w:w="625" w:type="pct"/>
          </w:tcPr>
          <w:p w14:paraId="55EE8D9C"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 Continuarea luării de măsuri pentru asigurarea egalității... combaterea discriminării... îmbunătățirea incluziunii și a egalității de șanse pentru persoanele de etnie romă și combaterea </w:t>
            </w:r>
            <w:proofErr w:type="spellStart"/>
            <w:r w:rsidRPr="00BC7CD6">
              <w:rPr>
                <w:rFonts w:ascii="Calibri" w:hAnsi="Calibri" w:cs="Calibri"/>
                <w:sz w:val="18"/>
                <w:szCs w:val="18"/>
                <w:lang w:val="ro-RO"/>
              </w:rPr>
              <w:t>antițigănismului</w:t>
            </w:r>
            <w:proofErr w:type="spellEnd"/>
            <w:r w:rsidRPr="00BC7CD6">
              <w:rPr>
                <w:rFonts w:ascii="Calibri" w:hAnsi="Calibri" w:cs="Calibri"/>
                <w:sz w:val="18"/>
                <w:szCs w:val="18"/>
                <w:lang w:val="ro-RO"/>
              </w:rPr>
              <w:t>”</w:t>
            </w:r>
          </w:p>
        </w:tc>
        <w:tc>
          <w:tcPr>
            <w:tcW w:w="625" w:type="pct"/>
          </w:tcPr>
          <w:p w14:paraId="3BBB88B7"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Multiple (Egalitatea de Gen, Incluziunea persoanelor de etnie romă)</w:t>
            </w:r>
          </w:p>
        </w:tc>
        <w:tc>
          <w:tcPr>
            <w:tcW w:w="625" w:type="pct"/>
          </w:tcPr>
          <w:p w14:paraId="2478B5AA"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Îmbunătățirea incluziunii și a egalității de șanse - Combaterea Discriminării - asigurarea colectării datelor</w:t>
            </w:r>
          </w:p>
        </w:tc>
        <w:tc>
          <w:tcPr>
            <w:tcW w:w="625" w:type="pct"/>
          </w:tcPr>
          <w:p w14:paraId="45DE04C9"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Nu este menționat în mod specific</w:t>
            </w:r>
          </w:p>
        </w:tc>
        <w:tc>
          <w:tcPr>
            <w:tcW w:w="625" w:type="pct"/>
          </w:tcPr>
          <w:p w14:paraId="716A7E8A"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Nu este menționat</w:t>
            </w:r>
          </w:p>
        </w:tc>
        <w:tc>
          <w:tcPr>
            <w:tcW w:w="625" w:type="pct"/>
          </w:tcPr>
          <w:p w14:paraId="1D856713"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Nu poate fi determinat din document</w:t>
            </w:r>
          </w:p>
        </w:tc>
      </w:tr>
      <w:tr w:rsidR="008A76B8" w:rsidRPr="00EA6CA8" w14:paraId="2C57112C" w14:textId="77777777" w:rsidTr="00B2295E">
        <w:tblPrEx>
          <w:tblLook w:val="04A0" w:firstRow="1" w:lastRow="0" w:firstColumn="1" w:lastColumn="0" w:noHBand="0" w:noVBand="1"/>
        </w:tblPrEx>
        <w:tc>
          <w:tcPr>
            <w:tcW w:w="5000" w:type="pct"/>
            <w:gridSpan w:val="9"/>
          </w:tcPr>
          <w:p w14:paraId="4600EB7E" w14:textId="77777777" w:rsidR="005B7411" w:rsidRPr="00BC7CD6" w:rsidRDefault="00FD1CFF" w:rsidP="008454A5">
            <w:pPr>
              <w:rPr>
                <w:rFonts w:ascii="Calibri" w:hAnsi="Calibri" w:cs="Calibri"/>
                <w:sz w:val="18"/>
                <w:szCs w:val="18"/>
                <w:lang w:val="ro-RO"/>
              </w:rPr>
            </w:pPr>
            <w:r w:rsidRPr="00BC7CD6">
              <w:rPr>
                <w:rFonts w:ascii="Calibri" w:hAnsi="Calibri" w:cs="Calibri"/>
                <w:sz w:val="18"/>
                <w:szCs w:val="18"/>
                <w:lang w:val="ro-RO"/>
              </w:rPr>
              <w:t>Rezumatul Principalelor Lacune în Implementare:</w:t>
            </w:r>
          </w:p>
        </w:tc>
      </w:tr>
      <w:tr w:rsidR="008A76B8" w:rsidRPr="00BC7CD6" w14:paraId="761C3361" w14:textId="77777777" w:rsidTr="00B2295E">
        <w:tblPrEx>
          <w:tblLook w:val="04A0" w:firstRow="1" w:lastRow="0" w:firstColumn="1" w:lastColumn="0" w:noHBand="0" w:noVBand="1"/>
        </w:tblPrEx>
        <w:tc>
          <w:tcPr>
            <w:tcW w:w="793" w:type="pct"/>
            <w:gridSpan w:val="2"/>
            <w:vAlign w:val="center"/>
          </w:tcPr>
          <w:p w14:paraId="233A9B01" w14:textId="77777777" w:rsidR="005B7411" w:rsidRPr="00BC7CD6" w:rsidRDefault="00FD1CFF" w:rsidP="008454A5">
            <w:pPr>
              <w:pStyle w:val="Compact"/>
              <w:spacing w:before="0" w:after="0"/>
              <w:rPr>
                <w:rFonts w:ascii="Calibri" w:hAnsi="Calibri" w:cs="Calibri"/>
                <w:i/>
                <w:iCs/>
                <w:sz w:val="18"/>
                <w:szCs w:val="18"/>
                <w:lang w:val="ro-RO"/>
              </w:rPr>
            </w:pPr>
            <w:r w:rsidRPr="00BC7CD6">
              <w:rPr>
                <w:rFonts w:ascii="Calibri" w:hAnsi="Calibri" w:cs="Calibri"/>
                <w:i/>
                <w:iCs/>
                <w:sz w:val="18"/>
                <w:szCs w:val="18"/>
                <w:lang w:val="ro-RO"/>
              </w:rPr>
              <w:t>Acces la asistență medicală</w:t>
            </w:r>
          </w:p>
        </w:tc>
        <w:tc>
          <w:tcPr>
            <w:tcW w:w="4207" w:type="pct"/>
            <w:gridSpan w:val="7"/>
          </w:tcPr>
          <w:p w14:paraId="1A593CEC" w14:textId="77777777" w:rsidR="005B7411" w:rsidRPr="00BC7CD6" w:rsidRDefault="00FD1CFF" w:rsidP="008454A5">
            <w:pPr>
              <w:pStyle w:val="Compact"/>
              <w:numPr>
                <w:ilvl w:val="0"/>
                <w:numId w:val="32"/>
              </w:numPr>
              <w:spacing w:before="0" w:after="0"/>
              <w:ind w:left="360"/>
              <w:rPr>
                <w:rFonts w:ascii="Calibri" w:hAnsi="Calibri" w:cs="Calibri"/>
                <w:sz w:val="18"/>
                <w:szCs w:val="18"/>
                <w:lang w:val="ro-RO"/>
              </w:rPr>
            </w:pPr>
            <w:r w:rsidRPr="00BC7CD6">
              <w:rPr>
                <w:rFonts w:ascii="Calibri" w:hAnsi="Calibri" w:cs="Calibri"/>
                <w:sz w:val="18"/>
                <w:szCs w:val="18"/>
                <w:lang w:val="ro-RO"/>
              </w:rPr>
              <w:t>Acces limitat la asistență medicală adaptată la gen și la specificul cultural</w:t>
            </w:r>
          </w:p>
          <w:p w14:paraId="6C82EF1E" w14:textId="77777777" w:rsidR="005B7411" w:rsidRPr="00BC7CD6" w:rsidRDefault="00FD1CFF" w:rsidP="008454A5">
            <w:pPr>
              <w:pStyle w:val="Compact"/>
              <w:numPr>
                <w:ilvl w:val="0"/>
                <w:numId w:val="32"/>
              </w:numPr>
              <w:spacing w:before="0" w:after="0"/>
              <w:ind w:left="360"/>
              <w:rPr>
                <w:rFonts w:ascii="Calibri" w:hAnsi="Calibri" w:cs="Calibri"/>
                <w:sz w:val="18"/>
                <w:szCs w:val="18"/>
                <w:lang w:val="ro-RO"/>
              </w:rPr>
            </w:pPr>
            <w:r w:rsidRPr="00BC7CD6">
              <w:rPr>
                <w:rFonts w:ascii="Calibri" w:hAnsi="Calibri" w:cs="Calibri"/>
                <w:sz w:val="18"/>
                <w:szCs w:val="18"/>
                <w:lang w:val="ro-RO"/>
              </w:rPr>
              <w:t>Acoperire inadecvată de vaccinare</w:t>
            </w:r>
          </w:p>
        </w:tc>
      </w:tr>
      <w:tr w:rsidR="008A76B8" w:rsidRPr="00BC7CD6" w14:paraId="7FB10F01" w14:textId="77777777" w:rsidTr="00B2295E">
        <w:tblPrEx>
          <w:tblLook w:val="04A0" w:firstRow="1" w:lastRow="0" w:firstColumn="1" w:lastColumn="0" w:noHBand="0" w:noVBand="1"/>
        </w:tblPrEx>
        <w:tc>
          <w:tcPr>
            <w:tcW w:w="793" w:type="pct"/>
            <w:gridSpan w:val="2"/>
            <w:vAlign w:val="center"/>
          </w:tcPr>
          <w:p w14:paraId="32EBF638" w14:textId="77777777" w:rsidR="005B7411" w:rsidRPr="00BC7CD6" w:rsidRDefault="00FD1CFF" w:rsidP="008454A5">
            <w:pPr>
              <w:pStyle w:val="Compact"/>
              <w:spacing w:before="0" w:after="0"/>
              <w:rPr>
                <w:rFonts w:ascii="Calibri" w:hAnsi="Calibri" w:cs="Calibri"/>
                <w:i/>
                <w:iCs/>
                <w:sz w:val="18"/>
                <w:szCs w:val="18"/>
                <w:lang w:val="ro-RO"/>
              </w:rPr>
            </w:pPr>
            <w:r w:rsidRPr="00BC7CD6">
              <w:rPr>
                <w:rFonts w:ascii="Calibri" w:hAnsi="Calibri" w:cs="Calibri"/>
                <w:i/>
                <w:iCs/>
                <w:sz w:val="18"/>
                <w:szCs w:val="18"/>
                <w:lang w:val="ro-RO"/>
              </w:rPr>
              <w:t>Educație</w:t>
            </w:r>
          </w:p>
        </w:tc>
        <w:tc>
          <w:tcPr>
            <w:tcW w:w="4207" w:type="pct"/>
            <w:gridSpan w:val="7"/>
          </w:tcPr>
          <w:p w14:paraId="21517E10" w14:textId="77777777" w:rsidR="005B7411" w:rsidRPr="00BC7CD6" w:rsidRDefault="00FD1CFF" w:rsidP="008454A5">
            <w:pPr>
              <w:pStyle w:val="Compact"/>
              <w:numPr>
                <w:ilvl w:val="0"/>
                <w:numId w:val="32"/>
              </w:numPr>
              <w:spacing w:before="0" w:after="0"/>
              <w:ind w:left="360"/>
              <w:rPr>
                <w:rFonts w:ascii="Calibri" w:hAnsi="Calibri" w:cs="Calibri"/>
                <w:sz w:val="18"/>
                <w:szCs w:val="18"/>
                <w:lang w:val="ro-RO"/>
              </w:rPr>
            </w:pPr>
            <w:r w:rsidRPr="00BC7CD6">
              <w:rPr>
                <w:rFonts w:ascii="Calibri" w:hAnsi="Calibri" w:cs="Calibri"/>
                <w:sz w:val="18"/>
                <w:szCs w:val="18"/>
                <w:lang w:val="ro-RO"/>
              </w:rPr>
              <w:t>Rate ridicate de abandon</w:t>
            </w:r>
          </w:p>
          <w:p w14:paraId="4E5DFCBC" w14:textId="77777777" w:rsidR="005B7411" w:rsidRPr="00BC7CD6" w:rsidRDefault="00FD1CFF" w:rsidP="008454A5">
            <w:pPr>
              <w:pStyle w:val="Compact"/>
              <w:numPr>
                <w:ilvl w:val="0"/>
                <w:numId w:val="32"/>
              </w:numPr>
              <w:spacing w:before="0" w:after="0"/>
              <w:ind w:left="360"/>
              <w:rPr>
                <w:rFonts w:ascii="Calibri" w:hAnsi="Calibri" w:cs="Calibri"/>
                <w:sz w:val="18"/>
                <w:szCs w:val="18"/>
                <w:lang w:val="ro-RO"/>
              </w:rPr>
            </w:pPr>
            <w:r w:rsidRPr="00BC7CD6">
              <w:rPr>
                <w:rFonts w:ascii="Calibri" w:hAnsi="Calibri" w:cs="Calibri"/>
                <w:sz w:val="18"/>
                <w:szCs w:val="18"/>
                <w:lang w:val="ro-RO"/>
              </w:rPr>
              <w:t>Acces limitat la educație de calitate</w:t>
            </w:r>
          </w:p>
          <w:p w14:paraId="06B598BC" w14:textId="77777777" w:rsidR="005B7411" w:rsidRPr="00BC7CD6" w:rsidRDefault="00FD1CFF" w:rsidP="008454A5">
            <w:pPr>
              <w:pStyle w:val="Compact"/>
              <w:numPr>
                <w:ilvl w:val="0"/>
                <w:numId w:val="32"/>
              </w:numPr>
              <w:spacing w:before="0" w:after="0"/>
              <w:ind w:left="360"/>
              <w:rPr>
                <w:rFonts w:ascii="Calibri" w:hAnsi="Calibri" w:cs="Calibri"/>
                <w:sz w:val="18"/>
                <w:szCs w:val="18"/>
                <w:lang w:val="ro-RO"/>
              </w:rPr>
            </w:pPr>
            <w:r w:rsidRPr="00BC7CD6">
              <w:rPr>
                <w:rFonts w:ascii="Calibri" w:hAnsi="Calibri" w:cs="Calibri"/>
                <w:sz w:val="18"/>
                <w:szCs w:val="18"/>
                <w:lang w:val="ro-RO"/>
              </w:rPr>
              <w:t>Bariere de infrastructură</w:t>
            </w:r>
          </w:p>
        </w:tc>
      </w:tr>
      <w:tr w:rsidR="008A76B8" w:rsidRPr="00BC7CD6" w14:paraId="7CE81B75" w14:textId="77777777" w:rsidTr="00B2295E">
        <w:tblPrEx>
          <w:tblLook w:val="04A0" w:firstRow="1" w:lastRow="0" w:firstColumn="1" w:lastColumn="0" w:noHBand="0" w:noVBand="1"/>
        </w:tblPrEx>
        <w:tc>
          <w:tcPr>
            <w:tcW w:w="793" w:type="pct"/>
            <w:gridSpan w:val="2"/>
            <w:vAlign w:val="center"/>
          </w:tcPr>
          <w:p w14:paraId="469987BC" w14:textId="77777777" w:rsidR="005B7411" w:rsidRPr="00BC7CD6" w:rsidRDefault="00FD1CFF" w:rsidP="008454A5">
            <w:pPr>
              <w:pStyle w:val="Compact"/>
              <w:spacing w:before="0" w:after="0"/>
              <w:rPr>
                <w:rFonts w:ascii="Calibri" w:hAnsi="Calibri" w:cs="Calibri"/>
                <w:i/>
                <w:iCs/>
                <w:sz w:val="18"/>
                <w:szCs w:val="18"/>
                <w:lang w:val="ro-RO"/>
              </w:rPr>
            </w:pPr>
            <w:r w:rsidRPr="00BC7CD6">
              <w:rPr>
                <w:rFonts w:ascii="Calibri" w:hAnsi="Calibri" w:cs="Calibri"/>
                <w:i/>
                <w:iCs/>
                <w:sz w:val="18"/>
                <w:szCs w:val="18"/>
                <w:lang w:val="ro-RO"/>
              </w:rPr>
              <w:t>Abilitarea Economică</w:t>
            </w:r>
          </w:p>
        </w:tc>
        <w:tc>
          <w:tcPr>
            <w:tcW w:w="4207" w:type="pct"/>
            <w:gridSpan w:val="7"/>
          </w:tcPr>
          <w:p w14:paraId="0AF90035" w14:textId="77777777" w:rsidR="005B7411" w:rsidRPr="00BC7CD6" w:rsidRDefault="00FD1CFF" w:rsidP="008454A5">
            <w:pPr>
              <w:pStyle w:val="Compact"/>
              <w:numPr>
                <w:ilvl w:val="0"/>
                <w:numId w:val="32"/>
              </w:numPr>
              <w:spacing w:before="0" w:after="0"/>
              <w:ind w:left="360"/>
              <w:rPr>
                <w:rFonts w:ascii="Calibri" w:hAnsi="Calibri" w:cs="Calibri"/>
                <w:sz w:val="18"/>
                <w:szCs w:val="18"/>
                <w:lang w:val="ro-RO"/>
              </w:rPr>
            </w:pPr>
            <w:r w:rsidRPr="00BC7CD6">
              <w:rPr>
                <w:rFonts w:ascii="Calibri" w:hAnsi="Calibri" w:cs="Calibri"/>
                <w:sz w:val="18"/>
                <w:szCs w:val="18"/>
                <w:lang w:val="ro-RO"/>
              </w:rPr>
              <w:t>Oportunități limitate de generare a veniturilor</w:t>
            </w:r>
          </w:p>
          <w:p w14:paraId="0D899A9E" w14:textId="77777777" w:rsidR="005B7411" w:rsidRPr="00BC7CD6" w:rsidRDefault="00FD1CFF" w:rsidP="008454A5">
            <w:pPr>
              <w:pStyle w:val="Compact"/>
              <w:numPr>
                <w:ilvl w:val="0"/>
                <w:numId w:val="32"/>
              </w:numPr>
              <w:spacing w:before="0" w:after="0"/>
              <w:ind w:left="360"/>
              <w:rPr>
                <w:rFonts w:ascii="Calibri" w:hAnsi="Calibri" w:cs="Calibri"/>
                <w:sz w:val="18"/>
                <w:szCs w:val="18"/>
                <w:lang w:val="ro-RO"/>
              </w:rPr>
            </w:pPr>
            <w:r w:rsidRPr="00BC7CD6">
              <w:rPr>
                <w:rFonts w:ascii="Calibri" w:hAnsi="Calibri" w:cs="Calibri"/>
                <w:sz w:val="18"/>
                <w:szCs w:val="18"/>
                <w:lang w:val="ro-RO"/>
              </w:rPr>
              <w:t>Bariere în ocuparea forței de muncă</w:t>
            </w:r>
          </w:p>
          <w:p w14:paraId="72FD5D10" w14:textId="77777777" w:rsidR="005B7411" w:rsidRPr="00BC7CD6" w:rsidRDefault="00FD1CFF" w:rsidP="008454A5">
            <w:pPr>
              <w:pStyle w:val="Compact"/>
              <w:numPr>
                <w:ilvl w:val="0"/>
                <w:numId w:val="32"/>
              </w:numPr>
              <w:spacing w:before="0" w:after="0"/>
              <w:ind w:left="360"/>
              <w:rPr>
                <w:rFonts w:ascii="Calibri" w:hAnsi="Calibri" w:cs="Calibri"/>
                <w:sz w:val="18"/>
                <w:szCs w:val="18"/>
                <w:lang w:val="ro-RO"/>
              </w:rPr>
            </w:pPr>
            <w:r w:rsidRPr="00BC7CD6">
              <w:rPr>
                <w:rFonts w:ascii="Calibri" w:hAnsi="Calibri" w:cs="Calibri"/>
                <w:sz w:val="18"/>
                <w:szCs w:val="18"/>
                <w:lang w:val="ro-RO"/>
              </w:rPr>
              <w:t>Poziții și finanțare insuficiente ale mediatorilor comunitari</w:t>
            </w:r>
          </w:p>
        </w:tc>
      </w:tr>
      <w:tr w:rsidR="008A76B8" w:rsidRPr="00EA6CA8" w14:paraId="2A209DF6" w14:textId="77777777" w:rsidTr="00B2295E">
        <w:tblPrEx>
          <w:tblLook w:val="04A0" w:firstRow="1" w:lastRow="0" w:firstColumn="1" w:lastColumn="0" w:noHBand="0" w:noVBand="1"/>
        </w:tblPrEx>
        <w:tc>
          <w:tcPr>
            <w:tcW w:w="793" w:type="pct"/>
            <w:gridSpan w:val="2"/>
            <w:vAlign w:val="center"/>
          </w:tcPr>
          <w:p w14:paraId="6F724007" w14:textId="77777777" w:rsidR="005B7411" w:rsidRPr="00BC7CD6" w:rsidRDefault="00FD1CFF" w:rsidP="008454A5">
            <w:pPr>
              <w:pStyle w:val="Compact"/>
              <w:spacing w:before="0" w:after="0"/>
              <w:rPr>
                <w:rFonts w:ascii="Calibri" w:hAnsi="Calibri" w:cs="Calibri"/>
                <w:i/>
                <w:iCs/>
                <w:sz w:val="18"/>
                <w:szCs w:val="18"/>
                <w:lang w:val="ro-RO"/>
              </w:rPr>
            </w:pPr>
            <w:r w:rsidRPr="00BC7CD6">
              <w:rPr>
                <w:rFonts w:ascii="Calibri" w:hAnsi="Calibri" w:cs="Calibri"/>
                <w:i/>
                <w:iCs/>
                <w:sz w:val="18"/>
                <w:szCs w:val="18"/>
                <w:lang w:val="ro-RO"/>
              </w:rPr>
              <w:t>Documentație și drepturi legale</w:t>
            </w:r>
          </w:p>
        </w:tc>
        <w:tc>
          <w:tcPr>
            <w:tcW w:w="4207" w:type="pct"/>
            <w:gridSpan w:val="7"/>
          </w:tcPr>
          <w:p w14:paraId="0D0F355F" w14:textId="77777777" w:rsidR="005B7411" w:rsidRPr="00BC7CD6" w:rsidRDefault="00FD1CFF" w:rsidP="008454A5">
            <w:pPr>
              <w:pStyle w:val="Compact"/>
              <w:numPr>
                <w:ilvl w:val="0"/>
                <w:numId w:val="32"/>
              </w:numPr>
              <w:spacing w:before="0" w:after="0"/>
              <w:ind w:left="360"/>
              <w:rPr>
                <w:rFonts w:ascii="Calibri" w:hAnsi="Calibri" w:cs="Calibri"/>
                <w:sz w:val="18"/>
                <w:szCs w:val="18"/>
                <w:lang w:val="ro-RO"/>
              </w:rPr>
            </w:pPr>
            <w:r w:rsidRPr="00BC7CD6">
              <w:rPr>
                <w:rFonts w:ascii="Calibri" w:hAnsi="Calibri" w:cs="Calibri"/>
                <w:sz w:val="18"/>
                <w:szCs w:val="18"/>
                <w:lang w:val="ro-RO"/>
              </w:rPr>
              <w:t>Dificultăți la înregistrarea nașterii</w:t>
            </w:r>
          </w:p>
          <w:p w14:paraId="1B7F357C" w14:textId="77777777" w:rsidR="005B7411" w:rsidRPr="00BC7CD6" w:rsidRDefault="00FD1CFF" w:rsidP="008454A5">
            <w:pPr>
              <w:pStyle w:val="Compact"/>
              <w:numPr>
                <w:ilvl w:val="0"/>
                <w:numId w:val="32"/>
              </w:numPr>
              <w:spacing w:before="0" w:after="0"/>
              <w:ind w:left="360"/>
              <w:rPr>
                <w:rFonts w:ascii="Calibri" w:hAnsi="Calibri" w:cs="Calibri"/>
                <w:sz w:val="18"/>
                <w:szCs w:val="18"/>
                <w:lang w:val="ro-RO"/>
              </w:rPr>
            </w:pPr>
            <w:r w:rsidRPr="00BC7CD6">
              <w:rPr>
                <w:rFonts w:ascii="Calibri" w:hAnsi="Calibri" w:cs="Calibri"/>
                <w:sz w:val="18"/>
                <w:szCs w:val="18"/>
                <w:lang w:val="ro-RO"/>
              </w:rPr>
              <w:t>Provocări legate de dobândirea cetățeniei</w:t>
            </w:r>
          </w:p>
          <w:p w14:paraId="7A33A3D2" w14:textId="77777777" w:rsidR="005B7411" w:rsidRPr="00BC7CD6" w:rsidRDefault="00FD1CFF" w:rsidP="008454A5">
            <w:pPr>
              <w:pStyle w:val="Compact"/>
              <w:numPr>
                <w:ilvl w:val="0"/>
                <w:numId w:val="32"/>
              </w:numPr>
              <w:spacing w:before="0" w:after="0"/>
              <w:ind w:left="360"/>
              <w:rPr>
                <w:rFonts w:ascii="Calibri" w:hAnsi="Calibri" w:cs="Calibri"/>
                <w:sz w:val="18"/>
                <w:szCs w:val="18"/>
                <w:lang w:val="ro-RO"/>
              </w:rPr>
            </w:pPr>
            <w:r w:rsidRPr="00BC7CD6">
              <w:rPr>
                <w:rFonts w:ascii="Calibri" w:hAnsi="Calibri" w:cs="Calibri"/>
                <w:sz w:val="18"/>
                <w:szCs w:val="18"/>
                <w:lang w:val="ro-RO"/>
              </w:rPr>
              <w:t>Acces limitat la servicii juridice</w:t>
            </w:r>
          </w:p>
        </w:tc>
      </w:tr>
    </w:tbl>
    <w:p w14:paraId="4058A4C8" w14:textId="77777777" w:rsidR="005B7411" w:rsidRPr="00BC7CD6" w:rsidRDefault="00FD1CFF" w:rsidP="008454A5">
      <w:pPr>
        <w:pStyle w:val="Heading2"/>
        <w:spacing w:before="0" w:after="0"/>
        <w:rPr>
          <w:rFonts w:ascii="Calibri" w:hAnsi="Calibri" w:cs="Calibri"/>
          <w:b/>
          <w:bCs/>
          <w:color w:val="002060"/>
          <w:sz w:val="28"/>
          <w:szCs w:val="28"/>
          <w:lang w:val="ro-RO"/>
        </w:rPr>
      </w:pPr>
      <w:bookmarkStart w:id="36" w:name="_Toc256000027"/>
      <w:r w:rsidRPr="00BC7CD6">
        <w:rPr>
          <w:rFonts w:ascii="Calibri" w:hAnsi="Calibri" w:cs="Calibri"/>
          <w:b/>
          <w:bCs/>
          <w:color w:val="002060"/>
          <w:sz w:val="28"/>
          <w:szCs w:val="28"/>
          <w:lang w:val="ro-RO"/>
        </w:rPr>
        <w:t>7.4 Femeile cu dizabilități</w:t>
      </w:r>
      <w:bookmarkEnd w:id="36"/>
    </w:p>
    <w:tbl>
      <w:tblPr>
        <w:tblStyle w:val="TableGridLight"/>
        <w:tblW w:w="5000" w:type="pct"/>
        <w:tblLayout w:type="fixed"/>
        <w:tblLook w:val="0020" w:firstRow="1" w:lastRow="0" w:firstColumn="0" w:lastColumn="0" w:noHBand="0" w:noVBand="0"/>
      </w:tblPr>
      <w:tblGrid>
        <w:gridCol w:w="1618"/>
        <w:gridCol w:w="507"/>
        <w:gridCol w:w="1111"/>
        <w:gridCol w:w="1619"/>
        <w:gridCol w:w="1619"/>
        <w:gridCol w:w="1619"/>
        <w:gridCol w:w="1619"/>
        <w:gridCol w:w="1619"/>
        <w:gridCol w:w="1619"/>
      </w:tblGrid>
      <w:tr w:rsidR="008A76B8" w:rsidRPr="00BC7CD6" w14:paraId="3E5C508E" w14:textId="77777777" w:rsidTr="00B2295E">
        <w:tc>
          <w:tcPr>
            <w:tcW w:w="625" w:type="pct"/>
          </w:tcPr>
          <w:p w14:paraId="23B67243" w14:textId="77777777" w:rsidR="005B7411" w:rsidRPr="00BC7CD6" w:rsidRDefault="00FD1CFF" w:rsidP="008454A5">
            <w:pPr>
              <w:pStyle w:val="Compact"/>
              <w:spacing w:before="0" w:after="0"/>
              <w:rPr>
                <w:rFonts w:ascii="Calibri" w:hAnsi="Calibri" w:cs="Calibri"/>
                <w:b/>
                <w:bCs/>
                <w:sz w:val="18"/>
                <w:szCs w:val="18"/>
                <w:lang w:val="ro-RO"/>
              </w:rPr>
            </w:pPr>
            <w:r w:rsidRPr="00BC7CD6">
              <w:rPr>
                <w:rFonts w:ascii="Calibri" w:hAnsi="Calibri" w:cs="Calibri"/>
                <w:b/>
                <w:bCs/>
                <w:sz w:val="18"/>
                <w:szCs w:val="18"/>
                <w:lang w:val="ro-RO"/>
              </w:rPr>
              <w:t>Organe sursă</w:t>
            </w:r>
          </w:p>
        </w:tc>
        <w:tc>
          <w:tcPr>
            <w:tcW w:w="625" w:type="pct"/>
            <w:gridSpan w:val="2"/>
          </w:tcPr>
          <w:p w14:paraId="294A3382" w14:textId="77777777" w:rsidR="005B7411" w:rsidRPr="00BC7CD6" w:rsidRDefault="00FD1CFF" w:rsidP="008454A5">
            <w:pPr>
              <w:pStyle w:val="Compact"/>
              <w:spacing w:before="0" w:after="0"/>
              <w:rPr>
                <w:rFonts w:ascii="Calibri" w:hAnsi="Calibri" w:cs="Calibri"/>
                <w:b/>
                <w:bCs/>
                <w:sz w:val="18"/>
                <w:szCs w:val="18"/>
                <w:lang w:val="ro-RO"/>
              </w:rPr>
            </w:pPr>
            <w:r w:rsidRPr="00BC7CD6">
              <w:rPr>
                <w:rFonts w:ascii="Calibri" w:hAnsi="Calibri" w:cs="Calibri"/>
                <w:b/>
                <w:bCs/>
                <w:sz w:val="18"/>
                <w:szCs w:val="18"/>
                <w:lang w:val="ro-RO"/>
              </w:rPr>
              <w:t>Referința Documentului</w:t>
            </w:r>
          </w:p>
        </w:tc>
        <w:tc>
          <w:tcPr>
            <w:tcW w:w="625" w:type="pct"/>
          </w:tcPr>
          <w:p w14:paraId="1EA6BA6D" w14:textId="77777777" w:rsidR="005B7411" w:rsidRPr="00BC7CD6" w:rsidRDefault="00FD1CFF" w:rsidP="008454A5">
            <w:pPr>
              <w:pStyle w:val="Compact"/>
              <w:spacing w:before="0" w:after="0"/>
              <w:rPr>
                <w:rFonts w:ascii="Calibri" w:hAnsi="Calibri" w:cs="Calibri"/>
                <w:b/>
                <w:bCs/>
                <w:sz w:val="18"/>
                <w:szCs w:val="18"/>
                <w:lang w:val="ro-RO"/>
              </w:rPr>
            </w:pPr>
            <w:r w:rsidRPr="00BC7CD6">
              <w:rPr>
                <w:rFonts w:ascii="Calibri" w:hAnsi="Calibri" w:cs="Calibri"/>
                <w:b/>
                <w:bCs/>
                <w:sz w:val="18"/>
                <w:szCs w:val="18"/>
                <w:lang w:val="ro-RO"/>
              </w:rPr>
              <w:t>Recomandare</w:t>
            </w:r>
          </w:p>
        </w:tc>
        <w:tc>
          <w:tcPr>
            <w:tcW w:w="625" w:type="pct"/>
          </w:tcPr>
          <w:p w14:paraId="7D4AA3E9" w14:textId="77777777" w:rsidR="005B7411" w:rsidRPr="00BC7CD6" w:rsidRDefault="00FD1CFF" w:rsidP="008454A5">
            <w:pPr>
              <w:pStyle w:val="Compact"/>
              <w:spacing w:before="0" w:after="0"/>
              <w:rPr>
                <w:rFonts w:ascii="Calibri" w:hAnsi="Calibri" w:cs="Calibri"/>
                <w:b/>
                <w:bCs/>
                <w:sz w:val="18"/>
                <w:szCs w:val="18"/>
                <w:lang w:val="ro-RO"/>
              </w:rPr>
            </w:pPr>
            <w:r w:rsidRPr="00BC7CD6">
              <w:rPr>
                <w:rFonts w:ascii="Calibri" w:hAnsi="Calibri" w:cs="Calibri"/>
                <w:b/>
                <w:bCs/>
                <w:sz w:val="18"/>
                <w:szCs w:val="18"/>
                <w:lang w:val="ro-RO"/>
              </w:rPr>
              <w:t>Domeniu tematic</w:t>
            </w:r>
          </w:p>
        </w:tc>
        <w:tc>
          <w:tcPr>
            <w:tcW w:w="625" w:type="pct"/>
          </w:tcPr>
          <w:p w14:paraId="337F2A51" w14:textId="77777777" w:rsidR="005B7411" w:rsidRPr="00BC7CD6" w:rsidRDefault="00FD1CFF" w:rsidP="008454A5">
            <w:pPr>
              <w:pStyle w:val="Compact"/>
              <w:spacing w:before="0" w:after="0"/>
              <w:rPr>
                <w:rFonts w:ascii="Calibri" w:hAnsi="Calibri" w:cs="Calibri"/>
                <w:b/>
                <w:bCs/>
                <w:sz w:val="18"/>
                <w:szCs w:val="18"/>
                <w:lang w:val="ro-RO"/>
              </w:rPr>
            </w:pPr>
            <w:r w:rsidRPr="00BC7CD6">
              <w:rPr>
                <w:rFonts w:ascii="Calibri" w:hAnsi="Calibri" w:cs="Calibri"/>
                <w:b/>
                <w:bCs/>
                <w:sz w:val="18"/>
                <w:szCs w:val="18"/>
                <w:lang w:val="ro-RO"/>
              </w:rPr>
              <w:t>Acțiunea necesară</w:t>
            </w:r>
          </w:p>
        </w:tc>
        <w:tc>
          <w:tcPr>
            <w:tcW w:w="625" w:type="pct"/>
          </w:tcPr>
          <w:p w14:paraId="308724E4" w14:textId="77777777" w:rsidR="005B7411" w:rsidRPr="00BC7CD6" w:rsidRDefault="00FD1CFF" w:rsidP="008454A5">
            <w:pPr>
              <w:pStyle w:val="Compact"/>
              <w:spacing w:before="0" w:after="0"/>
              <w:rPr>
                <w:rFonts w:ascii="Calibri" w:hAnsi="Calibri" w:cs="Calibri"/>
                <w:b/>
                <w:bCs/>
                <w:sz w:val="18"/>
                <w:szCs w:val="18"/>
                <w:lang w:val="ro-RO"/>
              </w:rPr>
            </w:pPr>
            <w:r w:rsidRPr="00BC7CD6">
              <w:rPr>
                <w:rFonts w:ascii="Calibri" w:hAnsi="Calibri" w:cs="Calibri"/>
                <w:b/>
                <w:bCs/>
                <w:sz w:val="18"/>
                <w:szCs w:val="18"/>
                <w:lang w:val="ro-RO"/>
              </w:rPr>
              <w:t>Autoritatea Responsabilă</w:t>
            </w:r>
          </w:p>
        </w:tc>
        <w:tc>
          <w:tcPr>
            <w:tcW w:w="625" w:type="pct"/>
          </w:tcPr>
          <w:p w14:paraId="4B9F12E6" w14:textId="77777777" w:rsidR="005B7411" w:rsidRPr="00BC7CD6" w:rsidRDefault="00FD1CFF" w:rsidP="008454A5">
            <w:pPr>
              <w:pStyle w:val="Compact"/>
              <w:spacing w:before="0" w:after="0"/>
              <w:rPr>
                <w:rFonts w:ascii="Calibri" w:hAnsi="Calibri" w:cs="Calibri"/>
                <w:b/>
                <w:bCs/>
                <w:sz w:val="18"/>
                <w:szCs w:val="18"/>
                <w:lang w:val="ro-RO"/>
              </w:rPr>
            </w:pPr>
            <w:r w:rsidRPr="00BC7CD6">
              <w:rPr>
                <w:rFonts w:ascii="Calibri" w:hAnsi="Calibri" w:cs="Calibri"/>
                <w:b/>
                <w:bCs/>
                <w:sz w:val="18"/>
                <w:szCs w:val="18"/>
                <w:lang w:val="ro-RO"/>
              </w:rPr>
              <w:t xml:space="preserve">Stadiul implementării </w:t>
            </w:r>
          </w:p>
        </w:tc>
        <w:tc>
          <w:tcPr>
            <w:tcW w:w="625" w:type="pct"/>
          </w:tcPr>
          <w:p w14:paraId="30A4D3C1" w14:textId="77777777" w:rsidR="005B7411" w:rsidRPr="00BC7CD6" w:rsidRDefault="00FD1CFF" w:rsidP="008454A5">
            <w:pPr>
              <w:pStyle w:val="Compact"/>
              <w:spacing w:before="0" w:after="0"/>
              <w:rPr>
                <w:rFonts w:ascii="Calibri" w:hAnsi="Calibri" w:cs="Calibri"/>
                <w:b/>
                <w:bCs/>
                <w:sz w:val="18"/>
                <w:szCs w:val="18"/>
                <w:lang w:val="ro-RO"/>
              </w:rPr>
            </w:pPr>
            <w:r w:rsidRPr="00BC7CD6">
              <w:rPr>
                <w:rFonts w:ascii="Calibri" w:hAnsi="Calibri" w:cs="Calibri"/>
                <w:b/>
                <w:bCs/>
                <w:sz w:val="18"/>
                <w:szCs w:val="18"/>
                <w:lang w:val="ro-RO"/>
              </w:rPr>
              <w:t>Decalaj identificat</w:t>
            </w:r>
          </w:p>
        </w:tc>
      </w:tr>
      <w:tr w:rsidR="008A76B8" w:rsidRPr="00BC7CD6" w14:paraId="1B2E3019" w14:textId="77777777" w:rsidTr="00B2295E">
        <w:tc>
          <w:tcPr>
            <w:tcW w:w="625" w:type="pct"/>
          </w:tcPr>
          <w:p w14:paraId="768B2F53"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CEDAW</w:t>
            </w:r>
          </w:p>
        </w:tc>
        <w:tc>
          <w:tcPr>
            <w:tcW w:w="625" w:type="pct"/>
            <w:gridSpan w:val="2"/>
          </w:tcPr>
          <w:p w14:paraId="54A377E4"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Par. 40(c)</w:t>
            </w:r>
          </w:p>
        </w:tc>
        <w:tc>
          <w:tcPr>
            <w:tcW w:w="625" w:type="pct"/>
          </w:tcPr>
          <w:p w14:paraId="1E3B3FAB"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 Să protejeze femeile și fetele cu dizabilități împotriva abuzurilor și violenței prin monitorizarea periodică și instituirea unor mecanisme independente de </w:t>
            </w:r>
            <w:r w:rsidRPr="00BC7CD6">
              <w:rPr>
                <w:rFonts w:ascii="Calibri" w:hAnsi="Calibri" w:cs="Calibri"/>
                <w:sz w:val="18"/>
                <w:szCs w:val="18"/>
                <w:lang w:val="ro-RO"/>
              </w:rPr>
              <w:lastRenderedPageBreak/>
              <w:t>reclamație confidențială în toate instituțiile rezidențiale și spitalele de psihiatrie ... să se asigure că nicio procedură medicală nu poate fi efectuată pe acestea fără consimțământul lor liber, prealabil și în cunoștință de cauză”</w:t>
            </w:r>
          </w:p>
        </w:tc>
        <w:tc>
          <w:tcPr>
            <w:tcW w:w="625" w:type="pct"/>
          </w:tcPr>
          <w:p w14:paraId="620654CB"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lastRenderedPageBreak/>
              <w:t>Drepturile persoanelor cu dizabilități</w:t>
            </w:r>
          </w:p>
        </w:tc>
        <w:tc>
          <w:tcPr>
            <w:tcW w:w="625" w:type="pct"/>
          </w:tcPr>
          <w:p w14:paraId="27EFC923"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 Stabilirea mecanismelor de monitorizare-Crearea procedurilor de reclamație - Asigurarea protocoalelor de consimțământ informat - Monitorizarea </w:t>
            </w:r>
            <w:r w:rsidRPr="00BC7CD6">
              <w:rPr>
                <w:rFonts w:ascii="Calibri" w:hAnsi="Calibri" w:cs="Calibri"/>
                <w:sz w:val="18"/>
                <w:szCs w:val="18"/>
                <w:lang w:val="ro-RO"/>
              </w:rPr>
              <w:lastRenderedPageBreak/>
              <w:t>periodică a instituțiilor</w:t>
            </w:r>
          </w:p>
        </w:tc>
        <w:tc>
          <w:tcPr>
            <w:tcW w:w="625" w:type="pct"/>
          </w:tcPr>
          <w:p w14:paraId="350411F1"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lastRenderedPageBreak/>
              <w:t xml:space="preserve">Nu este specificat explicit </w:t>
            </w:r>
          </w:p>
        </w:tc>
        <w:tc>
          <w:tcPr>
            <w:tcW w:w="625" w:type="pct"/>
          </w:tcPr>
          <w:p w14:paraId="7831164D"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625" w:type="pct"/>
          </w:tcPr>
          <w:p w14:paraId="0E317A51"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Lipsa mecanismelor de protecție în instituțiile medicale</w:t>
            </w:r>
          </w:p>
        </w:tc>
      </w:tr>
      <w:tr w:rsidR="008A76B8" w:rsidRPr="00BC7CD6" w14:paraId="2C8B232F" w14:textId="77777777" w:rsidTr="00B2295E">
        <w:tc>
          <w:tcPr>
            <w:tcW w:w="625" w:type="pct"/>
          </w:tcPr>
          <w:p w14:paraId="55F7EB2C"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CEDAW</w:t>
            </w:r>
          </w:p>
        </w:tc>
        <w:tc>
          <w:tcPr>
            <w:tcW w:w="625" w:type="pct"/>
            <w:gridSpan w:val="2"/>
          </w:tcPr>
          <w:p w14:paraId="2305EAC0"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Par. 40(b)</w:t>
            </w:r>
          </w:p>
        </w:tc>
        <w:tc>
          <w:tcPr>
            <w:tcW w:w="625" w:type="pct"/>
          </w:tcPr>
          <w:p w14:paraId="350B9394"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„Faptul că furnizarea de servicii de sprijin pentru femeile care consumă droguri a fost în mare parte delegată organizațiilor societății civile din statul parte”</w:t>
            </w:r>
          </w:p>
        </w:tc>
        <w:tc>
          <w:tcPr>
            <w:tcW w:w="625" w:type="pct"/>
          </w:tcPr>
          <w:p w14:paraId="182967B7"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Servicii pentru grupurile vulnerabile</w:t>
            </w:r>
          </w:p>
        </w:tc>
        <w:tc>
          <w:tcPr>
            <w:tcW w:w="625" w:type="pct"/>
          </w:tcPr>
          <w:p w14:paraId="077C8DE2"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Asigurarea unei finanțări adecvate pentru organizațiile societății civile care oferă servicii de sprijin și reabilitare</w:t>
            </w:r>
          </w:p>
        </w:tc>
        <w:tc>
          <w:tcPr>
            <w:tcW w:w="625" w:type="pct"/>
          </w:tcPr>
          <w:p w14:paraId="505BC5A2"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Nu este specificat explicit </w:t>
            </w:r>
          </w:p>
        </w:tc>
        <w:tc>
          <w:tcPr>
            <w:tcW w:w="625" w:type="pct"/>
          </w:tcPr>
          <w:p w14:paraId="6BB9A9F8"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625" w:type="pct"/>
          </w:tcPr>
          <w:p w14:paraId="4CBA924B"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Servicii de sprijin delegate în principal OSC-urilor, fără un sprijin adecvat din partea statului</w:t>
            </w:r>
          </w:p>
        </w:tc>
      </w:tr>
      <w:tr w:rsidR="008A76B8" w:rsidRPr="00EA6CA8" w14:paraId="168FFA17" w14:textId="77777777" w:rsidTr="00B2295E">
        <w:tc>
          <w:tcPr>
            <w:tcW w:w="625" w:type="pct"/>
          </w:tcPr>
          <w:p w14:paraId="70D1970A"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Avocatul Poporului</w:t>
            </w:r>
          </w:p>
        </w:tc>
        <w:tc>
          <w:tcPr>
            <w:tcW w:w="625" w:type="pct"/>
            <w:gridSpan w:val="2"/>
          </w:tcPr>
          <w:p w14:paraId="339C5A16"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Raport Anual 2023, Secțiunea Asistență Medicală</w:t>
            </w:r>
          </w:p>
        </w:tc>
        <w:tc>
          <w:tcPr>
            <w:tcW w:w="625" w:type="pct"/>
          </w:tcPr>
          <w:p w14:paraId="1038D6C9"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„Ministerul Sănătății va asigura accesul echitabil la servicii de prevenire, depistare, tratament și reabilitare pentru persoanele cu deficiențe de vedere și de auz”</w:t>
            </w:r>
          </w:p>
        </w:tc>
        <w:tc>
          <w:tcPr>
            <w:tcW w:w="625" w:type="pct"/>
          </w:tcPr>
          <w:p w14:paraId="6F9499DC"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Acces la asistență medicală</w:t>
            </w:r>
          </w:p>
        </w:tc>
        <w:tc>
          <w:tcPr>
            <w:tcW w:w="625" w:type="pct"/>
          </w:tcPr>
          <w:p w14:paraId="32DF79A5"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Asigurarea accesului la asistență medicală-Concentrarea pe prevenire și tratament-Furnizarea de servicii de reabilitare</w:t>
            </w:r>
          </w:p>
        </w:tc>
        <w:tc>
          <w:tcPr>
            <w:tcW w:w="625" w:type="pct"/>
          </w:tcPr>
          <w:p w14:paraId="424A77FF"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Ministerul Sănătății</w:t>
            </w:r>
          </w:p>
        </w:tc>
        <w:tc>
          <w:tcPr>
            <w:tcW w:w="625" w:type="pct"/>
          </w:tcPr>
          <w:p w14:paraId="3DEA4F4C"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625" w:type="pct"/>
          </w:tcPr>
          <w:p w14:paraId="60F0F265"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Acces limitat la asistență medicală pentru persoanele cu dizabilități senzoriale</w:t>
            </w:r>
          </w:p>
        </w:tc>
      </w:tr>
      <w:tr w:rsidR="008A76B8" w:rsidRPr="00EA6CA8" w14:paraId="24C1D0D1" w14:textId="77777777" w:rsidTr="00B2295E">
        <w:tc>
          <w:tcPr>
            <w:tcW w:w="625" w:type="pct"/>
          </w:tcPr>
          <w:p w14:paraId="2C79FF53"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Avocatul Poporului</w:t>
            </w:r>
          </w:p>
        </w:tc>
        <w:tc>
          <w:tcPr>
            <w:tcW w:w="625" w:type="pct"/>
            <w:gridSpan w:val="2"/>
          </w:tcPr>
          <w:p w14:paraId="5F44EB1E"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Raportul anual 2023, Secțiunea privind instituțiile</w:t>
            </w:r>
          </w:p>
        </w:tc>
        <w:tc>
          <w:tcPr>
            <w:tcW w:w="625" w:type="pct"/>
          </w:tcPr>
          <w:p w14:paraId="71FCC12D"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„Ministerul Muncii și Protecției Sociale trebuie să adapteze instituțiile </w:t>
            </w:r>
            <w:r w:rsidRPr="00BC7CD6">
              <w:rPr>
                <w:rFonts w:ascii="Calibri" w:hAnsi="Calibri" w:cs="Calibri"/>
                <w:sz w:val="18"/>
                <w:szCs w:val="18"/>
                <w:lang w:val="ro-RO"/>
              </w:rPr>
              <w:lastRenderedPageBreak/>
              <w:t>rezidențiale la nevoile fizice și intelectuale ale rezidenților, inclusiv căile de acces, și să asigure mecanisme eficiente de protecție împotriva oricăror forme de abuz”</w:t>
            </w:r>
          </w:p>
        </w:tc>
        <w:tc>
          <w:tcPr>
            <w:tcW w:w="625" w:type="pct"/>
          </w:tcPr>
          <w:p w14:paraId="088BCF0A"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lastRenderedPageBreak/>
              <w:t>Protecție Socială / Îngrijire Instituțională</w:t>
            </w:r>
          </w:p>
        </w:tc>
        <w:tc>
          <w:tcPr>
            <w:tcW w:w="625" w:type="pct"/>
          </w:tcPr>
          <w:p w14:paraId="7692777D"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 Adaptarea instituțiilor-Crearea mecanismelor de protecție - </w:t>
            </w:r>
            <w:r w:rsidRPr="00BC7CD6">
              <w:rPr>
                <w:rFonts w:ascii="Calibri" w:hAnsi="Calibri" w:cs="Calibri"/>
                <w:sz w:val="18"/>
                <w:szCs w:val="18"/>
                <w:lang w:val="ro-RO"/>
              </w:rPr>
              <w:lastRenderedPageBreak/>
              <w:t>Asigurarea accesibilității</w:t>
            </w:r>
          </w:p>
        </w:tc>
        <w:tc>
          <w:tcPr>
            <w:tcW w:w="625" w:type="pct"/>
          </w:tcPr>
          <w:p w14:paraId="6BFEF3D6"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lastRenderedPageBreak/>
              <w:t>Ministerul Muncii și Protecției Sociale</w:t>
            </w:r>
          </w:p>
        </w:tc>
        <w:tc>
          <w:tcPr>
            <w:tcW w:w="625" w:type="pct"/>
          </w:tcPr>
          <w:p w14:paraId="2EDD5BA5"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625" w:type="pct"/>
          </w:tcPr>
          <w:p w14:paraId="7D118900"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Adaptare și protecție instituțională inadecvată</w:t>
            </w:r>
          </w:p>
        </w:tc>
      </w:tr>
      <w:tr w:rsidR="008A76B8" w:rsidRPr="00EA6CA8" w14:paraId="08DD185B" w14:textId="77777777" w:rsidTr="00B2295E">
        <w:tc>
          <w:tcPr>
            <w:tcW w:w="625" w:type="pct"/>
          </w:tcPr>
          <w:p w14:paraId="3A74B9AB"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Comitetul European pentru Drepturi Sociale</w:t>
            </w:r>
          </w:p>
        </w:tc>
        <w:tc>
          <w:tcPr>
            <w:tcW w:w="625" w:type="pct"/>
            <w:gridSpan w:val="2"/>
          </w:tcPr>
          <w:p w14:paraId="2B03A37F"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Concluzii XXI-2 (2021)</w:t>
            </w:r>
          </w:p>
        </w:tc>
        <w:tc>
          <w:tcPr>
            <w:tcW w:w="625" w:type="pct"/>
          </w:tcPr>
          <w:p w14:paraId="45A418D3"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Constată neconformitatea în ceea ce privește nivelurile inadecvate de asistență socială, care ar putea avea un impact disproporționat asupra femeilor cu dizabilități</w:t>
            </w:r>
          </w:p>
        </w:tc>
        <w:tc>
          <w:tcPr>
            <w:tcW w:w="625" w:type="pct"/>
          </w:tcPr>
          <w:p w14:paraId="435940C0"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Protecție Socială</w:t>
            </w:r>
          </w:p>
        </w:tc>
        <w:tc>
          <w:tcPr>
            <w:tcW w:w="625" w:type="pct"/>
          </w:tcPr>
          <w:p w14:paraId="5215E761"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Creșterea nivelului de asistență socială</w:t>
            </w:r>
          </w:p>
        </w:tc>
        <w:tc>
          <w:tcPr>
            <w:tcW w:w="625" w:type="pct"/>
          </w:tcPr>
          <w:p w14:paraId="2D5A6814"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Ministerul Muncii și Protecției Sociale</w:t>
            </w:r>
          </w:p>
        </w:tc>
        <w:tc>
          <w:tcPr>
            <w:tcW w:w="625" w:type="pct"/>
          </w:tcPr>
          <w:p w14:paraId="00579A11"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Implementare limitată</w:t>
            </w:r>
          </w:p>
        </w:tc>
        <w:tc>
          <w:tcPr>
            <w:tcW w:w="625" w:type="pct"/>
          </w:tcPr>
          <w:p w14:paraId="3BBE26A3"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Asistență socială inadecvată pentru grupurile vulnerabile</w:t>
            </w:r>
          </w:p>
        </w:tc>
      </w:tr>
      <w:tr w:rsidR="008A76B8" w:rsidRPr="00EA6CA8" w14:paraId="061F6A9E" w14:textId="77777777" w:rsidTr="00B2295E">
        <w:tc>
          <w:tcPr>
            <w:tcW w:w="625" w:type="pct"/>
          </w:tcPr>
          <w:p w14:paraId="24FC1475"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Avocatul Poporului</w:t>
            </w:r>
          </w:p>
        </w:tc>
        <w:tc>
          <w:tcPr>
            <w:tcW w:w="625" w:type="pct"/>
            <w:gridSpan w:val="2"/>
          </w:tcPr>
          <w:p w14:paraId="75A98539"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Raportul Anual 2023, Secțiunea 1.2.4</w:t>
            </w:r>
          </w:p>
        </w:tc>
        <w:tc>
          <w:tcPr>
            <w:tcW w:w="625" w:type="pct"/>
          </w:tcPr>
          <w:p w14:paraId="0368C8CF"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"Dezvoltarea mecanismelor și procedurilor pentru asigurarea accesului la servicii și protecția împotriva discriminării persoanelor cu dizabilități în toate instituțiile"</w:t>
            </w:r>
          </w:p>
        </w:tc>
        <w:tc>
          <w:tcPr>
            <w:tcW w:w="625" w:type="pct"/>
          </w:tcPr>
          <w:p w14:paraId="65EC4C4B"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Protecție Socială / Îngrijire Instituțională</w:t>
            </w:r>
          </w:p>
        </w:tc>
        <w:tc>
          <w:tcPr>
            <w:tcW w:w="625" w:type="pct"/>
          </w:tcPr>
          <w:p w14:paraId="3537C1B2"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Dezvoltarea mecanismelor de protecție-Asigurarea accesibilității serviciilor-Combaterea Discriminării</w:t>
            </w:r>
          </w:p>
        </w:tc>
        <w:tc>
          <w:tcPr>
            <w:tcW w:w="625" w:type="pct"/>
          </w:tcPr>
          <w:p w14:paraId="370EAB72"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Ministerul Muncii și Protecției Sociale</w:t>
            </w:r>
          </w:p>
        </w:tc>
        <w:tc>
          <w:tcPr>
            <w:tcW w:w="625" w:type="pct"/>
          </w:tcPr>
          <w:p w14:paraId="48D40FD4"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625" w:type="pct"/>
          </w:tcPr>
          <w:p w14:paraId="0A700293"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Acces instituțional limitat și protecție</w:t>
            </w:r>
          </w:p>
        </w:tc>
      </w:tr>
      <w:tr w:rsidR="008A76B8" w:rsidRPr="00BC7CD6" w14:paraId="26573E35" w14:textId="77777777" w:rsidTr="00B2295E">
        <w:tc>
          <w:tcPr>
            <w:tcW w:w="625" w:type="pct"/>
          </w:tcPr>
          <w:p w14:paraId="7E49DF20"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Consiliul Egalității</w:t>
            </w:r>
          </w:p>
        </w:tc>
        <w:tc>
          <w:tcPr>
            <w:tcW w:w="625" w:type="pct"/>
            <w:gridSpan w:val="2"/>
          </w:tcPr>
          <w:p w14:paraId="7301C383"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Raportul 2021, Capitolul V</w:t>
            </w:r>
          </w:p>
        </w:tc>
        <w:tc>
          <w:tcPr>
            <w:tcW w:w="625" w:type="pct"/>
          </w:tcPr>
          <w:p w14:paraId="25B66038"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„Identificarea măsurilor corespunzătoare pentru accesibilitatea infrastructurii publice, inclusiv instalarea de trotuare tactile de </w:t>
            </w:r>
            <w:r w:rsidRPr="00BC7CD6">
              <w:rPr>
                <w:rFonts w:ascii="Calibri" w:hAnsi="Calibri" w:cs="Calibri"/>
                <w:sz w:val="18"/>
                <w:szCs w:val="18"/>
                <w:lang w:val="ro-RO"/>
              </w:rPr>
              <w:lastRenderedPageBreak/>
              <w:t>avertizare și punerea în aplicare a măsurilor care permit persoanelor cu dizabilități locomotorii care utilizează scaune cu rotile să se deplaseze în mod autonom”</w:t>
            </w:r>
          </w:p>
        </w:tc>
        <w:tc>
          <w:tcPr>
            <w:tcW w:w="625" w:type="pct"/>
          </w:tcPr>
          <w:p w14:paraId="6095FFE9"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lastRenderedPageBreak/>
              <w:t>Accesibilitatea Infrastructurii</w:t>
            </w:r>
          </w:p>
        </w:tc>
        <w:tc>
          <w:tcPr>
            <w:tcW w:w="625" w:type="pct"/>
          </w:tcPr>
          <w:p w14:paraId="758776FE"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Adaptarea infrastructurii - Instalarea elementelor de accesibilitate - Asigurarea circulației autonome</w:t>
            </w:r>
          </w:p>
        </w:tc>
        <w:tc>
          <w:tcPr>
            <w:tcW w:w="625" w:type="pct"/>
          </w:tcPr>
          <w:p w14:paraId="68ECD6F2"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Primăria municipiului Chișinău</w:t>
            </w:r>
          </w:p>
        </w:tc>
        <w:tc>
          <w:tcPr>
            <w:tcW w:w="625" w:type="pct"/>
          </w:tcPr>
          <w:p w14:paraId="60FEF8AC"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625" w:type="pct"/>
          </w:tcPr>
          <w:p w14:paraId="3096DADE"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Bariere fizice care împiedică deplasarea autonomă</w:t>
            </w:r>
          </w:p>
        </w:tc>
      </w:tr>
      <w:tr w:rsidR="008A76B8" w:rsidRPr="00EA6CA8" w14:paraId="49F51AB2" w14:textId="77777777" w:rsidTr="00B2295E">
        <w:tblPrEx>
          <w:tblLook w:val="04A0" w:firstRow="1" w:lastRow="0" w:firstColumn="1" w:lastColumn="0" w:noHBand="0" w:noVBand="1"/>
        </w:tblPrEx>
        <w:tc>
          <w:tcPr>
            <w:tcW w:w="5000" w:type="pct"/>
            <w:gridSpan w:val="9"/>
          </w:tcPr>
          <w:p w14:paraId="7BFA3CA2" w14:textId="77777777" w:rsidR="005B7411" w:rsidRPr="00BC7CD6" w:rsidRDefault="00FD1CFF" w:rsidP="008454A5">
            <w:pPr>
              <w:rPr>
                <w:rFonts w:ascii="Calibri" w:hAnsi="Calibri" w:cs="Calibri"/>
                <w:sz w:val="18"/>
                <w:szCs w:val="18"/>
                <w:lang w:val="ro-RO"/>
              </w:rPr>
            </w:pPr>
            <w:r w:rsidRPr="00BC7CD6">
              <w:rPr>
                <w:rFonts w:ascii="Calibri" w:hAnsi="Calibri" w:cs="Calibri"/>
                <w:sz w:val="18"/>
                <w:szCs w:val="18"/>
                <w:lang w:val="ro-RO"/>
              </w:rPr>
              <w:t>Rezumatul Principalelor Lacune în Implementare:</w:t>
            </w:r>
          </w:p>
        </w:tc>
      </w:tr>
      <w:tr w:rsidR="008A76B8" w:rsidRPr="00BC7CD6" w14:paraId="302060CB" w14:textId="77777777" w:rsidTr="00B2295E">
        <w:tblPrEx>
          <w:tblLook w:val="04A0" w:firstRow="1" w:lastRow="0" w:firstColumn="1" w:lastColumn="0" w:noHBand="0" w:noVBand="1"/>
        </w:tblPrEx>
        <w:tc>
          <w:tcPr>
            <w:tcW w:w="821" w:type="pct"/>
            <w:gridSpan w:val="2"/>
            <w:vAlign w:val="center"/>
          </w:tcPr>
          <w:p w14:paraId="5B0E04A4" w14:textId="77777777" w:rsidR="005B7411" w:rsidRPr="00BC7CD6" w:rsidRDefault="00FD1CFF" w:rsidP="008454A5">
            <w:pPr>
              <w:pStyle w:val="Compact"/>
              <w:spacing w:before="0" w:after="0"/>
              <w:rPr>
                <w:rFonts w:ascii="Calibri" w:hAnsi="Calibri" w:cs="Calibri"/>
                <w:i/>
                <w:iCs/>
                <w:sz w:val="18"/>
                <w:szCs w:val="18"/>
                <w:lang w:val="ro-RO"/>
              </w:rPr>
            </w:pPr>
            <w:r w:rsidRPr="00BC7CD6">
              <w:rPr>
                <w:rFonts w:ascii="Calibri" w:hAnsi="Calibri" w:cs="Calibri"/>
                <w:i/>
                <w:iCs/>
                <w:sz w:val="18"/>
                <w:szCs w:val="18"/>
                <w:lang w:val="ro-RO"/>
              </w:rPr>
              <w:t>Mecanisme de Protecție</w:t>
            </w:r>
          </w:p>
        </w:tc>
        <w:tc>
          <w:tcPr>
            <w:tcW w:w="4179" w:type="pct"/>
            <w:gridSpan w:val="7"/>
          </w:tcPr>
          <w:p w14:paraId="43D4E996" w14:textId="77777777" w:rsidR="005B7411" w:rsidRPr="00BC7CD6" w:rsidRDefault="00FD1CFF" w:rsidP="008454A5">
            <w:pPr>
              <w:pStyle w:val="Compact"/>
              <w:numPr>
                <w:ilvl w:val="0"/>
                <w:numId w:val="33"/>
              </w:numPr>
              <w:spacing w:before="0" w:after="0"/>
              <w:ind w:left="360"/>
              <w:rPr>
                <w:rFonts w:ascii="Calibri" w:hAnsi="Calibri" w:cs="Calibri"/>
                <w:sz w:val="18"/>
                <w:szCs w:val="18"/>
                <w:lang w:val="ro-RO"/>
              </w:rPr>
            </w:pPr>
            <w:r w:rsidRPr="00BC7CD6">
              <w:rPr>
                <w:rFonts w:ascii="Calibri" w:hAnsi="Calibri" w:cs="Calibri"/>
                <w:sz w:val="18"/>
                <w:szCs w:val="18"/>
                <w:lang w:val="ro-RO"/>
              </w:rPr>
              <w:t>Monitorizare insuficientă în instituții</w:t>
            </w:r>
          </w:p>
          <w:p w14:paraId="5A11E972" w14:textId="77777777" w:rsidR="005B7411" w:rsidRPr="00BC7CD6" w:rsidRDefault="00FD1CFF" w:rsidP="008454A5">
            <w:pPr>
              <w:pStyle w:val="Compact"/>
              <w:numPr>
                <w:ilvl w:val="0"/>
                <w:numId w:val="33"/>
              </w:numPr>
              <w:spacing w:before="0" w:after="0"/>
              <w:ind w:left="360"/>
              <w:rPr>
                <w:rFonts w:ascii="Calibri" w:hAnsi="Calibri" w:cs="Calibri"/>
                <w:sz w:val="18"/>
                <w:szCs w:val="18"/>
                <w:lang w:val="ro-RO"/>
              </w:rPr>
            </w:pPr>
            <w:r w:rsidRPr="00BC7CD6">
              <w:rPr>
                <w:rFonts w:ascii="Calibri" w:hAnsi="Calibri" w:cs="Calibri"/>
                <w:sz w:val="18"/>
                <w:szCs w:val="18"/>
                <w:lang w:val="ro-RO"/>
              </w:rPr>
              <w:t>Lipsa mecanismelor de reclamație</w:t>
            </w:r>
          </w:p>
          <w:p w14:paraId="7C359EF7" w14:textId="77777777" w:rsidR="005B7411" w:rsidRPr="00BC7CD6" w:rsidRDefault="00FD1CFF" w:rsidP="008454A5">
            <w:pPr>
              <w:pStyle w:val="Compact"/>
              <w:numPr>
                <w:ilvl w:val="0"/>
                <w:numId w:val="33"/>
              </w:numPr>
              <w:spacing w:before="0" w:after="0"/>
              <w:ind w:left="360"/>
              <w:rPr>
                <w:rFonts w:ascii="Calibri" w:hAnsi="Calibri" w:cs="Calibri"/>
                <w:sz w:val="18"/>
                <w:szCs w:val="18"/>
                <w:lang w:val="ro-RO"/>
              </w:rPr>
            </w:pPr>
            <w:r w:rsidRPr="00BC7CD6">
              <w:rPr>
                <w:rFonts w:ascii="Calibri" w:hAnsi="Calibri" w:cs="Calibri"/>
                <w:sz w:val="18"/>
                <w:szCs w:val="18"/>
                <w:lang w:val="ro-RO"/>
              </w:rPr>
              <w:t>Protecție limitată împotriva abuzului</w:t>
            </w:r>
          </w:p>
        </w:tc>
      </w:tr>
      <w:tr w:rsidR="008A76B8" w:rsidRPr="00BC7CD6" w14:paraId="6E808032" w14:textId="77777777" w:rsidTr="00B2295E">
        <w:tblPrEx>
          <w:tblLook w:val="04A0" w:firstRow="1" w:lastRow="0" w:firstColumn="1" w:lastColumn="0" w:noHBand="0" w:noVBand="1"/>
        </w:tblPrEx>
        <w:tc>
          <w:tcPr>
            <w:tcW w:w="821" w:type="pct"/>
            <w:gridSpan w:val="2"/>
            <w:vAlign w:val="center"/>
          </w:tcPr>
          <w:p w14:paraId="652E1759" w14:textId="77777777" w:rsidR="005B7411" w:rsidRPr="00BC7CD6" w:rsidRDefault="00FD1CFF" w:rsidP="008454A5">
            <w:pPr>
              <w:pStyle w:val="Compact"/>
              <w:spacing w:before="0" w:after="0"/>
              <w:rPr>
                <w:rFonts w:ascii="Calibri" w:hAnsi="Calibri" w:cs="Calibri"/>
                <w:i/>
                <w:iCs/>
                <w:sz w:val="18"/>
                <w:szCs w:val="18"/>
                <w:lang w:val="ro-RO"/>
              </w:rPr>
            </w:pPr>
            <w:r w:rsidRPr="00BC7CD6">
              <w:rPr>
                <w:rFonts w:ascii="Calibri" w:hAnsi="Calibri" w:cs="Calibri"/>
                <w:i/>
                <w:iCs/>
                <w:sz w:val="18"/>
                <w:szCs w:val="18"/>
                <w:lang w:val="ro-RO"/>
              </w:rPr>
              <w:t>Acces la asistență medicală</w:t>
            </w:r>
          </w:p>
        </w:tc>
        <w:tc>
          <w:tcPr>
            <w:tcW w:w="4179" w:type="pct"/>
            <w:gridSpan w:val="7"/>
          </w:tcPr>
          <w:p w14:paraId="344295BD" w14:textId="77777777" w:rsidR="005B7411" w:rsidRPr="00BC7CD6" w:rsidRDefault="00FD1CFF" w:rsidP="008454A5">
            <w:pPr>
              <w:pStyle w:val="Compact"/>
              <w:numPr>
                <w:ilvl w:val="0"/>
                <w:numId w:val="33"/>
              </w:numPr>
              <w:spacing w:before="0" w:after="0"/>
              <w:ind w:left="360"/>
              <w:rPr>
                <w:rFonts w:ascii="Calibri" w:hAnsi="Calibri" w:cs="Calibri"/>
                <w:sz w:val="18"/>
                <w:szCs w:val="18"/>
                <w:lang w:val="ro-RO"/>
              </w:rPr>
            </w:pPr>
            <w:r w:rsidRPr="00BC7CD6">
              <w:rPr>
                <w:rFonts w:ascii="Calibri" w:hAnsi="Calibri" w:cs="Calibri"/>
                <w:sz w:val="18"/>
                <w:szCs w:val="18"/>
                <w:lang w:val="ro-RO"/>
              </w:rPr>
              <w:t>Accesibilitate limitată a serviciilor de sănătate</w:t>
            </w:r>
          </w:p>
          <w:p w14:paraId="7977366B" w14:textId="77777777" w:rsidR="005B7411" w:rsidRPr="00BC7CD6" w:rsidRDefault="00FD1CFF" w:rsidP="008454A5">
            <w:pPr>
              <w:pStyle w:val="Compact"/>
              <w:numPr>
                <w:ilvl w:val="0"/>
                <w:numId w:val="33"/>
              </w:numPr>
              <w:spacing w:before="0" w:after="0"/>
              <w:ind w:left="360"/>
              <w:rPr>
                <w:rFonts w:ascii="Calibri" w:hAnsi="Calibri" w:cs="Calibri"/>
                <w:sz w:val="18"/>
                <w:szCs w:val="18"/>
                <w:lang w:val="ro-RO"/>
              </w:rPr>
            </w:pPr>
            <w:r w:rsidRPr="00BC7CD6">
              <w:rPr>
                <w:rFonts w:ascii="Calibri" w:hAnsi="Calibri" w:cs="Calibri"/>
                <w:sz w:val="18"/>
                <w:szCs w:val="18"/>
                <w:lang w:val="ro-RO"/>
              </w:rPr>
              <w:t>Sprijin inadecvat pentru dizabilități specifice</w:t>
            </w:r>
          </w:p>
          <w:p w14:paraId="6D6FA100" w14:textId="77777777" w:rsidR="005B7411" w:rsidRPr="00BC7CD6" w:rsidRDefault="00FD1CFF" w:rsidP="008454A5">
            <w:pPr>
              <w:pStyle w:val="Compact"/>
              <w:numPr>
                <w:ilvl w:val="0"/>
                <w:numId w:val="33"/>
              </w:numPr>
              <w:spacing w:before="0" w:after="0"/>
              <w:ind w:left="360"/>
              <w:rPr>
                <w:rFonts w:ascii="Calibri" w:hAnsi="Calibri" w:cs="Calibri"/>
                <w:sz w:val="18"/>
                <w:szCs w:val="18"/>
                <w:lang w:val="ro-RO"/>
              </w:rPr>
            </w:pPr>
            <w:r w:rsidRPr="00BC7CD6">
              <w:rPr>
                <w:rFonts w:ascii="Calibri" w:hAnsi="Calibri" w:cs="Calibri"/>
                <w:sz w:val="18"/>
                <w:szCs w:val="18"/>
                <w:lang w:val="ro-RO"/>
              </w:rPr>
              <w:t>Servicii de reabilitare insuficiente</w:t>
            </w:r>
          </w:p>
        </w:tc>
      </w:tr>
      <w:tr w:rsidR="008A76B8" w:rsidRPr="00EA6CA8" w14:paraId="2D81AA0D" w14:textId="77777777" w:rsidTr="00B2295E">
        <w:tblPrEx>
          <w:tblLook w:val="04A0" w:firstRow="1" w:lastRow="0" w:firstColumn="1" w:lastColumn="0" w:noHBand="0" w:noVBand="1"/>
        </w:tblPrEx>
        <w:tc>
          <w:tcPr>
            <w:tcW w:w="821" w:type="pct"/>
            <w:gridSpan w:val="2"/>
            <w:vAlign w:val="center"/>
          </w:tcPr>
          <w:p w14:paraId="52C30077" w14:textId="77777777" w:rsidR="005B7411" w:rsidRPr="00BC7CD6" w:rsidRDefault="00FD1CFF" w:rsidP="008454A5">
            <w:pPr>
              <w:pStyle w:val="Compact"/>
              <w:spacing w:before="0" w:after="0"/>
              <w:rPr>
                <w:rFonts w:ascii="Calibri" w:hAnsi="Calibri" w:cs="Calibri"/>
                <w:i/>
                <w:iCs/>
                <w:sz w:val="18"/>
                <w:szCs w:val="18"/>
                <w:lang w:val="ro-RO"/>
              </w:rPr>
            </w:pPr>
            <w:r w:rsidRPr="00BC7CD6">
              <w:rPr>
                <w:rFonts w:ascii="Calibri" w:hAnsi="Calibri" w:cs="Calibri"/>
                <w:i/>
                <w:iCs/>
                <w:sz w:val="18"/>
                <w:szCs w:val="18"/>
                <w:lang w:val="ro-RO"/>
              </w:rPr>
              <w:t>Infrastructura</w:t>
            </w:r>
          </w:p>
        </w:tc>
        <w:tc>
          <w:tcPr>
            <w:tcW w:w="4179" w:type="pct"/>
            <w:gridSpan w:val="7"/>
          </w:tcPr>
          <w:p w14:paraId="1DF5AA47" w14:textId="77777777" w:rsidR="005B7411" w:rsidRPr="00BC7CD6" w:rsidRDefault="00FD1CFF" w:rsidP="008454A5">
            <w:pPr>
              <w:pStyle w:val="Compact"/>
              <w:numPr>
                <w:ilvl w:val="0"/>
                <w:numId w:val="33"/>
              </w:numPr>
              <w:spacing w:before="0" w:after="0"/>
              <w:ind w:left="360"/>
              <w:rPr>
                <w:rFonts w:ascii="Calibri" w:hAnsi="Calibri" w:cs="Calibri"/>
                <w:sz w:val="18"/>
                <w:szCs w:val="18"/>
                <w:lang w:val="ro-RO"/>
              </w:rPr>
            </w:pPr>
            <w:r w:rsidRPr="00BC7CD6">
              <w:rPr>
                <w:rFonts w:ascii="Calibri" w:hAnsi="Calibri" w:cs="Calibri"/>
                <w:sz w:val="18"/>
                <w:szCs w:val="18"/>
                <w:lang w:val="ro-RO"/>
              </w:rPr>
              <w:t>Bariere fizice de accesibilitate</w:t>
            </w:r>
          </w:p>
          <w:p w14:paraId="74921F7C" w14:textId="77777777" w:rsidR="005B7411" w:rsidRPr="00BC7CD6" w:rsidRDefault="00FD1CFF" w:rsidP="008454A5">
            <w:pPr>
              <w:pStyle w:val="Compact"/>
              <w:numPr>
                <w:ilvl w:val="0"/>
                <w:numId w:val="33"/>
              </w:numPr>
              <w:spacing w:before="0" w:after="0"/>
              <w:ind w:left="360"/>
              <w:rPr>
                <w:rFonts w:ascii="Calibri" w:hAnsi="Calibri" w:cs="Calibri"/>
                <w:sz w:val="18"/>
                <w:szCs w:val="18"/>
                <w:lang w:val="ro-RO"/>
              </w:rPr>
            </w:pPr>
            <w:r w:rsidRPr="00BC7CD6">
              <w:rPr>
                <w:rFonts w:ascii="Calibri" w:hAnsi="Calibri" w:cs="Calibri"/>
                <w:sz w:val="18"/>
                <w:szCs w:val="18"/>
                <w:lang w:val="ro-RO"/>
              </w:rPr>
              <w:t>Adaptare instituțională inadecvată</w:t>
            </w:r>
          </w:p>
          <w:p w14:paraId="24CED302" w14:textId="77777777" w:rsidR="005B7411" w:rsidRPr="00BC7CD6" w:rsidRDefault="00FD1CFF" w:rsidP="008454A5">
            <w:pPr>
              <w:pStyle w:val="Compact"/>
              <w:numPr>
                <w:ilvl w:val="0"/>
                <w:numId w:val="33"/>
              </w:numPr>
              <w:spacing w:before="0" w:after="0"/>
              <w:ind w:left="360"/>
              <w:rPr>
                <w:rFonts w:ascii="Calibri" w:hAnsi="Calibri" w:cs="Calibri"/>
                <w:sz w:val="18"/>
                <w:szCs w:val="18"/>
                <w:lang w:val="ro-RO"/>
              </w:rPr>
            </w:pPr>
            <w:r w:rsidRPr="00BC7CD6">
              <w:rPr>
                <w:rFonts w:ascii="Calibri" w:hAnsi="Calibri" w:cs="Calibri"/>
                <w:sz w:val="18"/>
                <w:szCs w:val="18"/>
                <w:lang w:val="ro-RO"/>
              </w:rPr>
              <w:t>Opțiuni limitate de mișcare autonomă</w:t>
            </w:r>
          </w:p>
        </w:tc>
      </w:tr>
      <w:tr w:rsidR="008A76B8" w:rsidRPr="00BC7CD6" w14:paraId="4DB99E55" w14:textId="77777777" w:rsidTr="00B2295E">
        <w:tblPrEx>
          <w:tblLook w:val="04A0" w:firstRow="1" w:lastRow="0" w:firstColumn="1" w:lastColumn="0" w:noHBand="0" w:noVBand="1"/>
        </w:tblPrEx>
        <w:tc>
          <w:tcPr>
            <w:tcW w:w="821" w:type="pct"/>
            <w:gridSpan w:val="2"/>
            <w:vAlign w:val="center"/>
          </w:tcPr>
          <w:p w14:paraId="626582A5" w14:textId="77777777" w:rsidR="005B7411" w:rsidRPr="00BC7CD6" w:rsidRDefault="00FD1CFF" w:rsidP="008454A5">
            <w:pPr>
              <w:pStyle w:val="Compact"/>
              <w:spacing w:before="0" w:after="0"/>
              <w:rPr>
                <w:rFonts w:ascii="Calibri" w:hAnsi="Calibri" w:cs="Calibri"/>
                <w:i/>
                <w:iCs/>
                <w:sz w:val="18"/>
                <w:szCs w:val="18"/>
                <w:lang w:val="ro-RO"/>
              </w:rPr>
            </w:pPr>
            <w:r w:rsidRPr="00BC7CD6">
              <w:rPr>
                <w:rFonts w:ascii="Calibri" w:hAnsi="Calibri" w:cs="Calibri"/>
                <w:i/>
                <w:iCs/>
                <w:sz w:val="18"/>
                <w:szCs w:val="18"/>
                <w:lang w:val="ro-RO"/>
              </w:rPr>
              <w:t>Sprijin Social</w:t>
            </w:r>
          </w:p>
        </w:tc>
        <w:tc>
          <w:tcPr>
            <w:tcW w:w="4179" w:type="pct"/>
            <w:gridSpan w:val="7"/>
          </w:tcPr>
          <w:p w14:paraId="6B51F08B" w14:textId="77777777" w:rsidR="005B7411" w:rsidRPr="00BC7CD6" w:rsidRDefault="00FD1CFF" w:rsidP="008454A5">
            <w:pPr>
              <w:pStyle w:val="Compact"/>
              <w:numPr>
                <w:ilvl w:val="0"/>
                <w:numId w:val="33"/>
              </w:numPr>
              <w:spacing w:before="0" w:after="0"/>
              <w:ind w:left="360"/>
              <w:rPr>
                <w:rFonts w:ascii="Calibri" w:hAnsi="Calibri" w:cs="Calibri"/>
                <w:sz w:val="18"/>
                <w:szCs w:val="18"/>
                <w:lang w:val="ro-RO"/>
              </w:rPr>
            </w:pPr>
            <w:r w:rsidRPr="00BC7CD6">
              <w:rPr>
                <w:rFonts w:ascii="Calibri" w:hAnsi="Calibri" w:cs="Calibri"/>
                <w:sz w:val="18"/>
                <w:szCs w:val="18"/>
                <w:lang w:val="ro-RO"/>
              </w:rPr>
              <w:t>Niveluri inadecvate de asistență socială</w:t>
            </w:r>
          </w:p>
          <w:p w14:paraId="41860752" w14:textId="77777777" w:rsidR="005B7411" w:rsidRPr="00BC7CD6" w:rsidRDefault="00FD1CFF" w:rsidP="008454A5">
            <w:pPr>
              <w:pStyle w:val="Compact"/>
              <w:numPr>
                <w:ilvl w:val="0"/>
                <w:numId w:val="33"/>
              </w:numPr>
              <w:spacing w:before="0" w:after="0"/>
              <w:ind w:left="360"/>
              <w:rPr>
                <w:rFonts w:ascii="Calibri" w:hAnsi="Calibri" w:cs="Calibri"/>
                <w:sz w:val="18"/>
                <w:szCs w:val="18"/>
                <w:lang w:val="ro-RO"/>
              </w:rPr>
            </w:pPr>
            <w:r w:rsidRPr="00BC7CD6">
              <w:rPr>
                <w:rFonts w:ascii="Calibri" w:hAnsi="Calibri" w:cs="Calibri"/>
                <w:sz w:val="18"/>
                <w:szCs w:val="18"/>
                <w:lang w:val="ro-RO"/>
              </w:rPr>
              <w:t>Servicii de asistență limitate</w:t>
            </w:r>
          </w:p>
          <w:p w14:paraId="4DD3B452" w14:textId="77777777" w:rsidR="005B7411" w:rsidRPr="00BC7CD6" w:rsidRDefault="00FD1CFF" w:rsidP="008454A5">
            <w:pPr>
              <w:pStyle w:val="Compact"/>
              <w:numPr>
                <w:ilvl w:val="0"/>
                <w:numId w:val="33"/>
              </w:numPr>
              <w:spacing w:before="0" w:after="0"/>
              <w:ind w:left="360"/>
              <w:rPr>
                <w:rFonts w:ascii="Calibri" w:hAnsi="Calibri" w:cs="Calibri"/>
                <w:sz w:val="18"/>
                <w:szCs w:val="18"/>
                <w:lang w:val="ro-RO"/>
              </w:rPr>
            </w:pPr>
            <w:r w:rsidRPr="00BC7CD6">
              <w:rPr>
                <w:rFonts w:ascii="Calibri" w:hAnsi="Calibri" w:cs="Calibri"/>
                <w:sz w:val="18"/>
                <w:szCs w:val="18"/>
                <w:lang w:val="ro-RO"/>
              </w:rPr>
              <w:t>Finanțare de stat insuficientă</w:t>
            </w:r>
          </w:p>
        </w:tc>
      </w:tr>
    </w:tbl>
    <w:p w14:paraId="64FBF5F9" w14:textId="77777777" w:rsidR="005B7411" w:rsidRPr="00BC7CD6" w:rsidRDefault="00FD1CFF" w:rsidP="008454A5">
      <w:pPr>
        <w:pStyle w:val="Heading2"/>
        <w:spacing w:before="0" w:after="0"/>
        <w:rPr>
          <w:rFonts w:ascii="Calibri" w:hAnsi="Calibri" w:cs="Calibri"/>
          <w:b/>
          <w:bCs/>
          <w:color w:val="002060"/>
          <w:sz w:val="28"/>
          <w:szCs w:val="28"/>
          <w:lang w:val="ro-RO"/>
        </w:rPr>
      </w:pPr>
      <w:bookmarkStart w:id="37" w:name="_Toc256000028"/>
      <w:r w:rsidRPr="00BC7CD6">
        <w:rPr>
          <w:rFonts w:ascii="Calibri" w:hAnsi="Calibri" w:cs="Calibri"/>
          <w:b/>
          <w:bCs/>
          <w:color w:val="002060"/>
          <w:sz w:val="28"/>
          <w:szCs w:val="28"/>
          <w:lang w:val="ro-RO"/>
        </w:rPr>
        <w:t>7.5 Femei tinere și fete</w:t>
      </w:r>
      <w:bookmarkEnd w:id="37"/>
    </w:p>
    <w:tbl>
      <w:tblPr>
        <w:tblStyle w:val="TableGridLight"/>
        <w:tblW w:w="5000" w:type="pct"/>
        <w:tblLayout w:type="fixed"/>
        <w:tblLook w:val="0020" w:firstRow="1" w:lastRow="0" w:firstColumn="0" w:lastColumn="0" w:noHBand="0" w:noVBand="0"/>
      </w:tblPr>
      <w:tblGrid>
        <w:gridCol w:w="1619"/>
        <w:gridCol w:w="717"/>
        <w:gridCol w:w="901"/>
        <w:gridCol w:w="1862"/>
        <w:gridCol w:w="1375"/>
        <w:gridCol w:w="1886"/>
        <w:gridCol w:w="1352"/>
        <w:gridCol w:w="1619"/>
        <w:gridCol w:w="1619"/>
      </w:tblGrid>
      <w:tr w:rsidR="008A76B8" w:rsidRPr="00BC7CD6" w14:paraId="647BCEF8" w14:textId="77777777" w:rsidTr="00D0658E">
        <w:tc>
          <w:tcPr>
            <w:tcW w:w="625" w:type="pct"/>
          </w:tcPr>
          <w:p w14:paraId="31183C28" w14:textId="77777777" w:rsidR="005B7411" w:rsidRPr="00BC7CD6" w:rsidRDefault="00FD1CFF" w:rsidP="008454A5">
            <w:pPr>
              <w:pStyle w:val="Compact"/>
              <w:spacing w:before="0" w:after="0"/>
              <w:rPr>
                <w:rFonts w:ascii="Calibri" w:hAnsi="Calibri" w:cs="Calibri"/>
                <w:b/>
                <w:bCs/>
                <w:sz w:val="18"/>
                <w:szCs w:val="18"/>
                <w:lang w:val="ro-RO"/>
              </w:rPr>
            </w:pPr>
            <w:r w:rsidRPr="00BC7CD6">
              <w:rPr>
                <w:rFonts w:ascii="Calibri" w:hAnsi="Calibri" w:cs="Calibri"/>
                <w:b/>
                <w:bCs/>
                <w:sz w:val="18"/>
                <w:szCs w:val="18"/>
                <w:lang w:val="ro-RO"/>
              </w:rPr>
              <w:t>Organe sursă</w:t>
            </w:r>
          </w:p>
        </w:tc>
        <w:tc>
          <w:tcPr>
            <w:tcW w:w="625" w:type="pct"/>
            <w:gridSpan w:val="2"/>
          </w:tcPr>
          <w:p w14:paraId="09C89730" w14:textId="77777777" w:rsidR="005B7411" w:rsidRPr="00BC7CD6" w:rsidRDefault="00FD1CFF" w:rsidP="008454A5">
            <w:pPr>
              <w:pStyle w:val="Compact"/>
              <w:spacing w:before="0" w:after="0"/>
              <w:rPr>
                <w:rFonts w:ascii="Calibri" w:hAnsi="Calibri" w:cs="Calibri"/>
                <w:b/>
                <w:bCs/>
                <w:sz w:val="18"/>
                <w:szCs w:val="18"/>
                <w:lang w:val="ro-RO"/>
              </w:rPr>
            </w:pPr>
            <w:r w:rsidRPr="00BC7CD6">
              <w:rPr>
                <w:rFonts w:ascii="Calibri" w:hAnsi="Calibri" w:cs="Calibri"/>
                <w:b/>
                <w:bCs/>
                <w:sz w:val="18"/>
                <w:szCs w:val="18"/>
                <w:lang w:val="ro-RO"/>
              </w:rPr>
              <w:t>Referința Documentului</w:t>
            </w:r>
          </w:p>
        </w:tc>
        <w:tc>
          <w:tcPr>
            <w:tcW w:w="719" w:type="pct"/>
          </w:tcPr>
          <w:p w14:paraId="6F5CB8F1" w14:textId="77777777" w:rsidR="005B7411" w:rsidRPr="00BC7CD6" w:rsidRDefault="00FD1CFF" w:rsidP="008454A5">
            <w:pPr>
              <w:pStyle w:val="Compact"/>
              <w:spacing w:before="0" w:after="0"/>
              <w:rPr>
                <w:rFonts w:ascii="Calibri" w:hAnsi="Calibri" w:cs="Calibri"/>
                <w:b/>
                <w:bCs/>
                <w:sz w:val="18"/>
                <w:szCs w:val="18"/>
                <w:lang w:val="ro-RO"/>
              </w:rPr>
            </w:pPr>
            <w:r w:rsidRPr="00BC7CD6">
              <w:rPr>
                <w:rFonts w:ascii="Calibri" w:hAnsi="Calibri" w:cs="Calibri"/>
                <w:b/>
                <w:bCs/>
                <w:sz w:val="18"/>
                <w:szCs w:val="18"/>
                <w:lang w:val="ro-RO"/>
              </w:rPr>
              <w:t>Recomandare</w:t>
            </w:r>
          </w:p>
        </w:tc>
        <w:tc>
          <w:tcPr>
            <w:tcW w:w="531" w:type="pct"/>
          </w:tcPr>
          <w:p w14:paraId="532FF1B5" w14:textId="77777777" w:rsidR="005B7411" w:rsidRPr="00BC7CD6" w:rsidRDefault="00FD1CFF" w:rsidP="008454A5">
            <w:pPr>
              <w:pStyle w:val="Compact"/>
              <w:spacing w:before="0" w:after="0"/>
              <w:rPr>
                <w:rFonts w:ascii="Calibri" w:hAnsi="Calibri" w:cs="Calibri"/>
                <w:b/>
                <w:bCs/>
                <w:sz w:val="18"/>
                <w:szCs w:val="18"/>
                <w:lang w:val="ro-RO"/>
              </w:rPr>
            </w:pPr>
            <w:r w:rsidRPr="00BC7CD6">
              <w:rPr>
                <w:rFonts w:ascii="Calibri" w:hAnsi="Calibri" w:cs="Calibri"/>
                <w:b/>
                <w:bCs/>
                <w:sz w:val="18"/>
                <w:szCs w:val="18"/>
                <w:lang w:val="ro-RO"/>
              </w:rPr>
              <w:t>Domeniu tematic</w:t>
            </w:r>
          </w:p>
        </w:tc>
        <w:tc>
          <w:tcPr>
            <w:tcW w:w="728" w:type="pct"/>
          </w:tcPr>
          <w:p w14:paraId="715885D7" w14:textId="77777777" w:rsidR="005B7411" w:rsidRPr="00BC7CD6" w:rsidRDefault="00FD1CFF" w:rsidP="008454A5">
            <w:pPr>
              <w:pStyle w:val="Compact"/>
              <w:spacing w:before="0" w:after="0"/>
              <w:rPr>
                <w:rFonts w:ascii="Calibri" w:hAnsi="Calibri" w:cs="Calibri"/>
                <w:b/>
                <w:bCs/>
                <w:sz w:val="18"/>
                <w:szCs w:val="18"/>
                <w:lang w:val="ro-RO"/>
              </w:rPr>
            </w:pPr>
            <w:r w:rsidRPr="00BC7CD6">
              <w:rPr>
                <w:rFonts w:ascii="Calibri" w:hAnsi="Calibri" w:cs="Calibri"/>
                <w:b/>
                <w:bCs/>
                <w:sz w:val="18"/>
                <w:szCs w:val="18"/>
                <w:lang w:val="ro-RO"/>
              </w:rPr>
              <w:t>Acțiunea necesară</w:t>
            </w:r>
          </w:p>
        </w:tc>
        <w:tc>
          <w:tcPr>
            <w:tcW w:w="522" w:type="pct"/>
          </w:tcPr>
          <w:p w14:paraId="6C13882E" w14:textId="77777777" w:rsidR="005B7411" w:rsidRPr="00BC7CD6" w:rsidRDefault="00FD1CFF" w:rsidP="008454A5">
            <w:pPr>
              <w:pStyle w:val="Compact"/>
              <w:spacing w:before="0" w:after="0"/>
              <w:rPr>
                <w:rFonts w:ascii="Calibri" w:hAnsi="Calibri" w:cs="Calibri"/>
                <w:b/>
                <w:bCs/>
                <w:sz w:val="18"/>
                <w:szCs w:val="18"/>
                <w:lang w:val="ro-RO"/>
              </w:rPr>
            </w:pPr>
            <w:r w:rsidRPr="00BC7CD6">
              <w:rPr>
                <w:rFonts w:ascii="Calibri" w:hAnsi="Calibri" w:cs="Calibri"/>
                <w:b/>
                <w:bCs/>
                <w:sz w:val="18"/>
                <w:szCs w:val="18"/>
                <w:lang w:val="ro-RO"/>
              </w:rPr>
              <w:t>Autoritatea Responsabilă</w:t>
            </w:r>
          </w:p>
        </w:tc>
        <w:tc>
          <w:tcPr>
            <w:tcW w:w="625" w:type="pct"/>
          </w:tcPr>
          <w:p w14:paraId="445C4F50" w14:textId="77777777" w:rsidR="005B7411" w:rsidRPr="00BC7CD6" w:rsidRDefault="00FD1CFF" w:rsidP="008454A5">
            <w:pPr>
              <w:pStyle w:val="Compact"/>
              <w:spacing w:before="0" w:after="0"/>
              <w:rPr>
                <w:rFonts w:ascii="Calibri" w:hAnsi="Calibri" w:cs="Calibri"/>
                <w:b/>
                <w:bCs/>
                <w:sz w:val="18"/>
                <w:szCs w:val="18"/>
                <w:lang w:val="ro-RO"/>
              </w:rPr>
            </w:pPr>
            <w:r w:rsidRPr="00BC7CD6">
              <w:rPr>
                <w:rFonts w:ascii="Calibri" w:hAnsi="Calibri" w:cs="Calibri"/>
                <w:b/>
                <w:bCs/>
                <w:sz w:val="18"/>
                <w:szCs w:val="18"/>
                <w:lang w:val="ro-RO"/>
              </w:rPr>
              <w:t xml:space="preserve">Stadiul implementării </w:t>
            </w:r>
          </w:p>
        </w:tc>
        <w:tc>
          <w:tcPr>
            <w:tcW w:w="625" w:type="pct"/>
          </w:tcPr>
          <w:p w14:paraId="245B7A9E" w14:textId="77777777" w:rsidR="005B7411" w:rsidRPr="00BC7CD6" w:rsidRDefault="00FD1CFF" w:rsidP="008454A5">
            <w:pPr>
              <w:pStyle w:val="Compact"/>
              <w:spacing w:before="0" w:after="0"/>
              <w:rPr>
                <w:rFonts w:ascii="Calibri" w:hAnsi="Calibri" w:cs="Calibri"/>
                <w:b/>
                <w:bCs/>
                <w:sz w:val="18"/>
                <w:szCs w:val="18"/>
                <w:lang w:val="ro-RO"/>
              </w:rPr>
            </w:pPr>
            <w:r w:rsidRPr="00BC7CD6">
              <w:rPr>
                <w:rFonts w:ascii="Calibri" w:hAnsi="Calibri" w:cs="Calibri"/>
                <w:b/>
                <w:bCs/>
                <w:sz w:val="18"/>
                <w:szCs w:val="18"/>
                <w:lang w:val="ro-RO"/>
              </w:rPr>
              <w:t>Decalaj identificat</w:t>
            </w:r>
          </w:p>
        </w:tc>
      </w:tr>
      <w:tr w:rsidR="008A76B8" w:rsidRPr="00BC7CD6" w14:paraId="3E5115A4" w14:textId="77777777" w:rsidTr="00D0658E">
        <w:tc>
          <w:tcPr>
            <w:tcW w:w="625" w:type="pct"/>
          </w:tcPr>
          <w:p w14:paraId="7CBFFC8C"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CEDAW</w:t>
            </w:r>
          </w:p>
        </w:tc>
        <w:tc>
          <w:tcPr>
            <w:tcW w:w="625" w:type="pct"/>
            <w:gridSpan w:val="2"/>
          </w:tcPr>
          <w:p w14:paraId="6C487BBF"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Par. 42-43</w:t>
            </w:r>
          </w:p>
        </w:tc>
        <w:tc>
          <w:tcPr>
            <w:tcW w:w="719" w:type="pct"/>
          </w:tcPr>
          <w:p w14:paraId="33C03603"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„Să ia în considerare modificarea articolului 14 din Codul familiei pentru a elimina toate excepțiile de la vârsta minimă legală de 18 ani pentru căsătorie și să continue eforturile de sensibilizare a comunităților rome cu privire la efectele </w:t>
            </w:r>
            <w:r w:rsidRPr="00BC7CD6">
              <w:rPr>
                <w:rFonts w:ascii="Calibri" w:hAnsi="Calibri" w:cs="Calibri"/>
                <w:sz w:val="18"/>
                <w:szCs w:val="18"/>
                <w:lang w:val="ro-RO"/>
              </w:rPr>
              <w:lastRenderedPageBreak/>
              <w:t>negative ale căsătoriei copiilor”</w:t>
            </w:r>
          </w:p>
        </w:tc>
        <w:tc>
          <w:tcPr>
            <w:tcW w:w="531" w:type="pct"/>
          </w:tcPr>
          <w:p w14:paraId="6FE4F305"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lastRenderedPageBreak/>
              <w:t>Protecția Drepturilor Tinerilor</w:t>
            </w:r>
          </w:p>
        </w:tc>
        <w:tc>
          <w:tcPr>
            <w:tcW w:w="728" w:type="pct"/>
          </w:tcPr>
          <w:p w14:paraId="3D4BF02B"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Modificarea Codului Familiei pentru a elimina excepțiile - Desfășurarea campaniilor de sensibilizare - Abordarea căsătoriei copiilor în comunitățile de romi</w:t>
            </w:r>
          </w:p>
        </w:tc>
        <w:tc>
          <w:tcPr>
            <w:tcW w:w="522" w:type="pct"/>
          </w:tcPr>
          <w:p w14:paraId="25496416"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Nu este specificat explicit </w:t>
            </w:r>
          </w:p>
        </w:tc>
        <w:tc>
          <w:tcPr>
            <w:tcW w:w="625" w:type="pct"/>
          </w:tcPr>
          <w:p w14:paraId="0B9157E4"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625" w:type="pct"/>
          </w:tcPr>
          <w:p w14:paraId="61E58CA2"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Excepții legale care permit căsătoria copiilor</w:t>
            </w:r>
          </w:p>
        </w:tc>
      </w:tr>
      <w:tr w:rsidR="008A76B8" w:rsidRPr="00BC7CD6" w14:paraId="6862CC0F" w14:textId="77777777" w:rsidTr="00D0658E">
        <w:tc>
          <w:tcPr>
            <w:tcW w:w="625" w:type="pct"/>
          </w:tcPr>
          <w:p w14:paraId="47B818E8"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CEDAW</w:t>
            </w:r>
          </w:p>
        </w:tc>
        <w:tc>
          <w:tcPr>
            <w:tcW w:w="625" w:type="pct"/>
            <w:gridSpan w:val="2"/>
          </w:tcPr>
          <w:p w14:paraId="7CA05E6F"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Par. 31</w:t>
            </w:r>
          </w:p>
        </w:tc>
        <w:tc>
          <w:tcPr>
            <w:tcW w:w="719" w:type="pct"/>
          </w:tcPr>
          <w:p w14:paraId="2F53C694"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„Intensificarea eforturilor de reducere a ratei abandonului școlar în rândul fetelor... Oferirea de programe incluzive de reintegrare pentru femei și fete... Asigurarea accesibilității infrastructurii școlare”</w:t>
            </w:r>
          </w:p>
        </w:tc>
        <w:tc>
          <w:tcPr>
            <w:tcW w:w="531" w:type="pct"/>
          </w:tcPr>
          <w:p w14:paraId="3BF5F827"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Educație</w:t>
            </w:r>
          </w:p>
        </w:tc>
        <w:tc>
          <w:tcPr>
            <w:tcW w:w="728" w:type="pct"/>
          </w:tcPr>
          <w:p w14:paraId="663DC895"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 Reducerea ratei abandonului școlar- Punerea în aplicare a programelor de reintegrare- Accesibilizarea infrastructurii -Instruirea cadrelor didactice </w:t>
            </w:r>
          </w:p>
        </w:tc>
        <w:tc>
          <w:tcPr>
            <w:tcW w:w="522" w:type="pct"/>
          </w:tcPr>
          <w:p w14:paraId="6B44E2DA"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Nu este specificat explicit </w:t>
            </w:r>
          </w:p>
        </w:tc>
        <w:tc>
          <w:tcPr>
            <w:tcW w:w="625" w:type="pct"/>
          </w:tcPr>
          <w:p w14:paraId="4CBFC685"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625" w:type="pct"/>
          </w:tcPr>
          <w:p w14:paraId="742FC9EF"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Rata ridicată a abandonului școlar în rândul fetelor din mediul rural și al fetelor de etnie romă</w:t>
            </w:r>
          </w:p>
        </w:tc>
      </w:tr>
      <w:tr w:rsidR="008A76B8" w:rsidRPr="00EA6CA8" w14:paraId="2B8A8E76" w14:textId="77777777" w:rsidTr="00D0658E">
        <w:tc>
          <w:tcPr>
            <w:tcW w:w="625" w:type="pct"/>
          </w:tcPr>
          <w:p w14:paraId="313B4D91"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Avocatul Poporului</w:t>
            </w:r>
          </w:p>
        </w:tc>
        <w:tc>
          <w:tcPr>
            <w:tcW w:w="625" w:type="pct"/>
            <w:gridSpan w:val="2"/>
          </w:tcPr>
          <w:p w14:paraId="4B1B7FA7"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Raportul Anual 2023, Secțiunea 2.3.1.3</w:t>
            </w:r>
          </w:p>
        </w:tc>
        <w:tc>
          <w:tcPr>
            <w:tcW w:w="719" w:type="pct"/>
          </w:tcPr>
          <w:p w14:paraId="78FD0A8C"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„Creșterea ratei de incluziune educațională a copiilor de etnie romă de vârstă școlară prin furnizarea de servicii educaționale suplimentare, hrănirea copiilor din medii social vulnerabile, furnizarea de servicii educaționale suplimentare”</w:t>
            </w:r>
          </w:p>
        </w:tc>
        <w:tc>
          <w:tcPr>
            <w:tcW w:w="531" w:type="pct"/>
          </w:tcPr>
          <w:p w14:paraId="1E8A97BE"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Educație/ Drepturile persoanelor de etnie romă </w:t>
            </w:r>
          </w:p>
        </w:tc>
        <w:tc>
          <w:tcPr>
            <w:tcW w:w="728" w:type="pct"/>
          </w:tcPr>
          <w:p w14:paraId="45EC29AB"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Furnizarea de servicii educaționale suplimentare-Furnizarea de mese-Sprijin pentru elevii vulnerabili</w:t>
            </w:r>
          </w:p>
        </w:tc>
        <w:tc>
          <w:tcPr>
            <w:tcW w:w="522" w:type="pct"/>
          </w:tcPr>
          <w:p w14:paraId="10075034"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Ministerul Educației și Cercetării</w:t>
            </w:r>
          </w:p>
        </w:tc>
        <w:tc>
          <w:tcPr>
            <w:tcW w:w="625" w:type="pct"/>
          </w:tcPr>
          <w:p w14:paraId="039C8E85"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625" w:type="pct"/>
          </w:tcPr>
          <w:p w14:paraId="28143D90"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Sprijin insuficient pentru educația copiilor de etnie romă</w:t>
            </w:r>
          </w:p>
        </w:tc>
      </w:tr>
      <w:tr w:rsidR="008A76B8" w:rsidRPr="00EA6CA8" w14:paraId="00F263BB" w14:textId="77777777" w:rsidTr="00D0658E">
        <w:tc>
          <w:tcPr>
            <w:tcW w:w="625" w:type="pct"/>
          </w:tcPr>
          <w:p w14:paraId="7D8813D7"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Strategia UE pentru tineret</w:t>
            </w:r>
          </w:p>
        </w:tc>
        <w:tc>
          <w:tcPr>
            <w:tcW w:w="625" w:type="pct"/>
            <w:gridSpan w:val="2"/>
          </w:tcPr>
          <w:p w14:paraId="686E0A2D"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Secțiunea "Societăți Incluzive"</w:t>
            </w:r>
          </w:p>
        </w:tc>
        <w:tc>
          <w:tcPr>
            <w:tcW w:w="719" w:type="pct"/>
          </w:tcPr>
          <w:p w14:paraId="60894FEA"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„Consolidarea sprijinului social prin punerea în aplicare a dreptului la un salariu decent, condiții de muncă echitabile, acces universal la asistență medicală de calitate și asigurarea unor măsuri specifice pentru tinerii marginalizați”</w:t>
            </w:r>
          </w:p>
        </w:tc>
        <w:tc>
          <w:tcPr>
            <w:tcW w:w="531" w:type="pct"/>
          </w:tcPr>
          <w:p w14:paraId="0ECBAF9C"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Drepturi Sociale și Sprijin</w:t>
            </w:r>
          </w:p>
        </w:tc>
        <w:tc>
          <w:tcPr>
            <w:tcW w:w="728" w:type="pct"/>
          </w:tcPr>
          <w:p w14:paraId="371CA0DB"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Punerea în aplicare a măsurilor specifice de sprijin - Asigurarea accesului la asistență medicală - Asigurarea unor condiții de muncă echitabile</w:t>
            </w:r>
          </w:p>
        </w:tc>
        <w:tc>
          <w:tcPr>
            <w:tcW w:w="522" w:type="pct"/>
          </w:tcPr>
          <w:p w14:paraId="6053B957"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Autoritățile sociale și de muncă ale Statelor Membre</w:t>
            </w:r>
          </w:p>
        </w:tc>
        <w:tc>
          <w:tcPr>
            <w:tcW w:w="625" w:type="pct"/>
          </w:tcPr>
          <w:p w14:paraId="06FA18E6"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În curs de desfășurare (2019-2027)</w:t>
            </w:r>
          </w:p>
        </w:tc>
        <w:tc>
          <w:tcPr>
            <w:tcW w:w="625" w:type="pct"/>
          </w:tcPr>
          <w:p w14:paraId="4399DE4F"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Sprijin social insuficient pentru tinerii marginalizați</w:t>
            </w:r>
          </w:p>
        </w:tc>
      </w:tr>
      <w:tr w:rsidR="008A76B8" w:rsidRPr="00EA6CA8" w14:paraId="113BC1E1" w14:textId="77777777" w:rsidTr="00D0658E">
        <w:tc>
          <w:tcPr>
            <w:tcW w:w="625" w:type="pct"/>
          </w:tcPr>
          <w:p w14:paraId="6DE8A70A"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lastRenderedPageBreak/>
              <w:t>Strategia UE pentru tineret</w:t>
            </w:r>
          </w:p>
        </w:tc>
        <w:tc>
          <w:tcPr>
            <w:tcW w:w="625" w:type="pct"/>
            <w:gridSpan w:val="2"/>
          </w:tcPr>
          <w:p w14:paraId="115D2DFD"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Secțiunea "Studii de Calitate"</w:t>
            </w:r>
          </w:p>
        </w:tc>
        <w:tc>
          <w:tcPr>
            <w:tcW w:w="719" w:type="pct"/>
          </w:tcPr>
          <w:p w14:paraId="3EB9EB99"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"Asigurarea accesului universal și egal la studii de calitate și învățare pe tot parcursul vieții"</w:t>
            </w:r>
          </w:p>
        </w:tc>
        <w:tc>
          <w:tcPr>
            <w:tcW w:w="531" w:type="pct"/>
          </w:tcPr>
          <w:p w14:paraId="7D901842"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Accesul la Educație</w:t>
            </w:r>
          </w:p>
        </w:tc>
        <w:tc>
          <w:tcPr>
            <w:tcW w:w="728" w:type="pct"/>
          </w:tcPr>
          <w:p w14:paraId="1BFF875A"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Asigurarea accesului universal la educație-Implementarea standardelor de calitate - Sprijinirea învățării pe tot parcursul vieții</w:t>
            </w:r>
          </w:p>
        </w:tc>
        <w:tc>
          <w:tcPr>
            <w:tcW w:w="522" w:type="pct"/>
          </w:tcPr>
          <w:p w14:paraId="34F84669"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Autoritățile Educaționale ale Statelor Membre</w:t>
            </w:r>
          </w:p>
        </w:tc>
        <w:tc>
          <w:tcPr>
            <w:tcW w:w="625" w:type="pct"/>
          </w:tcPr>
          <w:p w14:paraId="33B20542"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În curs de desfășurare (2019-2027)</w:t>
            </w:r>
          </w:p>
        </w:tc>
        <w:tc>
          <w:tcPr>
            <w:tcW w:w="625" w:type="pct"/>
          </w:tcPr>
          <w:p w14:paraId="4F808A05"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Acces inechitabil la educație de calitate</w:t>
            </w:r>
          </w:p>
        </w:tc>
      </w:tr>
      <w:tr w:rsidR="008A76B8" w:rsidRPr="00BC7CD6" w14:paraId="5FB31EF7" w14:textId="77777777" w:rsidTr="00D0658E">
        <w:tc>
          <w:tcPr>
            <w:tcW w:w="625" w:type="pct"/>
          </w:tcPr>
          <w:p w14:paraId="3C8982F8"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CEDAW</w:t>
            </w:r>
          </w:p>
        </w:tc>
        <w:tc>
          <w:tcPr>
            <w:tcW w:w="625" w:type="pct"/>
            <w:gridSpan w:val="2"/>
          </w:tcPr>
          <w:p w14:paraId="027240B6"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Para. 41(c)</w:t>
            </w:r>
          </w:p>
        </w:tc>
        <w:tc>
          <w:tcPr>
            <w:tcW w:w="719" w:type="pct"/>
          </w:tcPr>
          <w:p w14:paraId="742926B5"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"Protejarea femeilor și fetelor cu dizabilități de abuz și violență prin monitorizarea regulată și stabilirea unor mecanisme independente de reclamație confidențială"</w:t>
            </w:r>
          </w:p>
        </w:tc>
        <w:tc>
          <w:tcPr>
            <w:tcW w:w="531" w:type="pct"/>
          </w:tcPr>
          <w:p w14:paraId="69BEEE7B"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Drepturile persoanelor cu dizabilități</w:t>
            </w:r>
          </w:p>
        </w:tc>
        <w:tc>
          <w:tcPr>
            <w:tcW w:w="728" w:type="pct"/>
          </w:tcPr>
          <w:p w14:paraId="5CCFD7D9"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 Stabilirea mecanismelor de monitorizare-Crearea procedurilor de reclamație - Asigurarea protocoalelor de consimțământ informat </w:t>
            </w:r>
          </w:p>
        </w:tc>
        <w:tc>
          <w:tcPr>
            <w:tcW w:w="522" w:type="pct"/>
          </w:tcPr>
          <w:p w14:paraId="2C9880A4"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 xml:space="preserve">Nu este specificat explicit </w:t>
            </w:r>
          </w:p>
        </w:tc>
        <w:tc>
          <w:tcPr>
            <w:tcW w:w="625" w:type="pct"/>
          </w:tcPr>
          <w:p w14:paraId="718BE120"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Nu este specificat</w:t>
            </w:r>
          </w:p>
        </w:tc>
        <w:tc>
          <w:tcPr>
            <w:tcW w:w="625" w:type="pct"/>
          </w:tcPr>
          <w:p w14:paraId="1E4888C1" w14:textId="77777777" w:rsidR="005B7411" w:rsidRPr="00BC7CD6" w:rsidRDefault="00FD1CFF" w:rsidP="008454A5">
            <w:pPr>
              <w:pStyle w:val="Compact"/>
              <w:spacing w:before="0" w:after="0"/>
              <w:rPr>
                <w:rFonts w:ascii="Calibri" w:hAnsi="Calibri" w:cs="Calibri"/>
                <w:sz w:val="18"/>
                <w:szCs w:val="18"/>
                <w:lang w:val="ro-RO"/>
              </w:rPr>
            </w:pPr>
            <w:r w:rsidRPr="00BC7CD6">
              <w:rPr>
                <w:rFonts w:ascii="Calibri" w:hAnsi="Calibri" w:cs="Calibri"/>
                <w:sz w:val="18"/>
                <w:szCs w:val="18"/>
                <w:lang w:val="ro-RO"/>
              </w:rPr>
              <w:t>Lipsa mecanismelor de protecție în instituțiile medicale</w:t>
            </w:r>
          </w:p>
        </w:tc>
      </w:tr>
      <w:tr w:rsidR="008A76B8" w:rsidRPr="00EA6CA8" w14:paraId="287A0B52" w14:textId="77777777" w:rsidTr="00B2295E">
        <w:tblPrEx>
          <w:tblLook w:val="04A0" w:firstRow="1" w:lastRow="0" w:firstColumn="1" w:lastColumn="0" w:noHBand="0" w:noVBand="1"/>
        </w:tblPrEx>
        <w:tc>
          <w:tcPr>
            <w:tcW w:w="5000" w:type="pct"/>
            <w:gridSpan w:val="9"/>
          </w:tcPr>
          <w:p w14:paraId="75B7D52D" w14:textId="77777777" w:rsidR="005B7411" w:rsidRPr="00BC7CD6" w:rsidRDefault="00FD1CFF" w:rsidP="008454A5">
            <w:pPr>
              <w:spacing w:before="120"/>
              <w:rPr>
                <w:rFonts w:ascii="Calibri" w:hAnsi="Calibri" w:cs="Calibri"/>
                <w:sz w:val="18"/>
                <w:szCs w:val="18"/>
                <w:lang w:val="ro-RO"/>
              </w:rPr>
            </w:pPr>
            <w:r w:rsidRPr="00BC7CD6">
              <w:rPr>
                <w:rFonts w:ascii="Calibri" w:hAnsi="Calibri" w:cs="Calibri"/>
                <w:sz w:val="18"/>
                <w:szCs w:val="18"/>
                <w:lang w:val="ro-RO"/>
              </w:rPr>
              <w:t>Rezumatul Principalelor Lacune în Implementare:</w:t>
            </w:r>
          </w:p>
        </w:tc>
      </w:tr>
      <w:tr w:rsidR="008A76B8" w:rsidRPr="00EA6CA8" w14:paraId="4482F663" w14:textId="77777777" w:rsidTr="00B2295E">
        <w:tblPrEx>
          <w:tblLook w:val="04A0" w:firstRow="1" w:lastRow="0" w:firstColumn="1" w:lastColumn="0" w:noHBand="0" w:noVBand="1"/>
        </w:tblPrEx>
        <w:tc>
          <w:tcPr>
            <w:tcW w:w="902" w:type="pct"/>
            <w:gridSpan w:val="2"/>
            <w:vAlign w:val="center"/>
          </w:tcPr>
          <w:p w14:paraId="6D1118E3" w14:textId="77777777" w:rsidR="005B7411" w:rsidRPr="00BC7CD6" w:rsidRDefault="00FD1CFF" w:rsidP="008454A5">
            <w:pPr>
              <w:pStyle w:val="Compact"/>
              <w:spacing w:before="0" w:after="0"/>
              <w:rPr>
                <w:rFonts w:ascii="Calibri" w:hAnsi="Calibri" w:cs="Calibri"/>
                <w:i/>
                <w:iCs/>
                <w:sz w:val="18"/>
                <w:szCs w:val="18"/>
                <w:lang w:val="ro-RO"/>
              </w:rPr>
            </w:pPr>
            <w:r w:rsidRPr="00BC7CD6">
              <w:rPr>
                <w:rFonts w:ascii="Calibri" w:hAnsi="Calibri" w:cs="Calibri"/>
                <w:i/>
                <w:iCs/>
                <w:sz w:val="18"/>
                <w:szCs w:val="18"/>
                <w:lang w:val="ro-RO"/>
              </w:rPr>
              <w:t>Protecție Juridică</w:t>
            </w:r>
          </w:p>
        </w:tc>
        <w:tc>
          <w:tcPr>
            <w:tcW w:w="4098" w:type="pct"/>
            <w:gridSpan w:val="7"/>
          </w:tcPr>
          <w:p w14:paraId="43F49CF9" w14:textId="77777777" w:rsidR="005B7411" w:rsidRPr="00BC7CD6" w:rsidRDefault="00FD1CFF" w:rsidP="008454A5">
            <w:pPr>
              <w:pStyle w:val="Compact"/>
              <w:numPr>
                <w:ilvl w:val="0"/>
                <w:numId w:val="34"/>
              </w:numPr>
              <w:spacing w:before="0" w:after="0"/>
              <w:ind w:left="360"/>
              <w:rPr>
                <w:rFonts w:ascii="Calibri" w:hAnsi="Calibri" w:cs="Calibri"/>
                <w:sz w:val="18"/>
                <w:szCs w:val="18"/>
                <w:lang w:val="ro-RO"/>
              </w:rPr>
            </w:pPr>
            <w:r w:rsidRPr="00BC7CD6">
              <w:rPr>
                <w:rFonts w:ascii="Calibri" w:hAnsi="Calibri" w:cs="Calibri"/>
                <w:sz w:val="18"/>
                <w:szCs w:val="18"/>
                <w:lang w:val="ro-RO"/>
              </w:rPr>
              <w:t>Excepții în legislația privind vârsta căsătoriei</w:t>
            </w:r>
          </w:p>
          <w:p w14:paraId="1A36D480" w14:textId="77777777" w:rsidR="005B7411" w:rsidRPr="00BC7CD6" w:rsidRDefault="00FD1CFF" w:rsidP="008454A5">
            <w:pPr>
              <w:pStyle w:val="Compact"/>
              <w:numPr>
                <w:ilvl w:val="0"/>
                <w:numId w:val="34"/>
              </w:numPr>
              <w:spacing w:before="0" w:after="0"/>
              <w:ind w:left="360"/>
              <w:rPr>
                <w:rFonts w:ascii="Calibri" w:hAnsi="Calibri" w:cs="Calibri"/>
                <w:sz w:val="18"/>
                <w:szCs w:val="18"/>
                <w:lang w:val="ro-RO"/>
              </w:rPr>
            </w:pPr>
            <w:r w:rsidRPr="00BC7CD6">
              <w:rPr>
                <w:rFonts w:ascii="Calibri" w:hAnsi="Calibri" w:cs="Calibri"/>
                <w:sz w:val="18"/>
                <w:szCs w:val="18"/>
                <w:lang w:val="ro-RO"/>
              </w:rPr>
              <w:t>Mecanisme de protecție limitate pentru fetele cu dizabilități</w:t>
            </w:r>
          </w:p>
        </w:tc>
      </w:tr>
      <w:tr w:rsidR="008A76B8" w:rsidRPr="00BC7CD6" w14:paraId="3518FF7D" w14:textId="77777777" w:rsidTr="00B2295E">
        <w:tblPrEx>
          <w:tblLook w:val="04A0" w:firstRow="1" w:lastRow="0" w:firstColumn="1" w:lastColumn="0" w:noHBand="0" w:noVBand="1"/>
        </w:tblPrEx>
        <w:tc>
          <w:tcPr>
            <w:tcW w:w="902" w:type="pct"/>
            <w:gridSpan w:val="2"/>
            <w:vAlign w:val="center"/>
          </w:tcPr>
          <w:p w14:paraId="6F32FD2B" w14:textId="77777777" w:rsidR="005B7411" w:rsidRPr="00BC7CD6" w:rsidRDefault="00FD1CFF" w:rsidP="008454A5">
            <w:pPr>
              <w:pStyle w:val="Compact"/>
              <w:spacing w:before="0" w:after="0"/>
              <w:rPr>
                <w:rFonts w:ascii="Calibri" w:hAnsi="Calibri" w:cs="Calibri"/>
                <w:i/>
                <w:iCs/>
                <w:sz w:val="18"/>
                <w:szCs w:val="18"/>
                <w:lang w:val="ro-RO"/>
              </w:rPr>
            </w:pPr>
            <w:r w:rsidRPr="00BC7CD6">
              <w:rPr>
                <w:rFonts w:ascii="Calibri" w:hAnsi="Calibri" w:cs="Calibri"/>
                <w:i/>
                <w:iCs/>
                <w:sz w:val="18"/>
                <w:szCs w:val="18"/>
                <w:lang w:val="ro-RO"/>
              </w:rPr>
              <w:t>Educație</w:t>
            </w:r>
          </w:p>
        </w:tc>
        <w:tc>
          <w:tcPr>
            <w:tcW w:w="4098" w:type="pct"/>
            <w:gridSpan w:val="7"/>
          </w:tcPr>
          <w:p w14:paraId="12274639" w14:textId="77777777" w:rsidR="005B7411" w:rsidRPr="00BC7CD6" w:rsidRDefault="00FD1CFF" w:rsidP="008454A5">
            <w:pPr>
              <w:pStyle w:val="Compact"/>
              <w:numPr>
                <w:ilvl w:val="0"/>
                <w:numId w:val="34"/>
              </w:numPr>
              <w:spacing w:before="0" w:after="0"/>
              <w:ind w:left="360"/>
              <w:rPr>
                <w:rFonts w:ascii="Calibri" w:hAnsi="Calibri" w:cs="Calibri"/>
                <w:sz w:val="18"/>
                <w:szCs w:val="18"/>
                <w:lang w:val="ro-RO"/>
              </w:rPr>
            </w:pPr>
            <w:r w:rsidRPr="00BC7CD6">
              <w:rPr>
                <w:rFonts w:ascii="Calibri" w:hAnsi="Calibri" w:cs="Calibri"/>
                <w:sz w:val="18"/>
                <w:szCs w:val="18"/>
                <w:lang w:val="ro-RO"/>
              </w:rPr>
              <w:t>Rate ridicate de abandon</w:t>
            </w:r>
          </w:p>
          <w:p w14:paraId="07BDA5E4" w14:textId="77777777" w:rsidR="005B7411" w:rsidRPr="00BC7CD6" w:rsidRDefault="00FD1CFF" w:rsidP="008454A5">
            <w:pPr>
              <w:pStyle w:val="Compact"/>
              <w:numPr>
                <w:ilvl w:val="0"/>
                <w:numId w:val="34"/>
              </w:numPr>
              <w:spacing w:before="0" w:after="0"/>
              <w:ind w:left="360"/>
              <w:rPr>
                <w:rFonts w:ascii="Calibri" w:hAnsi="Calibri" w:cs="Calibri"/>
                <w:sz w:val="18"/>
                <w:szCs w:val="18"/>
                <w:lang w:val="ro-RO"/>
              </w:rPr>
            </w:pPr>
            <w:r w:rsidRPr="00BC7CD6">
              <w:rPr>
                <w:rFonts w:ascii="Calibri" w:hAnsi="Calibri" w:cs="Calibri"/>
                <w:sz w:val="18"/>
                <w:szCs w:val="18"/>
                <w:lang w:val="ro-RO"/>
              </w:rPr>
              <w:t>Programe de reintrare limitate</w:t>
            </w:r>
          </w:p>
          <w:p w14:paraId="1191E39D" w14:textId="77777777" w:rsidR="005B7411" w:rsidRPr="00BC7CD6" w:rsidRDefault="00FD1CFF" w:rsidP="008454A5">
            <w:pPr>
              <w:pStyle w:val="Compact"/>
              <w:numPr>
                <w:ilvl w:val="0"/>
                <w:numId w:val="34"/>
              </w:numPr>
              <w:spacing w:before="0" w:after="0"/>
              <w:ind w:left="360"/>
              <w:rPr>
                <w:rFonts w:ascii="Calibri" w:hAnsi="Calibri" w:cs="Calibri"/>
                <w:sz w:val="18"/>
                <w:szCs w:val="18"/>
                <w:lang w:val="ro-RO"/>
              </w:rPr>
            </w:pPr>
            <w:r w:rsidRPr="00BC7CD6">
              <w:rPr>
                <w:rFonts w:ascii="Calibri" w:hAnsi="Calibri" w:cs="Calibri"/>
                <w:sz w:val="18"/>
                <w:szCs w:val="18"/>
                <w:lang w:val="ro-RO"/>
              </w:rPr>
              <w:t>Probleme de accesibilitate a infrastructurii</w:t>
            </w:r>
          </w:p>
          <w:p w14:paraId="24D5B1F6" w14:textId="77777777" w:rsidR="005B7411" w:rsidRPr="00BC7CD6" w:rsidRDefault="00FD1CFF" w:rsidP="008454A5">
            <w:pPr>
              <w:pStyle w:val="Compact"/>
              <w:numPr>
                <w:ilvl w:val="0"/>
                <w:numId w:val="34"/>
              </w:numPr>
              <w:spacing w:before="0" w:after="0"/>
              <w:ind w:left="360"/>
              <w:rPr>
                <w:rFonts w:ascii="Calibri" w:hAnsi="Calibri" w:cs="Calibri"/>
                <w:sz w:val="18"/>
                <w:szCs w:val="18"/>
                <w:lang w:val="ro-RO"/>
              </w:rPr>
            </w:pPr>
            <w:r w:rsidRPr="00BC7CD6">
              <w:rPr>
                <w:rFonts w:ascii="Calibri" w:hAnsi="Calibri" w:cs="Calibri"/>
                <w:sz w:val="18"/>
                <w:szCs w:val="18"/>
                <w:lang w:val="ro-RO"/>
              </w:rPr>
              <w:t>Sprijin insuficient pentru elevii vulnerabili</w:t>
            </w:r>
          </w:p>
        </w:tc>
      </w:tr>
      <w:tr w:rsidR="008A76B8" w:rsidRPr="00EA6CA8" w14:paraId="64774EF7" w14:textId="77777777" w:rsidTr="00B2295E">
        <w:tblPrEx>
          <w:tblLook w:val="04A0" w:firstRow="1" w:lastRow="0" w:firstColumn="1" w:lastColumn="0" w:noHBand="0" w:noVBand="1"/>
        </w:tblPrEx>
        <w:tc>
          <w:tcPr>
            <w:tcW w:w="902" w:type="pct"/>
            <w:gridSpan w:val="2"/>
            <w:vAlign w:val="center"/>
          </w:tcPr>
          <w:p w14:paraId="1B0E1F13" w14:textId="77777777" w:rsidR="005B7411" w:rsidRPr="00BC7CD6" w:rsidRDefault="00FD1CFF" w:rsidP="008454A5">
            <w:pPr>
              <w:pStyle w:val="Compact"/>
              <w:spacing w:before="0" w:after="0"/>
              <w:rPr>
                <w:rFonts w:ascii="Calibri" w:hAnsi="Calibri" w:cs="Calibri"/>
                <w:i/>
                <w:iCs/>
                <w:sz w:val="18"/>
                <w:szCs w:val="18"/>
                <w:lang w:val="ro-RO"/>
              </w:rPr>
            </w:pPr>
            <w:r w:rsidRPr="00BC7CD6">
              <w:rPr>
                <w:rFonts w:ascii="Calibri" w:hAnsi="Calibri" w:cs="Calibri"/>
                <w:i/>
                <w:iCs/>
                <w:sz w:val="18"/>
                <w:szCs w:val="18"/>
                <w:lang w:val="ro-RO"/>
              </w:rPr>
              <w:t>Sprijin Social</w:t>
            </w:r>
          </w:p>
        </w:tc>
        <w:tc>
          <w:tcPr>
            <w:tcW w:w="4098" w:type="pct"/>
            <w:gridSpan w:val="7"/>
          </w:tcPr>
          <w:p w14:paraId="07CAEC61" w14:textId="77777777" w:rsidR="005B7411" w:rsidRPr="00BC7CD6" w:rsidRDefault="00FD1CFF" w:rsidP="008454A5">
            <w:pPr>
              <w:pStyle w:val="Compact"/>
              <w:numPr>
                <w:ilvl w:val="0"/>
                <w:numId w:val="34"/>
              </w:numPr>
              <w:spacing w:before="0" w:after="0"/>
              <w:ind w:left="360"/>
              <w:rPr>
                <w:rFonts w:ascii="Calibri" w:hAnsi="Calibri" w:cs="Calibri"/>
                <w:sz w:val="18"/>
                <w:szCs w:val="18"/>
                <w:lang w:val="ro-RO"/>
              </w:rPr>
            </w:pPr>
            <w:r w:rsidRPr="00BC7CD6">
              <w:rPr>
                <w:rFonts w:ascii="Calibri" w:hAnsi="Calibri" w:cs="Calibri"/>
                <w:sz w:val="18"/>
                <w:szCs w:val="18"/>
                <w:lang w:val="ro-RO"/>
              </w:rPr>
              <w:t>Acces limitat la asistență medicală</w:t>
            </w:r>
          </w:p>
          <w:p w14:paraId="0EDAFBDD" w14:textId="77777777" w:rsidR="005B7411" w:rsidRPr="00BC7CD6" w:rsidRDefault="00FD1CFF" w:rsidP="008454A5">
            <w:pPr>
              <w:pStyle w:val="Compact"/>
              <w:numPr>
                <w:ilvl w:val="0"/>
                <w:numId w:val="34"/>
              </w:numPr>
              <w:spacing w:before="0" w:after="0"/>
              <w:ind w:left="360"/>
              <w:rPr>
                <w:rFonts w:ascii="Calibri" w:hAnsi="Calibri" w:cs="Calibri"/>
                <w:sz w:val="18"/>
                <w:szCs w:val="18"/>
                <w:lang w:val="ro-RO"/>
              </w:rPr>
            </w:pPr>
            <w:r w:rsidRPr="00BC7CD6">
              <w:rPr>
                <w:rFonts w:ascii="Calibri" w:hAnsi="Calibri" w:cs="Calibri"/>
                <w:sz w:val="18"/>
                <w:szCs w:val="18"/>
                <w:lang w:val="ro-RO"/>
              </w:rPr>
              <w:t>Mecanisme inadecvate de sprijin social</w:t>
            </w:r>
          </w:p>
          <w:p w14:paraId="01FD10BA" w14:textId="77777777" w:rsidR="005B7411" w:rsidRPr="00BC7CD6" w:rsidRDefault="00FD1CFF" w:rsidP="008454A5">
            <w:pPr>
              <w:pStyle w:val="Compact"/>
              <w:numPr>
                <w:ilvl w:val="0"/>
                <w:numId w:val="34"/>
              </w:numPr>
              <w:spacing w:before="0" w:after="0"/>
              <w:ind w:left="360"/>
              <w:rPr>
                <w:rFonts w:ascii="Calibri" w:hAnsi="Calibri" w:cs="Calibri"/>
                <w:sz w:val="18"/>
                <w:szCs w:val="18"/>
                <w:lang w:val="ro-RO"/>
              </w:rPr>
            </w:pPr>
            <w:r w:rsidRPr="00BC7CD6">
              <w:rPr>
                <w:rFonts w:ascii="Calibri" w:hAnsi="Calibri" w:cs="Calibri"/>
                <w:sz w:val="18"/>
                <w:szCs w:val="18"/>
                <w:lang w:val="ro-RO"/>
              </w:rPr>
              <w:t>Protecție limitată împotriva abuzului și violenței</w:t>
            </w:r>
          </w:p>
        </w:tc>
      </w:tr>
    </w:tbl>
    <w:p w14:paraId="501D37B1" w14:textId="77777777" w:rsidR="005B7411" w:rsidRPr="00BC7CD6" w:rsidRDefault="00FD1CFF" w:rsidP="008454A5">
      <w:pPr>
        <w:pStyle w:val="Heading2"/>
        <w:spacing w:before="120" w:after="0"/>
        <w:rPr>
          <w:rFonts w:ascii="Calibri" w:hAnsi="Calibri" w:cs="Calibri"/>
          <w:b/>
          <w:bCs/>
          <w:color w:val="002060"/>
          <w:sz w:val="28"/>
          <w:szCs w:val="28"/>
          <w:lang w:val="ro-RO"/>
        </w:rPr>
      </w:pPr>
      <w:bookmarkStart w:id="38" w:name="_Toc256000029"/>
      <w:r w:rsidRPr="00BC7CD6">
        <w:rPr>
          <w:rFonts w:ascii="Calibri" w:hAnsi="Calibri" w:cs="Calibri"/>
          <w:b/>
          <w:bCs/>
          <w:color w:val="002060"/>
          <w:sz w:val="28"/>
          <w:szCs w:val="28"/>
          <w:lang w:val="ro-RO"/>
        </w:rPr>
        <w:t>7.6 Recomandări privind schimbările sistemice care afectează mai multe grupuri vulnerabile</w:t>
      </w:r>
      <w:bookmarkEnd w:id="38"/>
    </w:p>
    <w:tbl>
      <w:tblPr>
        <w:tblStyle w:val="TableGridLight"/>
        <w:tblW w:w="5000" w:type="pct"/>
        <w:tblLayout w:type="fixed"/>
        <w:tblLook w:val="0020" w:firstRow="1" w:lastRow="0" w:firstColumn="0" w:lastColumn="0" w:noHBand="0" w:noVBand="0"/>
      </w:tblPr>
      <w:tblGrid>
        <w:gridCol w:w="1618"/>
        <w:gridCol w:w="718"/>
        <w:gridCol w:w="901"/>
        <w:gridCol w:w="1619"/>
        <w:gridCol w:w="1619"/>
        <w:gridCol w:w="1618"/>
        <w:gridCol w:w="1619"/>
        <w:gridCol w:w="1619"/>
        <w:gridCol w:w="1619"/>
      </w:tblGrid>
      <w:tr w:rsidR="008A76B8" w:rsidRPr="00BC7CD6" w14:paraId="7565B50B" w14:textId="77777777" w:rsidTr="00B2295E">
        <w:tc>
          <w:tcPr>
            <w:tcW w:w="1618" w:type="dxa"/>
          </w:tcPr>
          <w:p w14:paraId="0BEE699B" w14:textId="77777777" w:rsidR="005B7411" w:rsidRPr="00BC7CD6" w:rsidRDefault="00FD1CFF" w:rsidP="008454A5">
            <w:pPr>
              <w:pStyle w:val="Compact"/>
              <w:spacing w:after="0"/>
              <w:rPr>
                <w:rFonts w:ascii="Calibri" w:hAnsi="Calibri" w:cs="Calibri"/>
                <w:b/>
                <w:bCs/>
                <w:sz w:val="18"/>
                <w:szCs w:val="18"/>
                <w:lang w:val="ro-RO"/>
              </w:rPr>
            </w:pPr>
            <w:r w:rsidRPr="00BC7CD6">
              <w:rPr>
                <w:rFonts w:ascii="Calibri" w:hAnsi="Calibri" w:cs="Calibri"/>
                <w:b/>
                <w:bCs/>
                <w:sz w:val="18"/>
                <w:szCs w:val="18"/>
                <w:lang w:val="ro-RO"/>
              </w:rPr>
              <w:t>Organe sursă</w:t>
            </w:r>
          </w:p>
        </w:tc>
        <w:tc>
          <w:tcPr>
            <w:tcW w:w="1619" w:type="dxa"/>
            <w:gridSpan w:val="2"/>
          </w:tcPr>
          <w:p w14:paraId="54560CCA" w14:textId="77777777" w:rsidR="005B7411" w:rsidRPr="00BC7CD6" w:rsidRDefault="00FD1CFF" w:rsidP="008454A5">
            <w:pPr>
              <w:pStyle w:val="Compact"/>
              <w:spacing w:after="0"/>
              <w:rPr>
                <w:rFonts w:ascii="Calibri" w:hAnsi="Calibri" w:cs="Calibri"/>
                <w:b/>
                <w:bCs/>
                <w:sz w:val="18"/>
                <w:szCs w:val="18"/>
                <w:lang w:val="ro-RO"/>
              </w:rPr>
            </w:pPr>
            <w:r w:rsidRPr="00BC7CD6">
              <w:rPr>
                <w:rFonts w:ascii="Calibri" w:hAnsi="Calibri" w:cs="Calibri"/>
                <w:b/>
                <w:bCs/>
                <w:sz w:val="18"/>
                <w:szCs w:val="18"/>
                <w:lang w:val="ro-RO"/>
              </w:rPr>
              <w:t>Referința Documentului</w:t>
            </w:r>
          </w:p>
        </w:tc>
        <w:tc>
          <w:tcPr>
            <w:tcW w:w="1619" w:type="dxa"/>
          </w:tcPr>
          <w:p w14:paraId="0435850B" w14:textId="77777777" w:rsidR="005B7411" w:rsidRPr="00BC7CD6" w:rsidRDefault="00FD1CFF" w:rsidP="008454A5">
            <w:pPr>
              <w:pStyle w:val="Compact"/>
              <w:spacing w:after="0"/>
              <w:rPr>
                <w:rFonts w:ascii="Calibri" w:hAnsi="Calibri" w:cs="Calibri"/>
                <w:b/>
                <w:bCs/>
                <w:sz w:val="18"/>
                <w:szCs w:val="18"/>
                <w:lang w:val="ro-RO"/>
              </w:rPr>
            </w:pPr>
            <w:r w:rsidRPr="00BC7CD6">
              <w:rPr>
                <w:rFonts w:ascii="Calibri" w:hAnsi="Calibri" w:cs="Calibri"/>
                <w:b/>
                <w:bCs/>
                <w:sz w:val="18"/>
                <w:szCs w:val="18"/>
                <w:lang w:val="ro-RO"/>
              </w:rPr>
              <w:t>Recomandare</w:t>
            </w:r>
          </w:p>
        </w:tc>
        <w:tc>
          <w:tcPr>
            <w:tcW w:w="1619" w:type="dxa"/>
          </w:tcPr>
          <w:p w14:paraId="143D9A71" w14:textId="77777777" w:rsidR="005B7411" w:rsidRPr="00BC7CD6" w:rsidRDefault="00FD1CFF" w:rsidP="008454A5">
            <w:pPr>
              <w:pStyle w:val="Compact"/>
              <w:spacing w:after="0"/>
              <w:rPr>
                <w:rFonts w:ascii="Calibri" w:hAnsi="Calibri" w:cs="Calibri"/>
                <w:b/>
                <w:bCs/>
                <w:sz w:val="18"/>
                <w:szCs w:val="18"/>
                <w:lang w:val="ro-RO"/>
              </w:rPr>
            </w:pPr>
            <w:r w:rsidRPr="00BC7CD6">
              <w:rPr>
                <w:rFonts w:ascii="Calibri" w:hAnsi="Calibri" w:cs="Calibri"/>
                <w:b/>
                <w:bCs/>
                <w:sz w:val="18"/>
                <w:szCs w:val="18"/>
                <w:lang w:val="ro-RO"/>
              </w:rPr>
              <w:t>Grupurile Țintă Afectate</w:t>
            </w:r>
          </w:p>
        </w:tc>
        <w:tc>
          <w:tcPr>
            <w:tcW w:w="1618" w:type="dxa"/>
          </w:tcPr>
          <w:p w14:paraId="1A5A914F" w14:textId="77777777" w:rsidR="005B7411" w:rsidRPr="00BC7CD6" w:rsidRDefault="00FD1CFF" w:rsidP="008454A5">
            <w:pPr>
              <w:pStyle w:val="Compact"/>
              <w:spacing w:after="0"/>
              <w:rPr>
                <w:rFonts w:ascii="Calibri" w:hAnsi="Calibri" w:cs="Calibri"/>
                <w:b/>
                <w:bCs/>
                <w:sz w:val="18"/>
                <w:szCs w:val="18"/>
                <w:lang w:val="ro-RO"/>
              </w:rPr>
            </w:pPr>
            <w:r w:rsidRPr="00BC7CD6">
              <w:rPr>
                <w:rFonts w:ascii="Calibri" w:hAnsi="Calibri" w:cs="Calibri"/>
                <w:b/>
                <w:bCs/>
                <w:sz w:val="18"/>
                <w:szCs w:val="18"/>
                <w:lang w:val="ro-RO"/>
              </w:rPr>
              <w:t>Acțiunea necesară</w:t>
            </w:r>
          </w:p>
        </w:tc>
        <w:tc>
          <w:tcPr>
            <w:tcW w:w="1619" w:type="dxa"/>
          </w:tcPr>
          <w:p w14:paraId="1F853647" w14:textId="77777777" w:rsidR="005B7411" w:rsidRPr="00BC7CD6" w:rsidRDefault="00FD1CFF" w:rsidP="008454A5">
            <w:pPr>
              <w:pStyle w:val="Compact"/>
              <w:spacing w:after="0"/>
              <w:rPr>
                <w:rFonts w:ascii="Calibri" w:hAnsi="Calibri" w:cs="Calibri"/>
                <w:b/>
                <w:bCs/>
                <w:sz w:val="18"/>
                <w:szCs w:val="18"/>
                <w:lang w:val="ro-RO"/>
              </w:rPr>
            </w:pPr>
            <w:r w:rsidRPr="00BC7CD6">
              <w:rPr>
                <w:rFonts w:ascii="Calibri" w:hAnsi="Calibri" w:cs="Calibri"/>
                <w:b/>
                <w:bCs/>
                <w:sz w:val="18"/>
                <w:szCs w:val="18"/>
                <w:lang w:val="ro-RO"/>
              </w:rPr>
              <w:t>Autoritatea Responsabilă</w:t>
            </w:r>
          </w:p>
        </w:tc>
        <w:tc>
          <w:tcPr>
            <w:tcW w:w="1619" w:type="dxa"/>
          </w:tcPr>
          <w:p w14:paraId="54800C92" w14:textId="77777777" w:rsidR="005B7411" w:rsidRPr="00BC7CD6" w:rsidRDefault="00FD1CFF" w:rsidP="008454A5">
            <w:pPr>
              <w:pStyle w:val="Compact"/>
              <w:spacing w:after="0"/>
              <w:rPr>
                <w:rFonts w:ascii="Calibri" w:hAnsi="Calibri" w:cs="Calibri"/>
                <w:b/>
                <w:bCs/>
                <w:sz w:val="18"/>
                <w:szCs w:val="18"/>
                <w:lang w:val="ro-RO"/>
              </w:rPr>
            </w:pPr>
            <w:r w:rsidRPr="00BC7CD6">
              <w:rPr>
                <w:rFonts w:ascii="Calibri" w:hAnsi="Calibri" w:cs="Calibri"/>
                <w:b/>
                <w:bCs/>
                <w:sz w:val="18"/>
                <w:szCs w:val="18"/>
                <w:lang w:val="ro-RO"/>
              </w:rPr>
              <w:t xml:space="preserve">Stadiul implementării </w:t>
            </w:r>
          </w:p>
        </w:tc>
        <w:tc>
          <w:tcPr>
            <w:tcW w:w="1619" w:type="dxa"/>
          </w:tcPr>
          <w:p w14:paraId="4F6F2184" w14:textId="77777777" w:rsidR="005B7411" w:rsidRPr="00BC7CD6" w:rsidRDefault="00FD1CFF" w:rsidP="008454A5">
            <w:pPr>
              <w:pStyle w:val="Compact"/>
              <w:spacing w:after="0"/>
              <w:rPr>
                <w:rFonts w:ascii="Calibri" w:hAnsi="Calibri" w:cs="Calibri"/>
                <w:b/>
                <w:bCs/>
                <w:sz w:val="18"/>
                <w:szCs w:val="18"/>
                <w:lang w:val="ro-RO"/>
              </w:rPr>
            </w:pPr>
            <w:r w:rsidRPr="00BC7CD6">
              <w:rPr>
                <w:rFonts w:ascii="Calibri" w:hAnsi="Calibri" w:cs="Calibri"/>
                <w:b/>
                <w:bCs/>
                <w:sz w:val="18"/>
                <w:szCs w:val="18"/>
                <w:lang w:val="ro-RO"/>
              </w:rPr>
              <w:t>Decalaj identificat</w:t>
            </w:r>
          </w:p>
        </w:tc>
      </w:tr>
      <w:tr w:rsidR="008A76B8" w:rsidRPr="00EA6CA8" w14:paraId="5A0E4BEA" w14:textId="77777777" w:rsidTr="00B2295E">
        <w:tc>
          <w:tcPr>
            <w:tcW w:w="1618" w:type="dxa"/>
          </w:tcPr>
          <w:p w14:paraId="59DF5D02"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CEDAW</w:t>
            </w:r>
          </w:p>
        </w:tc>
        <w:tc>
          <w:tcPr>
            <w:tcW w:w="1619" w:type="dxa"/>
            <w:gridSpan w:val="2"/>
          </w:tcPr>
          <w:p w14:paraId="68FFF2DC"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 Par. 11</w:t>
            </w:r>
          </w:p>
        </w:tc>
        <w:tc>
          <w:tcPr>
            <w:tcW w:w="1619" w:type="dxa"/>
          </w:tcPr>
          <w:p w14:paraId="3E14D9A8"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 xml:space="preserve">„Modificarea Legii privind asigurarea egalității între femei și bărbați și/sau a Legii privind aplicarea egalității pentru a include o definiție cuprinzătoare a discriminării care </w:t>
            </w:r>
            <w:r w:rsidRPr="00BC7CD6">
              <w:rPr>
                <w:rFonts w:ascii="Calibri" w:hAnsi="Calibri" w:cs="Calibri"/>
                <w:sz w:val="18"/>
                <w:szCs w:val="18"/>
                <w:lang w:val="ro-RO"/>
              </w:rPr>
              <w:lastRenderedPageBreak/>
              <w:t>să acopere formele intersectate de discriminare”</w:t>
            </w:r>
          </w:p>
        </w:tc>
        <w:tc>
          <w:tcPr>
            <w:tcW w:w="1619" w:type="dxa"/>
          </w:tcPr>
          <w:p w14:paraId="40EEE5E9"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lastRenderedPageBreak/>
              <w:t>Toate femeile, în special cele care se confruntă cu forme de discriminare intersectate</w:t>
            </w:r>
          </w:p>
        </w:tc>
        <w:tc>
          <w:tcPr>
            <w:tcW w:w="1618" w:type="dxa"/>
          </w:tcPr>
          <w:p w14:paraId="27F6FA5B"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 xml:space="preserve">- Modificarea legilor privind egalitatea-Includerea definiției discriminării </w:t>
            </w:r>
            <w:proofErr w:type="spellStart"/>
            <w:r w:rsidRPr="00BC7CD6">
              <w:rPr>
                <w:rFonts w:ascii="Calibri" w:hAnsi="Calibri" w:cs="Calibri"/>
                <w:sz w:val="18"/>
                <w:szCs w:val="18"/>
                <w:lang w:val="ro-RO"/>
              </w:rPr>
              <w:t>intersecționale</w:t>
            </w:r>
            <w:proofErr w:type="spellEnd"/>
            <w:r w:rsidRPr="00BC7CD6">
              <w:rPr>
                <w:rFonts w:ascii="Calibri" w:hAnsi="Calibri" w:cs="Calibri"/>
                <w:sz w:val="18"/>
                <w:szCs w:val="18"/>
                <w:lang w:val="ro-RO"/>
              </w:rPr>
              <w:t>-Acoperirea sferelor publice și private</w:t>
            </w:r>
          </w:p>
        </w:tc>
        <w:tc>
          <w:tcPr>
            <w:tcW w:w="1619" w:type="dxa"/>
          </w:tcPr>
          <w:p w14:paraId="48EF3F50"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 xml:space="preserve">Nu este specificat explicit </w:t>
            </w:r>
          </w:p>
        </w:tc>
        <w:tc>
          <w:tcPr>
            <w:tcW w:w="1619" w:type="dxa"/>
          </w:tcPr>
          <w:p w14:paraId="1D5CBA21"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Nu este specificat</w:t>
            </w:r>
          </w:p>
        </w:tc>
        <w:tc>
          <w:tcPr>
            <w:tcW w:w="1619" w:type="dxa"/>
          </w:tcPr>
          <w:p w14:paraId="095D4435"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 xml:space="preserve">Legile actuale nu protejează în mod explicit femeile de formele de discriminare care se intersectează </w:t>
            </w:r>
          </w:p>
        </w:tc>
      </w:tr>
      <w:tr w:rsidR="008A76B8" w:rsidRPr="00EA6CA8" w14:paraId="3DFD99F0" w14:textId="77777777" w:rsidTr="00B2295E">
        <w:tc>
          <w:tcPr>
            <w:tcW w:w="1618" w:type="dxa"/>
          </w:tcPr>
          <w:p w14:paraId="718345B8"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CEDAW</w:t>
            </w:r>
          </w:p>
        </w:tc>
        <w:tc>
          <w:tcPr>
            <w:tcW w:w="1619" w:type="dxa"/>
            <w:gridSpan w:val="2"/>
          </w:tcPr>
          <w:p w14:paraId="54168B65"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 Para. 15</w:t>
            </w:r>
          </w:p>
        </w:tc>
        <w:tc>
          <w:tcPr>
            <w:tcW w:w="1619" w:type="dxa"/>
          </w:tcPr>
          <w:p w14:paraId="7FEE7CBA"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„Reluarea activităților Comitetului guvernamental pentru Egalitate între femei și bărbați sau înființarea unui alt organism responsabil cu promovarea egalității de gen”</w:t>
            </w:r>
          </w:p>
        </w:tc>
        <w:tc>
          <w:tcPr>
            <w:tcW w:w="1619" w:type="dxa"/>
          </w:tcPr>
          <w:p w14:paraId="7B33E001"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Toate femeile (context din alin. 14-15)</w:t>
            </w:r>
          </w:p>
        </w:tc>
        <w:tc>
          <w:tcPr>
            <w:tcW w:w="1618" w:type="dxa"/>
          </w:tcPr>
          <w:p w14:paraId="1025910F"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 Reluarea activităților Comitetului - Consolidarea Consiliului pentru prevenirea discriminării - Punerea în aplicare a bugetării în funcție de gen</w:t>
            </w:r>
          </w:p>
        </w:tc>
        <w:tc>
          <w:tcPr>
            <w:tcW w:w="1619" w:type="dxa"/>
          </w:tcPr>
          <w:p w14:paraId="0C3AA852"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 xml:space="preserve">Nu este specificat explicit </w:t>
            </w:r>
          </w:p>
        </w:tc>
        <w:tc>
          <w:tcPr>
            <w:tcW w:w="1619" w:type="dxa"/>
          </w:tcPr>
          <w:p w14:paraId="41580A49"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Nu este specificat</w:t>
            </w:r>
          </w:p>
        </w:tc>
        <w:tc>
          <w:tcPr>
            <w:tcW w:w="1619" w:type="dxa"/>
          </w:tcPr>
          <w:p w14:paraId="698F6AB5"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Absența unui organism activ pentru egalitatea de gen în cadrul cabinetului</w:t>
            </w:r>
          </w:p>
        </w:tc>
      </w:tr>
      <w:tr w:rsidR="008A76B8" w:rsidRPr="00BC7CD6" w14:paraId="08886A71" w14:textId="77777777" w:rsidTr="00B2295E">
        <w:tc>
          <w:tcPr>
            <w:tcW w:w="1618" w:type="dxa"/>
          </w:tcPr>
          <w:p w14:paraId="45077383"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CEDAW</w:t>
            </w:r>
          </w:p>
        </w:tc>
        <w:tc>
          <w:tcPr>
            <w:tcW w:w="1619" w:type="dxa"/>
            <w:gridSpan w:val="2"/>
          </w:tcPr>
          <w:p w14:paraId="49E754F0"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 Para. 44</w:t>
            </w:r>
          </w:p>
        </w:tc>
        <w:tc>
          <w:tcPr>
            <w:tcW w:w="1619" w:type="dxa"/>
          </w:tcPr>
          <w:p w14:paraId="4AB247B0"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„Îmbunătățirea sistemului de colectare a datelor pentru a obține date diferențiate în funcție de sex, vârstă, dizabilități, etnie, localizare geografică și alți factori relevanți”</w:t>
            </w:r>
          </w:p>
        </w:tc>
        <w:tc>
          <w:tcPr>
            <w:tcW w:w="1619" w:type="dxa"/>
          </w:tcPr>
          <w:p w14:paraId="3475163C"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Tineri, persoane cu dizabilități, persoane de etnie romă ( în funcție de factorii de repartiție)</w:t>
            </w:r>
          </w:p>
        </w:tc>
        <w:tc>
          <w:tcPr>
            <w:tcW w:w="1618" w:type="dxa"/>
          </w:tcPr>
          <w:p w14:paraId="0AE2D9D6"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 Îmbunătățirea sistemului de colectare a datelor-Includerea mai multor factori de dezagregare-Includerea analizei în raportare</w:t>
            </w:r>
          </w:p>
        </w:tc>
        <w:tc>
          <w:tcPr>
            <w:tcW w:w="1619" w:type="dxa"/>
          </w:tcPr>
          <w:p w14:paraId="3BCB98A5"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 xml:space="preserve">Nu este specificat explicit </w:t>
            </w:r>
          </w:p>
        </w:tc>
        <w:tc>
          <w:tcPr>
            <w:tcW w:w="1619" w:type="dxa"/>
          </w:tcPr>
          <w:p w14:paraId="0CABCABC"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Nu este specificat</w:t>
            </w:r>
          </w:p>
        </w:tc>
        <w:tc>
          <w:tcPr>
            <w:tcW w:w="1619" w:type="dxa"/>
          </w:tcPr>
          <w:p w14:paraId="358D4B24"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Necesitatea unei colectări îmbunătățite și diferențiate a datelor</w:t>
            </w:r>
          </w:p>
        </w:tc>
      </w:tr>
      <w:tr w:rsidR="008A76B8" w:rsidRPr="00BC7CD6" w14:paraId="5E2A6967" w14:textId="77777777" w:rsidTr="00B2295E">
        <w:tc>
          <w:tcPr>
            <w:tcW w:w="1618" w:type="dxa"/>
          </w:tcPr>
          <w:p w14:paraId="746813AA"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 xml:space="preserve">Revizuirea periodică generală </w:t>
            </w:r>
          </w:p>
        </w:tc>
        <w:tc>
          <w:tcPr>
            <w:tcW w:w="1619" w:type="dxa"/>
            <w:gridSpan w:val="2"/>
          </w:tcPr>
          <w:p w14:paraId="57C75DD0"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Par. 127.55</w:t>
            </w:r>
          </w:p>
        </w:tc>
        <w:tc>
          <w:tcPr>
            <w:tcW w:w="1619" w:type="dxa"/>
          </w:tcPr>
          <w:p w14:paraId="1666D48C"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 Adoptarea măsurilor concrete pentru a proteja drepturile persoanelor marginalizate și cele mai vulnerabile, inclusiv minoritățile etnice și religioase, femeile, copiii și persoanele LGBTI”</w:t>
            </w:r>
          </w:p>
        </w:tc>
        <w:tc>
          <w:tcPr>
            <w:tcW w:w="1619" w:type="dxa"/>
          </w:tcPr>
          <w:p w14:paraId="01F4CC7D"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Persoane LGBTI, minorități etnice, minorități religioase, femei, copii</w:t>
            </w:r>
          </w:p>
        </w:tc>
        <w:tc>
          <w:tcPr>
            <w:tcW w:w="1618" w:type="dxa"/>
          </w:tcPr>
          <w:p w14:paraId="275591C8"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 Protejarea drepturilor-Promovarea incluziunii-Combaterea Discriminării</w:t>
            </w:r>
          </w:p>
        </w:tc>
        <w:tc>
          <w:tcPr>
            <w:tcW w:w="1619" w:type="dxa"/>
          </w:tcPr>
          <w:p w14:paraId="18C66C3E"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 xml:space="preserve">Nu este specificat explicit </w:t>
            </w:r>
          </w:p>
        </w:tc>
        <w:tc>
          <w:tcPr>
            <w:tcW w:w="1619" w:type="dxa"/>
          </w:tcPr>
          <w:p w14:paraId="0F33550D"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A se examina de către Moldova</w:t>
            </w:r>
          </w:p>
        </w:tc>
        <w:tc>
          <w:tcPr>
            <w:tcW w:w="1619" w:type="dxa"/>
          </w:tcPr>
          <w:p w14:paraId="3F5294FC"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Necesitatea de a aborda marginalizarea grupurilor vulnerabile</w:t>
            </w:r>
          </w:p>
        </w:tc>
      </w:tr>
      <w:tr w:rsidR="008A76B8" w:rsidRPr="00EA6CA8" w14:paraId="174E7117" w14:textId="77777777" w:rsidTr="00B2295E">
        <w:tc>
          <w:tcPr>
            <w:tcW w:w="1618" w:type="dxa"/>
          </w:tcPr>
          <w:p w14:paraId="1C1A76CD"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lastRenderedPageBreak/>
              <w:t>Consiliul Egalității</w:t>
            </w:r>
          </w:p>
        </w:tc>
        <w:tc>
          <w:tcPr>
            <w:tcW w:w="1619" w:type="dxa"/>
            <w:gridSpan w:val="2"/>
          </w:tcPr>
          <w:p w14:paraId="3E4C5CE8"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Raport General 2022, Capitolul V</w:t>
            </w:r>
          </w:p>
        </w:tc>
        <w:tc>
          <w:tcPr>
            <w:tcW w:w="1619" w:type="dxa"/>
          </w:tcPr>
          <w:p w14:paraId="1295003C"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"Armonizarea Legii nr. 1585/1998 privind asigurarea obligatorie de sănătate cu Directiva UE 2013/33"</w:t>
            </w:r>
          </w:p>
        </w:tc>
        <w:tc>
          <w:tcPr>
            <w:tcW w:w="1619" w:type="dxa"/>
          </w:tcPr>
          <w:p w14:paraId="7936AA00"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Femei solicitante de azil din grupuri vulnerabile</w:t>
            </w:r>
          </w:p>
        </w:tc>
        <w:tc>
          <w:tcPr>
            <w:tcW w:w="1618" w:type="dxa"/>
          </w:tcPr>
          <w:p w14:paraId="4124C8A5"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 Armonizarea legislativă-Extinderea acoperirii asigurărilor de sănătate-Includerea grupurilor vulnerabile</w:t>
            </w:r>
          </w:p>
        </w:tc>
        <w:tc>
          <w:tcPr>
            <w:tcW w:w="1619" w:type="dxa"/>
          </w:tcPr>
          <w:p w14:paraId="3B324B84"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Guvernul Republicii Moldova</w:t>
            </w:r>
          </w:p>
        </w:tc>
        <w:tc>
          <w:tcPr>
            <w:tcW w:w="1619" w:type="dxa"/>
          </w:tcPr>
          <w:p w14:paraId="1387DE2C"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Nu este specificat</w:t>
            </w:r>
          </w:p>
        </w:tc>
        <w:tc>
          <w:tcPr>
            <w:tcW w:w="1619" w:type="dxa"/>
          </w:tcPr>
          <w:p w14:paraId="5E6301F1"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Acces limitat la asistență medicală pentru solicitanții de azil vulnerabili</w:t>
            </w:r>
          </w:p>
        </w:tc>
      </w:tr>
      <w:tr w:rsidR="008A76B8" w:rsidRPr="00EA6CA8" w14:paraId="669BD3BC" w14:textId="77777777" w:rsidTr="00B2295E">
        <w:tc>
          <w:tcPr>
            <w:tcW w:w="1618" w:type="dxa"/>
          </w:tcPr>
          <w:p w14:paraId="37554078"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Agenda de Asociere UE-Moldova</w:t>
            </w:r>
          </w:p>
        </w:tc>
        <w:tc>
          <w:tcPr>
            <w:tcW w:w="1619" w:type="dxa"/>
            <w:gridSpan w:val="2"/>
          </w:tcPr>
          <w:p w14:paraId="5C970F83"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Secțiunea 3.I. 9</w:t>
            </w:r>
          </w:p>
        </w:tc>
        <w:tc>
          <w:tcPr>
            <w:tcW w:w="1619" w:type="dxa"/>
          </w:tcPr>
          <w:p w14:paraId="2A3AFF37"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"Continuarea întreprinderii măsurilor pentru a asigura egalitatea pentru toți și pentru a combate discriminarea pe orice motiv"</w:t>
            </w:r>
          </w:p>
        </w:tc>
        <w:tc>
          <w:tcPr>
            <w:tcW w:w="1619" w:type="dxa"/>
          </w:tcPr>
          <w:p w14:paraId="345DA6AA"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Toate persoanele, menționând în special caracteristicile protejate</w:t>
            </w:r>
          </w:p>
        </w:tc>
        <w:tc>
          <w:tcPr>
            <w:tcW w:w="1618" w:type="dxa"/>
          </w:tcPr>
          <w:p w14:paraId="07CF9EC1"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 Îmbunătățirea incluziunii-Combaterea Discriminării - Asigurarea colectării datelor -Realizarea unei participări echilibrate</w:t>
            </w:r>
          </w:p>
        </w:tc>
        <w:tc>
          <w:tcPr>
            <w:tcW w:w="1619" w:type="dxa"/>
          </w:tcPr>
          <w:p w14:paraId="430A012B"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Nu este menționat în mod specific</w:t>
            </w:r>
          </w:p>
        </w:tc>
        <w:tc>
          <w:tcPr>
            <w:tcW w:w="1619" w:type="dxa"/>
          </w:tcPr>
          <w:p w14:paraId="71DBAB28"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Nu este menționat</w:t>
            </w:r>
          </w:p>
        </w:tc>
        <w:tc>
          <w:tcPr>
            <w:tcW w:w="1619" w:type="dxa"/>
          </w:tcPr>
          <w:p w14:paraId="134203E3" w14:textId="77777777" w:rsidR="005B7411" w:rsidRPr="00BC7CD6" w:rsidRDefault="00FD1CFF" w:rsidP="008454A5">
            <w:pPr>
              <w:pStyle w:val="Compact"/>
              <w:spacing w:after="0"/>
              <w:rPr>
                <w:rFonts w:ascii="Calibri" w:hAnsi="Calibri" w:cs="Calibri"/>
                <w:sz w:val="18"/>
                <w:szCs w:val="18"/>
                <w:lang w:val="ro-RO"/>
              </w:rPr>
            </w:pPr>
            <w:r w:rsidRPr="00BC7CD6">
              <w:rPr>
                <w:rFonts w:ascii="Calibri" w:hAnsi="Calibri" w:cs="Calibri"/>
                <w:sz w:val="18"/>
                <w:szCs w:val="18"/>
                <w:lang w:val="ro-RO"/>
              </w:rPr>
              <w:t>Nu poate fi determinat din document</w:t>
            </w:r>
          </w:p>
        </w:tc>
      </w:tr>
      <w:tr w:rsidR="008A76B8" w:rsidRPr="00EA6CA8" w14:paraId="1A5B6E1A" w14:textId="77777777" w:rsidTr="00B2295E">
        <w:tblPrEx>
          <w:tblLook w:val="04A0" w:firstRow="1" w:lastRow="0" w:firstColumn="1" w:lastColumn="0" w:noHBand="0" w:noVBand="1"/>
        </w:tblPrEx>
        <w:tc>
          <w:tcPr>
            <w:tcW w:w="12950" w:type="dxa"/>
            <w:gridSpan w:val="9"/>
          </w:tcPr>
          <w:p w14:paraId="0316BCF3" w14:textId="77777777" w:rsidR="005B7411" w:rsidRPr="00BC7CD6" w:rsidRDefault="00FD1CFF" w:rsidP="008454A5">
            <w:pPr>
              <w:spacing w:before="120"/>
              <w:rPr>
                <w:rFonts w:ascii="Calibri" w:hAnsi="Calibri" w:cs="Calibri"/>
                <w:sz w:val="18"/>
                <w:szCs w:val="18"/>
                <w:lang w:val="ro-RO"/>
              </w:rPr>
            </w:pPr>
            <w:r w:rsidRPr="00BC7CD6">
              <w:rPr>
                <w:rFonts w:ascii="Calibri" w:hAnsi="Calibri" w:cs="Calibri"/>
                <w:sz w:val="18"/>
                <w:szCs w:val="18"/>
                <w:lang w:val="ro-RO"/>
              </w:rPr>
              <w:t>Rezumatul Principalelor Lacune în Implementare:</w:t>
            </w:r>
          </w:p>
        </w:tc>
      </w:tr>
      <w:tr w:rsidR="008A76B8" w:rsidRPr="00BC7CD6" w14:paraId="2383EF81" w14:textId="77777777" w:rsidTr="00B2295E">
        <w:tblPrEx>
          <w:tblLook w:val="04A0" w:firstRow="1" w:lastRow="0" w:firstColumn="1" w:lastColumn="0" w:noHBand="0" w:noVBand="1"/>
        </w:tblPrEx>
        <w:tc>
          <w:tcPr>
            <w:tcW w:w="2336" w:type="dxa"/>
            <w:gridSpan w:val="2"/>
            <w:vAlign w:val="center"/>
          </w:tcPr>
          <w:p w14:paraId="409B9B49" w14:textId="77777777" w:rsidR="005B7411" w:rsidRPr="00BC7CD6" w:rsidRDefault="00FD1CFF" w:rsidP="008454A5">
            <w:pPr>
              <w:pStyle w:val="Compact"/>
              <w:spacing w:after="0"/>
              <w:rPr>
                <w:rFonts w:ascii="Calibri" w:hAnsi="Calibri" w:cs="Calibri"/>
                <w:i/>
                <w:iCs/>
                <w:sz w:val="18"/>
                <w:szCs w:val="18"/>
                <w:lang w:val="ro-RO"/>
              </w:rPr>
            </w:pPr>
            <w:r w:rsidRPr="00BC7CD6">
              <w:rPr>
                <w:rFonts w:ascii="Calibri" w:hAnsi="Calibri" w:cs="Calibri"/>
                <w:i/>
                <w:iCs/>
                <w:sz w:val="18"/>
                <w:szCs w:val="18"/>
                <w:lang w:val="ro-RO"/>
              </w:rPr>
              <w:t>Dezvoltarea Cadrului Juridic</w:t>
            </w:r>
          </w:p>
        </w:tc>
        <w:tc>
          <w:tcPr>
            <w:tcW w:w="10614" w:type="dxa"/>
            <w:gridSpan w:val="7"/>
          </w:tcPr>
          <w:p w14:paraId="2CA12712" w14:textId="77777777" w:rsidR="005B7411" w:rsidRPr="00BC7CD6" w:rsidRDefault="00FD1CFF" w:rsidP="008454A5">
            <w:pPr>
              <w:pStyle w:val="Compact"/>
              <w:numPr>
                <w:ilvl w:val="0"/>
                <w:numId w:val="35"/>
              </w:numPr>
              <w:spacing w:after="0"/>
              <w:ind w:left="360"/>
              <w:rPr>
                <w:rFonts w:ascii="Calibri" w:hAnsi="Calibri" w:cs="Calibri"/>
                <w:sz w:val="18"/>
                <w:szCs w:val="18"/>
                <w:lang w:val="ro-RO"/>
              </w:rPr>
            </w:pPr>
            <w:r w:rsidRPr="00BC7CD6">
              <w:rPr>
                <w:rFonts w:ascii="Calibri" w:hAnsi="Calibri" w:cs="Calibri"/>
                <w:sz w:val="18"/>
                <w:szCs w:val="18"/>
                <w:lang w:val="ro-RO"/>
              </w:rPr>
              <w:t>Legislație comprehensivă împotriva discriminării</w:t>
            </w:r>
          </w:p>
          <w:p w14:paraId="3D64B86D" w14:textId="77777777" w:rsidR="005B7411" w:rsidRPr="00BC7CD6" w:rsidRDefault="00FD1CFF" w:rsidP="008454A5">
            <w:pPr>
              <w:pStyle w:val="Compact"/>
              <w:numPr>
                <w:ilvl w:val="0"/>
                <w:numId w:val="35"/>
              </w:numPr>
              <w:spacing w:after="0"/>
              <w:ind w:left="360"/>
              <w:rPr>
                <w:rFonts w:ascii="Calibri" w:hAnsi="Calibri" w:cs="Calibri"/>
                <w:sz w:val="18"/>
                <w:szCs w:val="18"/>
                <w:lang w:val="ro-RO"/>
              </w:rPr>
            </w:pPr>
            <w:r w:rsidRPr="00BC7CD6">
              <w:rPr>
                <w:rFonts w:ascii="Calibri" w:hAnsi="Calibri" w:cs="Calibri"/>
                <w:sz w:val="18"/>
                <w:szCs w:val="18"/>
                <w:lang w:val="ro-RO"/>
              </w:rPr>
              <w:t xml:space="preserve">Includerea discriminării </w:t>
            </w:r>
            <w:proofErr w:type="spellStart"/>
            <w:r w:rsidRPr="00BC7CD6">
              <w:rPr>
                <w:rFonts w:ascii="Calibri" w:hAnsi="Calibri" w:cs="Calibri"/>
                <w:sz w:val="18"/>
                <w:szCs w:val="18"/>
                <w:lang w:val="ro-RO"/>
              </w:rPr>
              <w:t>intersecționale</w:t>
            </w:r>
            <w:proofErr w:type="spellEnd"/>
          </w:p>
          <w:p w14:paraId="5C041419" w14:textId="77777777" w:rsidR="005B7411" w:rsidRPr="00BC7CD6" w:rsidRDefault="00FD1CFF" w:rsidP="008454A5">
            <w:pPr>
              <w:pStyle w:val="Compact"/>
              <w:numPr>
                <w:ilvl w:val="0"/>
                <w:numId w:val="35"/>
              </w:numPr>
              <w:spacing w:after="0"/>
              <w:ind w:left="360"/>
              <w:rPr>
                <w:rFonts w:ascii="Calibri" w:hAnsi="Calibri" w:cs="Calibri"/>
                <w:sz w:val="18"/>
                <w:szCs w:val="18"/>
                <w:lang w:val="ro-RO"/>
              </w:rPr>
            </w:pPr>
            <w:r w:rsidRPr="00BC7CD6">
              <w:rPr>
                <w:rFonts w:ascii="Calibri" w:hAnsi="Calibri" w:cs="Calibri"/>
                <w:sz w:val="18"/>
                <w:szCs w:val="18"/>
                <w:lang w:val="ro-RO"/>
              </w:rPr>
              <w:t>Armonizarea cu standardele internaționale</w:t>
            </w:r>
          </w:p>
        </w:tc>
      </w:tr>
      <w:tr w:rsidR="008A76B8" w:rsidRPr="00BC7CD6" w14:paraId="4C259C49" w14:textId="77777777" w:rsidTr="00B2295E">
        <w:tblPrEx>
          <w:tblLook w:val="04A0" w:firstRow="1" w:lastRow="0" w:firstColumn="1" w:lastColumn="0" w:noHBand="0" w:noVBand="1"/>
        </w:tblPrEx>
        <w:tc>
          <w:tcPr>
            <w:tcW w:w="2336" w:type="dxa"/>
            <w:gridSpan w:val="2"/>
            <w:vAlign w:val="center"/>
          </w:tcPr>
          <w:p w14:paraId="1787FB56" w14:textId="77777777" w:rsidR="005B7411" w:rsidRPr="00BC7CD6" w:rsidRDefault="00FD1CFF" w:rsidP="008454A5">
            <w:pPr>
              <w:pStyle w:val="Compact"/>
              <w:spacing w:after="0"/>
              <w:rPr>
                <w:rFonts w:ascii="Calibri" w:hAnsi="Calibri" w:cs="Calibri"/>
                <w:i/>
                <w:iCs/>
                <w:sz w:val="18"/>
                <w:szCs w:val="18"/>
                <w:lang w:val="ro-RO"/>
              </w:rPr>
            </w:pPr>
            <w:r w:rsidRPr="00BC7CD6">
              <w:rPr>
                <w:rFonts w:ascii="Calibri" w:hAnsi="Calibri" w:cs="Calibri"/>
                <w:i/>
                <w:iCs/>
                <w:sz w:val="18"/>
                <w:szCs w:val="18"/>
                <w:lang w:val="ro-RO"/>
              </w:rPr>
              <w:t>Consolidarea Capacităților Instituționale</w:t>
            </w:r>
          </w:p>
        </w:tc>
        <w:tc>
          <w:tcPr>
            <w:tcW w:w="10614" w:type="dxa"/>
            <w:gridSpan w:val="7"/>
          </w:tcPr>
          <w:p w14:paraId="56C1D30E" w14:textId="77777777" w:rsidR="005B7411" w:rsidRPr="00BC7CD6" w:rsidRDefault="00FD1CFF" w:rsidP="008454A5">
            <w:pPr>
              <w:pStyle w:val="Compact"/>
              <w:numPr>
                <w:ilvl w:val="0"/>
                <w:numId w:val="35"/>
              </w:numPr>
              <w:spacing w:after="0"/>
              <w:ind w:left="360"/>
              <w:rPr>
                <w:rFonts w:ascii="Calibri" w:hAnsi="Calibri" w:cs="Calibri"/>
                <w:sz w:val="18"/>
                <w:szCs w:val="18"/>
                <w:lang w:val="ro-RO"/>
              </w:rPr>
            </w:pPr>
            <w:r w:rsidRPr="00BC7CD6">
              <w:rPr>
                <w:rFonts w:ascii="Calibri" w:hAnsi="Calibri" w:cs="Calibri"/>
                <w:sz w:val="18"/>
                <w:szCs w:val="18"/>
                <w:lang w:val="ro-RO"/>
              </w:rPr>
              <w:t>Consolidarea organismelor de egalitate</w:t>
            </w:r>
          </w:p>
          <w:p w14:paraId="64CA9E7E" w14:textId="77777777" w:rsidR="005B7411" w:rsidRPr="00BC7CD6" w:rsidRDefault="00FD1CFF" w:rsidP="008454A5">
            <w:pPr>
              <w:pStyle w:val="Compact"/>
              <w:numPr>
                <w:ilvl w:val="0"/>
                <w:numId w:val="35"/>
              </w:numPr>
              <w:spacing w:after="0"/>
              <w:ind w:left="360"/>
              <w:rPr>
                <w:rFonts w:ascii="Calibri" w:hAnsi="Calibri" w:cs="Calibri"/>
                <w:sz w:val="18"/>
                <w:szCs w:val="18"/>
                <w:lang w:val="ro-RO"/>
              </w:rPr>
            </w:pPr>
            <w:r w:rsidRPr="00BC7CD6">
              <w:rPr>
                <w:rFonts w:ascii="Calibri" w:hAnsi="Calibri" w:cs="Calibri"/>
                <w:sz w:val="18"/>
                <w:szCs w:val="18"/>
                <w:lang w:val="ro-RO"/>
              </w:rPr>
              <w:t>Îmbunătățirea mecanismelor de coordonare</w:t>
            </w:r>
          </w:p>
          <w:p w14:paraId="4C2F42E1" w14:textId="77777777" w:rsidR="005B7411" w:rsidRPr="00BC7CD6" w:rsidRDefault="00FD1CFF" w:rsidP="008454A5">
            <w:pPr>
              <w:pStyle w:val="Compact"/>
              <w:numPr>
                <w:ilvl w:val="0"/>
                <w:numId w:val="35"/>
              </w:numPr>
              <w:spacing w:after="0"/>
              <w:ind w:left="360"/>
              <w:rPr>
                <w:rFonts w:ascii="Calibri" w:hAnsi="Calibri" w:cs="Calibri"/>
                <w:sz w:val="18"/>
                <w:szCs w:val="18"/>
                <w:lang w:val="ro-RO"/>
              </w:rPr>
            </w:pPr>
            <w:r w:rsidRPr="00BC7CD6">
              <w:rPr>
                <w:rFonts w:ascii="Calibri" w:hAnsi="Calibri" w:cs="Calibri"/>
                <w:sz w:val="18"/>
                <w:szCs w:val="18"/>
                <w:lang w:val="ro-RO"/>
              </w:rPr>
              <w:t>Dezvoltarea sistemelor de monitorizare</w:t>
            </w:r>
          </w:p>
        </w:tc>
      </w:tr>
      <w:tr w:rsidR="008A76B8" w:rsidRPr="00BC7CD6" w14:paraId="724E0507" w14:textId="77777777" w:rsidTr="00B2295E">
        <w:tblPrEx>
          <w:tblLook w:val="04A0" w:firstRow="1" w:lastRow="0" w:firstColumn="1" w:lastColumn="0" w:noHBand="0" w:noVBand="1"/>
        </w:tblPrEx>
        <w:tc>
          <w:tcPr>
            <w:tcW w:w="2336" w:type="dxa"/>
            <w:gridSpan w:val="2"/>
            <w:vAlign w:val="center"/>
          </w:tcPr>
          <w:p w14:paraId="59E98199" w14:textId="77777777" w:rsidR="005B7411" w:rsidRPr="00BC7CD6" w:rsidRDefault="00FD1CFF" w:rsidP="008454A5">
            <w:pPr>
              <w:pStyle w:val="Compact"/>
              <w:spacing w:after="0"/>
              <w:rPr>
                <w:rFonts w:ascii="Calibri" w:hAnsi="Calibri" w:cs="Calibri"/>
                <w:i/>
                <w:iCs/>
                <w:sz w:val="18"/>
                <w:szCs w:val="18"/>
                <w:lang w:val="ro-RO"/>
              </w:rPr>
            </w:pPr>
            <w:r w:rsidRPr="00BC7CD6">
              <w:rPr>
                <w:rFonts w:ascii="Calibri" w:hAnsi="Calibri" w:cs="Calibri"/>
                <w:i/>
                <w:iCs/>
                <w:sz w:val="18"/>
                <w:szCs w:val="18"/>
                <w:lang w:val="ro-RO"/>
              </w:rPr>
              <w:t>Colectarea și monitorizarea datelor</w:t>
            </w:r>
          </w:p>
        </w:tc>
        <w:tc>
          <w:tcPr>
            <w:tcW w:w="10614" w:type="dxa"/>
            <w:gridSpan w:val="7"/>
          </w:tcPr>
          <w:p w14:paraId="6E1DA5B1" w14:textId="77777777" w:rsidR="005B7411" w:rsidRPr="00BC7CD6" w:rsidRDefault="00FD1CFF" w:rsidP="008454A5">
            <w:pPr>
              <w:pStyle w:val="Compact"/>
              <w:numPr>
                <w:ilvl w:val="0"/>
                <w:numId w:val="35"/>
              </w:numPr>
              <w:spacing w:after="0"/>
              <w:ind w:left="360"/>
              <w:rPr>
                <w:rFonts w:ascii="Calibri" w:hAnsi="Calibri" w:cs="Calibri"/>
                <w:sz w:val="18"/>
                <w:szCs w:val="18"/>
                <w:lang w:val="ro-RO"/>
              </w:rPr>
            </w:pPr>
            <w:r w:rsidRPr="00BC7CD6">
              <w:rPr>
                <w:rFonts w:ascii="Calibri" w:hAnsi="Calibri" w:cs="Calibri"/>
                <w:sz w:val="18"/>
                <w:szCs w:val="18"/>
                <w:lang w:val="ro-RO"/>
              </w:rPr>
              <w:t>Colectarea separată a datelor</w:t>
            </w:r>
          </w:p>
          <w:p w14:paraId="026A72B6" w14:textId="77777777" w:rsidR="005B7411" w:rsidRPr="00BC7CD6" w:rsidRDefault="00FD1CFF" w:rsidP="008454A5">
            <w:pPr>
              <w:pStyle w:val="Compact"/>
              <w:numPr>
                <w:ilvl w:val="0"/>
                <w:numId w:val="35"/>
              </w:numPr>
              <w:spacing w:after="0"/>
              <w:ind w:left="360"/>
              <w:rPr>
                <w:rFonts w:ascii="Calibri" w:hAnsi="Calibri" w:cs="Calibri"/>
                <w:sz w:val="18"/>
                <w:szCs w:val="18"/>
                <w:lang w:val="ro-RO"/>
              </w:rPr>
            </w:pPr>
            <w:r w:rsidRPr="00BC7CD6">
              <w:rPr>
                <w:rFonts w:ascii="Calibri" w:hAnsi="Calibri" w:cs="Calibri"/>
                <w:sz w:val="18"/>
                <w:szCs w:val="18"/>
                <w:lang w:val="ro-RO"/>
              </w:rPr>
              <w:t>Monitorizare sistematică</w:t>
            </w:r>
          </w:p>
          <w:p w14:paraId="48BF69E3" w14:textId="77777777" w:rsidR="005B7411" w:rsidRPr="00BC7CD6" w:rsidRDefault="00FD1CFF" w:rsidP="008454A5">
            <w:pPr>
              <w:pStyle w:val="Compact"/>
              <w:numPr>
                <w:ilvl w:val="0"/>
                <w:numId w:val="35"/>
              </w:numPr>
              <w:spacing w:after="0"/>
              <w:ind w:left="360"/>
              <w:rPr>
                <w:rFonts w:ascii="Calibri" w:hAnsi="Calibri" w:cs="Calibri"/>
                <w:sz w:val="18"/>
                <w:szCs w:val="18"/>
                <w:lang w:val="ro-RO"/>
              </w:rPr>
            </w:pPr>
            <w:r w:rsidRPr="00BC7CD6">
              <w:rPr>
                <w:rFonts w:ascii="Calibri" w:hAnsi="Calibri" w:cs="Calibri"/>
                <w:sz w:val="18"/>
                <w:szCs w:val="18"/>
                <w:lang w:val="ro-RO"/>
              </w:rPr>
              <w:t>Evaluarea impactului</w:t>
            </w:r>
          </w:p>
        </w:tc>
      </w:tr>
      <w:tr w:rsidR="008A76B8" w:rsidRPr="00BC7CD6" w14:paraId="7B18956B" w14:textId="77777777" w:rsidTr="00B2295E">
        <w:tblPrEx>
          <w:tblLook w:val="04A0" w:firstRow="1" w:lastRow="0" w:firstColumn="1" w:lastColumn="0" w:noHBand="0" w:noVBand="1"/>
        </w:tblPrEx>
        <w:tc>
          <w:tcPr>
            <w:tcW w:w="2336" w:type="dxa"/>
            <w:gridSpan w:val="2"/>
            <w:vAlign w:val="center"/>
          </w:tcPr>
          <w:p w14:paraId="3623CD0A" w14:textId="77777777" w:rsidR="005B7411" w:rsidRPr="00BC7CD6" w:rsidRDefault="00FD1CFF" w:rsidP="008454A5">
            <w:pPr>
              <w:pStyle w:val="Compact"/>
              <w:spacing w:after="0"/>
              <w:rPr>
                <w:rFonts w:ascii="Calibri" w:hAnsi="Calibri" w:cs="Calibri"/>
                <w:i/>
                <w:iCs/>
                <w:sz w:val="18"/>
                <w:szCs w:val="18"/>
                <w:lang w:val="ro-RO"/>
              </w:rPr>
            </w:pPr>
            <w:r w:rsidRPr="00BC7CD6">
              <w:rPr>
                <w:rFonts w:ascii="Calibri" w:hAnsi="Calibri" w:cs="Calibri"/>
                <w:i/>
                <w:iCs/>
                <w:sz w:val="18"/>
                <w:szCs w:val="18"/>
                <w:lang w:val="ro-RO"/>
              </w:rPr>
              <w:t>Livrarea Serviciilor</w:t>
            </w:r>
          </w:p>
        </w:tc>
        <w:tc>
          <w:tcPr>
            <w:tcW w:w="10614" w:type="dxa"/>
            <w:gridSpan w:val="7"/>
          </w:tcPr>
          <w:p w14:paraId="167DB6E7" w14:textId="77777777" w:rsidR="005B7411" w:rsidRPr="00BC7CD6" w:rsidRDefault="00FD1CFF" w:rsidP="008454A5">
            <w:pPr>
              <w:pStyle w:val="Compact"/>
              <w:numPr>
                <w:ilvl w:val="0"/>
                <w:numId w:val="35"/>
              </w:numPr>
              <w:spacing w:after="0"/>
              <w:ind w:left="360"/>
              <w:rPr>
                <w:rFonts w:ascii="Calibri" w:hAnsi="Calibri" w:cs="Calibri"/>
                <w:sz w:val="18"/>
                <w:szCs w:val="18"/>
                <w:lang w:val="ro-RO"/>
              </w:rPr>
            </w:pPr>
            <w:bookmarkStart w:id="39" w:name="Xcc616abd0785620a5e7ac437a0889d79a66c166"/>
            <w:r w:rsidRPr="00BC7CD6">
              <w:rPr>
                <w:rFonts w:ascii="Calibri" w:hAnsi="Calibri" w:cs="Calibri"/>
                <w:sz w:val="18"/>
                <w:szCs w:val="18"/>
                <w:lang w:val="ro-RO"/>
              </w:rPr>
              <w:t>Acces egal la servicii</w:t>
            </w:r>
          </w:p>
          <w:p w14:paraId="6FDE6D38" w14:textId="77777777" w:rsidR="005B7411" w:rsidRPr="00BC7CD6" w:rsidRDefault="00FD1CFF" w:rsidP="008454A5">
            <w:pPr>
              <w:pStyle w:val="Compact"/>
              <w:numPr>
                <w:ilvl w:val="0"/>
                <w:numId w:val="35"/>
              </w:numPr>
              <w:spacing w:after="0"/>
              <w:ind w:left="360"/>
              <w:rPr>
                <w:rFonts w:ascii="Calibri" w:hAnsi="Calibri" w:cs="Calibri"/>
                <w:sz w:val="18"/>
                <w:szCs w:val="18"/>
                <w:lang w:val="ro-RO"/>
              </w:rPr>
            </w:pPr>
            <w:r w:rsidRPr="00BC7CD6">
              <w:rPr>
                <w:rFonts w:ascii="Calibri" w:hAnsi="Calibri" w:cs="Calibri"/>
                <w:sz w:val="18"/>
                <w:szCs w:val="18"/>
                <w:lang w:val="ro-RO"/>
              </w:rPr>
              <w:t>Practici nediscriminatorii</w:t>
            </w:r>
          </w:p>
          <w:p w14:paraId="4310EB1D" w14:textId="77777777" w:rsidR="005B7411" w:rsidRPr="00BC7CD6" w:rsidRDefault="00FD1CFF" w:rsidP="008454A5">
            <w:pPr>
              <w:pStyle w:val="Compact"/>
              <w:numPr>
                <w:ilvl w:val="0"/>
                <w:numId w:val="35"/>
              </w:numPr>
              <w:spacing w:after="0"/>
              <w:ind w:left="360"/>
              <w:rPr>
                <w:rFonts w:ascii="Calibri" w:hAnsi="Calibri" w:cs="Calibri"/>
                <w:sz w:val="18"/>
                <w:szCs w:val="18"/>
                <w:lang w:val="ro-RO"/>
              </w:rPr>
            </w:pPr>
            <w:r w:rsidRPr="00BC7CD6">
              <w:rPr>
                <w:rFonts w:ascii="Calibri" w:hAnsi="Calibri" w:cs="Calibri"/>
                <w:sz w:val="18"/>
                <w:szCs w:val="18"/>
                <w:lang w:val="ro-RO"/>
              </w:rPr>
              <w:t>Mecanisme de protecție</w:t>
            </w:r>
            <w:bookmarkEnd w:id="39"/>
          </w:p>
        </w:tc>
      </w:tr>
    </w:tbl>
    <w:p w14:paraId="79291A8F" w14:textId="77777777" w:rsidR="005B7411" w:rsidRPr="00BC7CD6" w:rsidRDefault="005B7411" w:rsidP="008454A5">
      <w:pPr>
        <w:rPr>
          <w:rFonts w:ascii="Calibri" w:hAnsi="Calibri" w:cs="Calibri"/>
          <w:sz w:val="22"/>
          <w:szCs w:val="22"/>
          <w:lang w:val="ro-RO"/>
        </w:rPr>
      </w:pPr>
    </w:p>
    <w:p w14:paraId="38ECE758" w14:textId="77777777" w:rsidR="00152136" w:rsidRPr="00BC7CD6" w:rsidRDefault="00152136" w:rsidP="008454A5">
      <w:pPr>
        <w:rPr>
          <w:rFonts w:ascii="Calibri" w:hAnsi="Calibri" w:cs="Calibri"/>
          <w:sz w:val="18"/>
          <w:szCs w:val="18"/>
          <w:lang w:val="ro-RO"/>
        </w:rPr>
        <w:sectPr w:rsidR="00152136" w:rsidRPr="00BC7CD6" w:rsidSect="00ED66E9">
          <w:pgSz w:w="15840" w:h="12240" w:orient="landscape"/>
          <w:pgMar w:top="1440" w:right="1440" w:bottom="1440" w:left="1440" w:header="720" w:footer="720" w:gutter="0"/>
          <w:cols w:space="720"/>
          <w:docGrid w:linePitch="360"/>
        </w:sectPr>
      </w:pPr>
    </w:p>
    <w:p w14:paraId="7373FD7F" w14:textId="77777777" w:rsidR="005B7411" w:rsidRPr="00BC7CD6" w:rsidRDefault="00FD1CFF" w:rsidP="00152136">
      <w:pPr>
        <w:pStyle w:val="ListParagraph"/>
        <w:numPr>
          <w:ilvl w:val="0"/>
          <w:numId w:val="36"/>
        </w:numPr>
        <w:spacing w:after="120"/>
        <w:ind w:left="360"/>
        <w:outlineLvl w:val="0"/>
        <w:rPr>
          <w:rFonts w:ascii="Calibri" w:hAnsi="Calibri" w:cs="Calibri"/>
          <w:color w:val="002060"/>
          <w:sz w:val="34"/>
          <w:szCs w:val="34"/>
          <w:lang w:val="ro-RO"/>
        </w:rPr>
      </w:pPr>
      <w:bookmarkStart w:id="40" w:name="_Toc256000030"/>
      <w:r w:rsidRPr="00BC7CD6">
        <w:rPr>
          <w:rFonts w:ascii="Calibri" w:hAnsi="Calibri" w:cs="Calibri"/>
          <w:b/>
          <w:bCs/>
          <w:color w:val="002060"/>
          <w:sz w:val="34"/>
          <w:szCs w:val="34"/>
          <w:lang w:val="ro-RO"/>
        </w:rPr>
        <w:lastRenderedPageBreak/>
        <w:t>Concluzii</w:t>
      </w:r>
      <w:bookmarkEnd w:id="40"/>
    </w:p>
    <w:p w14:paraId="43D0EBDF" w14:textId="77777777" w:rsidR="00F106DE" w:rsidRPr="00BC7CD6" w:rsidRDefault="00FD1CFF" w:rsidP="00F106DE">
      <w:pPr>
        <w:spacing w:after="120"/>
        <w:jc w:val="both"/>
        <w:rPr>
          <w:rFonts w:ascii="Calibri" w:hAnsi="Calibri" w:cs="Calibri"/>
          <w:sz w:val="22"/>
          <w:szCs w:val="22"/>
          <w:lang w:val="ro-RO"/>
        </w:rPr>
      </w:pPr>
      <w:r w:rsidRPr="00BC7CD6">
        <w:rPr>
          <w:rFonts w:ascii="Calibri" w:hAnsi="Calibri" w:cs="Calibri"/>
          <w:sz w:val="22"/>
          <w:szCs w:val="22"/>
          <w:lang w:val="ro-RO"/>
        </w:rPr>
        <w:t>În ultimii trei ani, organismele internaționale și regionale pentru drepturile omului au îndemnat în mod constant Republica Moldova să-și consolideze cadrele juridice și politice pentru a asigura o egalitate de gen reală și incluziunea grupurilor marginalizate, în special a tinerilor, persoanelor de etnie romă, persoanelor cu dizabilități, persoanelor în vârstă și persoanelor LGBTQ+. În timp ce Moldova a făcut pași notabili - reflectați de modificările legislative, strategiile guvernamentale și inițiativele societății civile - totuși continuă să existe lacune în transpunerea acestor angajamente în îmbunătățiri concrete și durabile. Cartografierea și analiza recomandărilor prezentate în acest raport evidențiază câteva concluzii transversale:</w:t>
      </w:r>
    </w:p>
    <w:p w14:paraId="40F591DE" w14:textId="77777777" w:rsidR="00F106DE" w:rsidRPr="00BC7CD6" w:rsidRDefault="00FD1CFF" w:rsidP="00F106DE">
      <w:pPr>
        <w:spacing w:after="120"/>
        <w:jc w:val="both"/>
        <w:rPr>
          <w:rFonts w:ascii="Calibri" w:hAnsi="Calibri" w:cs="Calibri"/>
          <w:sz w:val="22"/>
          <w:szCs w:val="22"/>
          <w:lang w:val="ro-RO"/>
        </w:rPr>
      </w:pPr>
      <w:r w:rsidRPr="00BC7CD6">
        <w:rPr>
          <w:rFonts w:ascii="Calibri" w:hAnsi="Calibri" w:cs="Calibri"/>
          <w:b/>
          <w:bCs/>
          <w:sz w:val="22"/>
          <w:szCs w:val="22"/>
          <w:lang w:val="ro-RO"/>
        </w:rPr>
        <w:t xml:space="preserve">1. Vulnerabilitățile intersectoriale sunt abordate insuficient: </w:t>
      </w:r>
      <w:r w:rsidRPr="00BC7CD6">
        <w:rPr>
          <w:rFonts w:ascii="Calibri" w:hAnsi="Calibri" w:cs="Calibri"/>
          <w:sz w:val="22"/>
          <w:szCs w:val="22"/>
          <w:lang w:val="ro-RO"/>
        </w:rPr>
        <w:t>O temă care se repetă în toate recomandările este necesitatea de a recunoaște și de a răspunde multiplelor niveluri de discriminare pe care le pot suferi persoanele din cauza sexului, etniei, statutului de dizabilitate, vârstei și orientării sexuale sau identității de gen. Cadrele legislative și politice existente tratează adesea fiecare dimensiune în mod izolat, neglijând efectele combinate asupra persoanelor care aparțin mai multor grupuri vulnerabile. Acest decalaj împiedică elaborarea de soluții eficiente și holistice.</w:t>
      </w:r>
    </w:p>
    <w:p w14:paraId="27E9D2E8" w14:textId="77777777" w:rsidR="00F106DE" w:rsidRPr="00BC7CD6" w:rsidRDefault="00FD1CFF" w:rsidP="00F106DE">
      <w:pPr>
        <w:spacing w:after="120"/>
        <w:jc w:val="both"/>
        <w:rPr>
          <w:rFonts w:ascii="Calibri" w:hAnsi="Calibri" w:cs="Calibri"/>
          <w:sz w:val="22"/>
          <w:szCs w:val="22"/>
          <w:lang w:val="ro-RO"/>
        </w:rPr>
      </w:pPr>
      <w:r w:rsidRPr="00BC7CD6">
        <w:rPr>
          <w:rFonts w:ascii="Calibri" w:hAnsi="Calibri" w:cs="Calibri"/>
          <w:b/>
          <w:bCs/>
          <w:sz w:val="22"/>
          <w:szCs w:val="22"/>
          <w:lang w:val="ro-RO"/>
        </w:rPr>
        <w:t xml:space="preserve">2. Deficiențe Legislative și Aliniere Parțială cu Standardele Internaționale: </w:t>
      </w:r>
      <w:r w:rsidRPr="00BC7CD6">
        <w:rPr>
          <w:rFonts w:ascii="Calibri" w:hAnsi="Calibri" w:cs="Calibri"/>
          <w:sz w:val="22"/>
          <w:szCs w:val="22"/>
          <w:lang w:val="ro-RO"/>
        </w:rPr>
        <w:t>Multe organisme internaționale au solicitat modificarea legislației Moldovei - cum ar fi Legea privind Asigurarea Egalității între Femei și Bărbați, Legea privind Aplicarea Egalității și Codul Penal - pentru a încorpora mai explicit motivele intersectate de discriminare și infracțiunile motivate de ură. Deși există unele proiecte de lege, iar anumite legi au fost actualizate în ultimii ani, absența unui cadru juridic cuprinzător, sensibil la aspectele intersectoriale, continuă să submineze protecția eficientă a tuturor grupurilor vulnerabile.</w:t>
      </w:r>
    </w:p>
    <w:p w14:paraId="504CDF47" w14:textId="77777777" w:rsidR="00F106DE" w:rsidRPr="00BC7CD6" w:rsidRDefault="00FD1CFF" w:rsidP="00F106DE">
      <w:pPr>
        <w:spacing w:after="120"/>
        <w:jc w:val="both"/>
        <w:rPr>
          <w:rFonts w:ascii="Calibri" w:hAnsi="Calibri" w:cs="Calibri"/>
          <w:sz w:val="22"/>
          <w:szCs w:val="22"/>
          <w:lang w:val="ro-RO"/>
        </w:rPr>
      </w:pPr>
      <w:r w:rsidRPr="00BC7CD6">
        <w:rPr>
          <w:rFonts w:ascii="Calibri" w:hAnsi="Calibri" w:cs="Calibri"/>
          <w:b/>
          <w:bCs/>
          <w:sz w:val="22"/>
          <w:szCs w:val="22"/>
          <w:lang w:val="ro-RO"/>
        </w:rPr>
        <w:t>3. Coordonare și monitorizare instituțională limitate:</w:t>
      </w:r>
      <w:r w:rsidRPr="00BC7CD6">
        <w:rPr>
          <w:rFonts w:ascii="Calibri" w:hAnsi="Calibri" w:cs="Calibri"/>
          <w:sz w:val="22"/>
          <w:szCs w:val="22"/>
          <w:lang w:val="ro-RO"/>
        </w:rPr>
        <w:t xml:space="preserve"> Un număr semnificativ de recomandări subliniază necesitatea unor mecanisme instituționale mai puternice: de la reactivarea Comitetului Guvernamental pentru Egalitatea între Femei și Bărbați la consolidarea rolului mediatorilor comunității rome și îmbunătățirea cooperării intersectoriale în educație, sănătate și asistență socială. În pofida existenței mai multor strategii și comitete, coordonarea rămâne fragmentată, ceea ce duce la suprapunerea responsabilităților, colectarea inconsecventă a datelor și lacune în monitorizarea progreselor.</w:t>
      </w:r>
    </w:p>
    <w:p w14:paraId="301E8E32" w14:textId="77777777" w:rsidR="00F106DE" w:rsidRPr="00BC7CD6" w:rsidRDefault="00FD1CFF" w:rsidP="00F106DE">
      <w:pPr>
        <w:spacing w:after="120"/>
        <w:jc w:val="both"/>
        <w:rPr>
          <w:rFonts w:ascii="Calibri" w:hAnsi="Calibri" w:cs="Calibri"/>
          <w:sz w:val="22"/>
          <w:szCs w:val="22"/>
          <w:lang w:val="ro-RO"/>
        </w:rPr>
      </w:pPr>
      <w:r w:rsidRPr="00BC7CD6">
        <w:rPr>
          <w:rFonts w:ascii="Calibri" w:hAnsi="Calibri" w:cs="Calibri"/>
          <w:b/>
          <w:bCs/>
          <w:sz w:val="22"/>
          <w:szCs w:val="22"/>
          <w:lang w:val="ro-RO"/>
        </w:rPr>
        <w:t xml:space="preserve">4. Colectarea și separarea insuficientă a datelor: </w:t>
      </w:r>
      <w:r w:rsidRPr="00BC7CD6">
        <w:rPr>
          <w:rFonts w:ascii="Calibri" w:hAnsi="Calibri" w:cs="Calibri"/>
          <w:sz w:val="22"/>
          <w:szCs w:val="22"/>
          <w:lang w:val="ro-RO"/>
        </w:rPr>
        <w:t>Aproape toate organismele de monitorizare a drepturilor omului solicită o mai bună colectare a datelor - repartizate în funcție de sex, vârstă, dizabilitate, etnie și alți factori relevanți - ca o condiție prealabilă pentru elaborarea de politici bazate pe dovezi. Disponibilitatea limitată a datelor de înaltă calitate, repartizate pe categorii, împiedică capacitatea autorităților și a organizațiilor societății civile de a orienta intervențiile, de a monitoriza rezultatele și de a adapta măsurile în funcție de necesități.</w:t>
      </w:r>
    </w:p>
    <w:p w14:paraId="1F41E11E" w14:textId="77777777" w:rsidR="00F106DE" w:rsidRPr="00BC7CD6" w:rsidRDefault="00FD1CFF" w:rsidP="00F106DE">
      <w:pPr>
        <w:spacing w:after="120"/>
        <w:jc w:val="both"/>
        <w:rPr>
          <w:rFonts w:ascii="Calibri" w:hAnsi="Calibri" w:cs="Calibri"/>
          <w:sz w:val="22"/>
          <w:szCs w:val="22"/>
          <w:lang w:val="ro-RO"/>
        </w:rPr>
      </w:pPr>
      <w:r w:rsidRPr="00BC7CD6">
        <w:rPr>
          <w:rFonts w:ascii="Calibri" w:hAnsi="Calibri" w:cs="Calibri"/>
          <w:b/>
          <w:bCs/>
          <w:sz w:val="22"/>
          <w:szCs w:val="22"/>
          <w:lang w:val="ro-RO"/>
        </w:rPr>
        <w:t>5. Provocările în ceea ce privește Prestarea și Accesibilitatea Serviciilor:</w:t>
      </w:r>
      <w:r w:rsidRPr="00BC7CD6">
        <w:rPr>
          <w:rFonts w:ascii="Calibri" w:hAnsi="Calibri" w:cs="Calibri"/>
          <w:sz w:val="22"/>
          <w:szCs w:val="22"/>
          <w:lang w:val="ro-RO"/>
        </w:rPr>
        <w:t xml:space="preserve"> Fie că se referă la sistemul de sănătate, educație, angajare sau asistență socială, recomandările evidențiază lipsa unei prestări de servicii coerente și incluzive atât la nivel național, cât și la nivel local. </w:t>
      </w:r>
      <w:r w:rsidR="00681F27" w:rsidRPr="00681F27">
        <w:rPr>
          <w:rFonts w:ascii="Calibri" w:hAnsi="Calibri" w:cs="Calibri"/>
          <w:sz w:val="22"/>
          <w:szCs w:val="22"/>
          <w:lang w:val="ro-RO"/>
        </w:rPr>
        <w:t xml:space="preserve">Persoanele cu dizabilități se confruntă cu bariere repetate - fizice, informaționale și instituționale - în timp ce comunitățile de etnie romă se confruntă cu un sprijin educațional inadecvat și cu o asistență medicală insuficientă. </w:t>
      </w:r>
      <w:r w:rsidRPr="00BC7CD6">
        <w:rPr>
          <w:rFonts w:ascii="Calibri" w:hAnsi="Calibri" w:cs="Calibri"/>
          <w:sz w:val="22"/>
          <w:szCs w:val="22"/>
          <w:lang w:val="ro-RO"/>
        </w:rPr>
        <w:t xml:space="preserve">Femeile în vârstă și femeile cu dizabilități se confruntă adesea cu provocări sistemice în accesarea serviciilor specializate, inclusiv asistență personală, îngrijire </w:t>
      </w:r>
      <w:proofErr w:type="spellStart"/>
      <w:r w:rsidRPr="00BC7CD6">
        <w:rPr>
          <w:rFonts w:ascii="Calibri" w:hAnsi="Calibri" w:cs="Calibri"/>
          <w:sz w:val="22"/>
          <w:szCs w:val="22"/>
          <w:lang w:val="ro-RO"/>
        </w:rPr>
        <w:t>reabilitativă</w:t>
      </w:r>
      <w:proofErr w:type="spellEnd"/>
      <w:r w:rsidRPr="00BC7CD6">
        <w:rPr>
          <w:rFonts w:ascii="Calibri" w:hAnsi="Calibri" w:cs="Calibri"/>
          <w:sz w:val="22"/>
          <w:szCs w:val="22"/>
          <w:lang w:val="ro-RO"/>
        </w:rPr>
        <w:t xml:space="preserve"> și opțiuni de locuințe sigure.</w:t>
      </w:r>
    </w:p>
    <w:p w14:paraId="3D660448" w14:textId="77777777" w:rsidR="00F106DE" w:rsidRPr="00BC7CD6" w:rsidRDefault="00FD1CFF" w:rsidP="00F106DE">
      <w:pPr>
        <w:spacing w:after="120"/>
        <w:jc w:val="both"/>
        <w:rPr>
          <w:rFonts w:ascii="Calibri" w:hAnsi="Calibri" w:cs="Calibri"/>
          <w:sz w:val="22"/>
          <w:szCs w:val="22"/>
          <w:lang w:val="ro-RO"/>
        </w:rPr>
      </w:pPr>
      <w:r w:rsidRPr="00BC7CD6">
        <w:rPr>
          <w:rFonts w:ascii="Calibri" w:hAnsi="Calibri" w:cs="Calibri"/>
          <w:b/>
          <w:bCs/>
          <w:sz w:val="22"/>
          <w:szCs w:val="22"/>
          <w:lang w:val="ro-RO"/>
        </w:rPr>
        <w:t xml:space="preserve">6. Restricții Financiare și de Resurse Umane: </w:t>
      </w:r>
      <w:r w:rsidRPr="00BC7CD6">
        <w:rPr>
          <w:rFonts w:ascii="Calibri" w:hAnsi="Calibri" w:cs="Calibri"/>
          <w:sz w:val="22"/>
          <w:szCs w:val="22"/>
          <w:lang w:val="ro-RO"/>
        </w:rPr>
        <w:t xml:space="preserve">Numeroase recomandări se referă la programele subfinanțate și la deficitul de resurse umane - în special în rândul mediatorilor comunitari, al cadrelor didactice, al asistenților sociali și al personalului medical din zonele rurale. În timp ce Moldova a stabilit anumite mecanisme (de exemplu, servicii de asistență personală, centre de sănătate comunitare), acestea </w:t>
      </w:r>
      <w:r w:rsidRPr="00BC7CD6">
        <w:rPr>
          <w:rFonts w:ascii="Calibri" w:hAnsi="Calibri" w:cs="Calibri"/>
          <w:sz w:val="22"/>
          <w:szCs w:val="22"/>
          <w:lang w:val="ro-RO"/>
        </w:rPr>
        <w:lastRenderedPageBreak/>
        <w:t>rămân adesea indisponibile sau limitate din cauza alocărilor bugetare inadecvate sau a supravegherii strategice.</w:t>
      </w:r>
    </w:p>
    <w:p w14:paraId="0DBF0378" w14:textId="77777777" w:rsidR="00F106DE" w:rsidRPr="00BC7CD6" w:rsidRDefault="00FD1CFF" w:rsidP="00F106DE">
      <w:pPr>
        <w:spacing w:after="120"/>
        <w:jc w:val="both"/>
        <w:rPr>
          <w:rFonts w:ascii="Calibri" w:hAnsi="Calibri" w:cs="Calibri"/>
          <w:sz w:val="22"/>
          <w:szCs w:val="22"/>
          <w:lang w:val="ro-RO"/>
        </w:rPr>
      </w:pPr>
      <w:r w:rsidRPr="00BC7CD6">
        <w:rPr>
          <w:rFonts w:ascii="Calibri" w:hAnsi="Calibri" w:cs="Calibri"/>
          <w:b/>
          <w:bCs/>
          <w:sz w:val="22"/>
          <w:szCs w:val="22"/>
          <w:lang w:val="ro-RO"/>
        </w:rPr>
        <w:t xml:space="preserve">7. Persistența Stereotipurilor Negative și a Practicilor Discriminatorii: </w:t>
      </w:r>
      <w:r w:rsidRPr="00BC7CD6">
        <w:rPr>
          <w:rFonts w:ascii="Calibri" w:hAnsi="Calibri" w:cs="Calibri"/>
          <w:sz w:val="22"/>
          <w:szCs w:val="22"/>
          <w:lang w:val="ro-RO"/>
        </w:rPr>
        <w:t>Se raportează în continuare discursuri de incitare la ură, retorică sexistă sau homofobă și crearea de profiluri etnice de către forțele de ordine. Aceste tendințe descurajează grupurile marginalizate să solicite despăgubiri și perpetuează un climat în care discriminarea este fie normalizată, fie insuficient sancționată. Chiar și atunci când există protecții juridice, punerea în aplicare rămâne inconsecventă, iar mecanismele de plângere sunt rareori accesibile sau bine mediatizate.</w:t>
      </w:r>
    </w:p>
    <w:p w14:paraId="73F4C6BE" w14:textId="77777777" w:rsidR="00F106DE" w:rsidRPr="00BC7CD6" w:rsidRDefault="00FD1CFF" w:rsidP="00F106DE">
      <w:pPr>
        <w:spacing w:after="120"/>
        <w:jc w:val="both"/>
        <w:rPr>
          <w:rFonts w:ascii="Calibri" w:hAnsi="Calibri" w:cs="Calibri"/>
          <w:sz w:val="22"/>
          <w:szCs w:val="22"/>
          <w:lang w:val="ro-RO"/>
        </w:rPr>
      </w:pPr>
      <w:r w:rsidRPr="00BC7CD6">
        <w:rPr>
          <w:rFonts w:ascii="Calibri" w:hAnsi="Calibri" w:cs="Calibri"/>
          <w:b/>
          <w:bCs/>
          <w:sz w:val="22"/>
          <w:szCs w:val="22"/>
          <w:lang w:val="ro-RO"/>
        </w:rPr>
        <w:t>8. Implicarea Societății Civile Insuficient Utilizată:</w:t>
      </w:r>
      <w:r w:rsidRPr="00BC7CD6">
        <w:rPr>
          <w:rFonts w:ascii="Calibri" w:hAnsi="Calibri" w:cs="Calibri"/>
          <w:sz w:val="22"/>
          <w:szCs w:val="22"/>
          <w:lang w:val="ro-RO"/>
        </w:rPr>
        <w:t xml:space="preserve"> Organizațiile societății civile, inclusiv cele care militează pentru drepturile femeilor, incluziunea tinerilor și protecția minorităților, au fost esențiale în promovarea reformelor juridice și politice. Cu toate acestea, multe recomandări subliniază necesitatea unei mai bune colaborări între stat și OSC, a unor angajamente de finanțare mai puternice pentru ONG-urile care furnizează servicii esențiale și a unui proces de consultare mai sistematic pentru a valorifica experiența comunității în elaborarea și monitorizarea politicilor.</w:t>
      </w:r>
    </w:p>
    <w:p w14:paraId="1079510D" w14:textId="77777777" w:rsidR="00F106DE" w:rsidRPr="00BC7CD6" w:rsidRDefault="00FD1CFF" w:rsidP="00F106DE">
      <w:pPr>
        <w:spacing w:after="120"/>
        <w:jc w:val="both"/>
        <w:rPr>
          <w:rFonts w:ascii="Calibri" w:hAnsi="Calibri" w:cs="Calibri"/>
          <w:sz w:val="22"/>
          <w:szCs w:val="22"/>
          <w:lang w:val="ro-RO"/>
        </w:rPr>
      </w:pPr>
      <w:r w:rsidRPr="00BC7CD6">
        <w:rPr>
          <w:rFonts w:ascii="Calibri" w:hAnsi="Calibri" w:cs="Calibri"/>
          <w:b/>
          <w:bCs/>
          <w:sz w:val="22"/>
          <w:szCs w:val="22"/>
          <w:lang w:val="ro-RO"/>
        </w:rPr>
        <w:t>9. Progrese Inegale Între Regiuni și Localități:</w:t>
      </w:r>
      <w:r w:rsidRPr="00BC7CD6">
        <w:rPr>
          <w:rFonts w:ascii="Calibri" w:hAnsi="Calibri" w:cs="Calibri"/>
          <w:sz w:val="22"/>
          <w:szCs w:val="22"/>
          <w:lang w:val="ro-RO"/>
        </w:rPr>
        <w:t xml:space="preserve"> Mai multe recomandări abordează în mod specific provocările din Transnistria, Găgăuzia sau municipalitățile rurale cu o populație numeroasă de etnie romă. Descentralizarea duce adesea la o aplicare diferită a normelor naționale, expunând grupurile marginalizate din anumite regiuni la un risc mai mare de încălcare a drepturilor. Fără consolidarea consecventă a capacităților la nivel local, angajamentele naționale riscă să rămână simbolice.</w:t>
      </w:r>
    </w:p>
    <w:p w14:paraId="1927141A" w14:textId="77777777" w:rsidR="00F106DE" w:rsidRDefault="00FD1CFF" w:rsidP="00F106DE">
      <w:pPr>
        <w:spacing w:after="120"/>
        <w:jc w:val="both"/>
        <w:rPr>
          <w:rFonts w:ascii="Calibri" w:hAnsi="Calibri" w:cs="Calibri"/>
          <w:sz w:val="22"/>
          <w:szCs w:val="22"/>
          <w:lang w:val="ro-RO"/>
        </w:rPr>
      </w:pPr>
      <w:r w:rsidRPr="00BC7CD6">
        <w:rPr>
          <w:rFonts w:ascii="Calibri" w:hAnsi="Calibri" w:cs="Calibri"/>
          <w:b/>
          <w:bCs/>
          <w:sz w:val="22"/>
          <w:szCs w:val="22"/>
          <w:lang w:val="ro-RO"/>
        </w:rPr>
        <w:t>10. Vulnerabilitate mai mare în Contexte de Criză:</w:t>
      </w:r>
      <w:r w:rsidRPr="00BC7CD6">
        <w:rPr>
          <w:rFonts w:ascii="Calibri" w:hAnsi="Calibri" w:cs="Calibri"/>
          <w:sz w:val="22"/>
          <w:szCs w:val="22"/>
          <w:lang w:val="ro-RO"/>
        </w:rPr>
        <w:t xml:space="preserve"> Conflictul armat din regiune și strămutarea refugiaților ucraineni, inclusiv a celor din comunitățile de romi sau LGBTQ+, au evidențiat deficiențe sistemice în ceea ce privește pregătirea pentru situații de urgență, mecanismele de protecție și coordonarea serviciilor sociale. Mai multe organisme au solicitat Moldovei să consolideze standardele de protecție a refugiaților - în special pentru femei, minori neînsoțiți, persoane cu dizabilități și apatrizi - și să asigure furnizarea de servicii nediscriminatorii în centrele de plasament temporar.</w:t>
      </w:r>
    </w:p>
    <w:p w14:paraId="0B3ADBA7" w14:textId="77777777" w:rsidR="009E1585" w:rsidRDefault="009E1585" w:rsidP="00F106DE">
      <w:pPr>
        <w:spacing w:after="120"/>
        <w:jc w:val="both"/>
        <w:rPr>
          <w:rFonts w:ascii="Calibri" w:hAnsi="Calibri" w:cs="Calibri"/>
          <w:sz w:val="22"/>
          <w:szCs w:val="22"/>
          <w:lang w:val="ro-RO"/>
        </w:rPr>
      </w:pPr>
    </w:p>
    <w:p w14:paraId="6C093D9A" w14:textId="77777777" w:rsidR="009E1585" w:rsidRDefault="009E1585" w:rsidP="00F106DE">
      <w:pPr>
        <w:spacing w:after="120"/>
        <w:jc w:val="both"/>
        <w:rPr>
          <w:rFonts w:ascii="Calibri" w:hAnsi="Calibri" w:cs="Calibri"/>
          <w:sz w:val="22"/>
          <w:szCs w:val="22"/>
          <w:lang w:val="ro-RO"/>
        </w:rPr>
      </w:pPr>
    </w:p>
    <w:p w14:paraId="398D3608" w14:textId="77777777" w:rsidR="009E1585" w:rsidRDefault="009E1585" w:rsidP="00F106DE">
      <w:pPr>
        <w:spacing w:after="120"/>
        <w:jc w:val="both"/>
        <w:rPr>
          <w:rFonts w:ascii="Calibri" w:hAnsi="Calibri" w:cs="Calibri"/>
          <w:sz w:val="22"/>
          <w:szCs w:val="22"/>
          <w:lang w:val="ro-RO"/>
        </w:rPr>
      </w:pPr>
    </w:p>
    <w:p w14:paraId="795E98C2" w14:textId="77777777" w:rsidR="009E1585" w:rsidRDefault="009E1585" w:rsidP="00F106DE">
      <w:pPr>
        <w:spacing w:after="120"/>
        <w:jc w:val="both"/>
        <w:rPr>
          <w:rFonts w:ascii="Calibri" w:hAnsi="Calibri" w:cs="Calibri"/>
          <w:sz w:val="22"/>
          <w:szCs w:val="22"/>
          <w:lang w:val="ro-RO"/>
        </w:rPr>
      </w:pPr>
    </w:p>
    <w:p w14:paraId="3D175219" w14:textId="77777777" w:rsidR="009E1585" w:rsidRDefault="009E1585" w:rsidP="00F106DE">
      <w:pPr>
        <w:spacing w:after="120"/>
        <w:jc w:val="both"/>
        <w:rPr>
          <w:rFonts w:ascii="Calibri" w:hAnsi="Calibri" w:cs="Calibri"/>
          <w:sz w:val="22"/>
          <w:szCs w:val="22"/>
          <w:lang w:val="ro-RO"/>
        </w:rPr>
      </w:pPr>
    </w:p>
    <w:p w14:paraId="42B55A3B" w14:textId="77777777" w:rsidR="009E1585" w:rsidRDefault="009E1585" w:rsidP="00F106DE">
      <w:pPr>
        <w:spacing w:after="120"/>
        <w:jc w:val="both"/>
        <w:rPr>
          <w:rFonts w:ascii="Calibri" w:hAnsi="Calibri" w:cs="Calibri"/>
          <w:sz w:val="22"/>
          <w:szCs w:val="22"/>
          <w:lang w:val="ro-RO"/>
        </w:rPr>
      </w:pPr>
    </w:p>
    <w:p w14:paraId="42535868" w14:textId="77777777" w:rsidR="009E1585" w:rsidRDefault="009E1585" w:rsidP="00F106DE">
      <w:pPr>
        <w:spacing w:after="120"/>
        <w:jc w:val="both"/>
        <w:rPr>
          <w:rFonts w:ascii="Calibri" w:hAnsi="Calibri" w:cs="Calibri"/>
          <w:sz w:val="22"/>
          <w:szCs w:val="22"/>
          <w:lang w:val="ro-RO"/>
        </w:rPr>
      </w:pPr>
    </w:p>
    <w:p w14:paraId="127378DB" w14:textId="77777777" w:rsidR="009E1585" w:rsidRDefault="009E1585" w:rsidP="00F106DE">
      <w:pPr>
        <w:spacing w:after="120"/>
        <w:jc w:val="both"/>
        <w:rPr>
          <w:rFonts w:ascii="Calibri" w:hAnsi="Calibri" w:cs="Calibri"/>
          <w:sz w:val="22"/>
          <w:szCs w:val="22"/>
          <w:lang w:val="ro-RO"/>
        </w:rPr>
      </w:pPr>
    </w:p>
    <w:p w14:paraId="72F032B0" w14:textId="77777777" w:rsidR="009E1585" w:rsidRDefault="009E1585" w:rsidP="00F106DE">
      <w:pPr>
        <w:spacing w:after="120"/>
        <w:jc w:val="both"/>
        <w:rPr>
          <w:rFonts w:ascii="Calibri" w:hAnsi="Calibri" w:cs="Calibri"/>
          <w:sz w:val="22"/>
          <w:szCs w:val="22"/>
          <w:lang w:val="ro-RO"/>
        </w:rPr>
      </w:pPr>
    </w:p>
    <w:p w14:paraId="03D56E92" w14:textId="77777777" w:rsidR="009E1585" w:rsidRDefault="009E1585" w:rsidP="00F106DE">
      <w:pPr>
        <w:spacing w:after="120"/>
        <w:jc w:val="both"/>
        <w:rPr>
          <w:rFonts w:ascii="Calibri" w:hAnsi="Calibri" w:cs="Calibri"/>
          <w:sz w:val="22"/>
          <w:szCs w:val="22"/>
          <w:lang w:val="ro-RO"/>
        </w:rPr>
      </w:pPr>
    </w:p>
    <w:p w14:paraId="2DFF886B" w14:textId="77777777" w:rsidR="009E1585" w:rsidRDefault="009E1585" w:rsidP="00F106DE">
      <w:pPr>
        <w:spacing w:after="120"/>
        <w:jc w:val="both"/>
        <w:rPr>
          <w:rFonts w:ascii="Calibri" w:hAnsi="Calibri" w:cs="Calibri"/>
          <w:sz w:val="22"/>
          <w:szCs w:val="22"/>
          <w:lang w:val="ro-RO"/>
        </w:rPr>
      </w:pPr>
    </w:p>
    <w:p w14:paraId="3F213F3F" w14:textId="77777777" w:rsidR="009E1585" w:rsidRDefault="009E1585" w:rsidP="00F106DE">
      <w:pPr>
        <w:spacing w:after="120"/>
        <w:jc w:val="both"/>
        <w:rPr>
          <w:rFonts w:ascii="Calibri" w:hAnsi="Calibri" w:cs="Calibri"/>
          <w:sz w:val="22"/>
          <w:szCs w:val="22"/>
          <w:lang w:val="ro-RO"/>
        </w:rPr>
      </w:pPr>
    </w:p>
    <w:p w14:paraId="79842D93" w14:textId="77777777" w:rsidR="009E1585" w:rsidRPr="00BC7CD6" w:rsidRDefault="009E1585" w:rsidP="00F106DE">
      <w:pPr>
        <w:spacing w:after="120"/>
        <w:jc w:val="both"/>
        <w:rPr>
          <w:rFonts w:ascii="Calibri" w:hAnsi="Calibri" w:cs="Calibri"/>
          <w:sz w:val="22"/>
          <w:szCs w:val="22"/>
          <w:lang w:val="ro-RO"/>
        </w:rPr>
      </w:pPr>
    </w:p>
    <w:p w14:paraId="5ED54A80" w14:textId="77777777" w:rsidR="00152136" w:rsidRPr="00BC7CD6" w:rsidRDefault="00152136" w:rsidP="00152136">
      <w:pPr>
        <w:rPr>
          <w:rFonts w:ascii="Calibri" w:hAnsi="Calibri" w:cs="Calibri"/>
          <w:sz w:val="18"/>
          <w:szCs w:val="18"/>
          <w:lang w:val="ro-RO"/>
        </w:rPr>
      </w:pPr>
    </w:p>
    <w:p w14:paraId="3797F222" w14:textId="77777777" w:rsidR="00152136" w:rsidRPr="00BC7CD6" w:rsidRDefault="00FD1CFF" w:rsidP="00152136">
      <w:pPr>
        <w:pStyle w:val="ListParagraph"/>
        <w:numPr>
          <w:ilvl w:val="0"/>
          <w:numId w:val="36"/>
        </w:numPr>
        <w:spacing w:after="120"/>
        <w:ind w:left="360"/>
        <w:outlineLvl w:val="0"/>
        <w:rPr>
          <w:rFonts w:ascii="Calibri" w:hAnsi="Calibri" w:cs="Calibri"/>
          <w:b/>
          <w:bCs/>
          <w:color w:val="002060"/>
          <w:sz w:val="34"/>
          <w:szCs w:val="34"/>
          <w:lang w:val="ro-RO"/>
        </w:rPr>
      </w:pPr>
      <w:bookmarkStart w:id="41" w:name="_Toc256000031"/>
      <w:r w:rsidRPr="00BC7CD6">
        <w:rPr>
          <w:rFonts w:ascii="Calibri" w:hAnsi="Calibri" w:cs="Calibri"/>
          <w:b/>
          <w:bCs/>
          <w:color w:val="002060"/>
          <w:sz w:val="34"/>
          <w:szCs w:val="34"/>
          <w:lang w:val="ro-RO"/>
        </w:rPr>
        <w:lastRenderedPageBreak/>
        <w:t>Recomandări</w:t>
      </w:r>
      <w:bookmarkEnd w:id="41"/>
    </w:p>
    <w:p w14:paraId="5B30CFD3" w14:textId="77777777" w:rsidR="00F632D0" w:rsidRPr="00BC7CD6" w:rsidRDefault="00FD1CFF" w:rsidP="00F632D0">
      <w:pPr>
        <w:spacing w:after="120"/>
        <w:jc w:val="both"/>
        <w:rPr>
          <w:rFonts w:ascii="Calibri" w:hAnsi="Calibri" w:cs="Calibri"/>
          <w:sz w:val="22"/>
          <w:szCs w:val="22"/>
          <w:lang w:val="ro-RO"/>
        </w:rPr>
      </w:pPr>
      <w:r w:rsidRPr="00BC7CD6">
        <w:rPr>
          <w:rFonts w:ascii="Calibri" w:hAnsi="Calibri" w:cs="Calibri"/>
          <w:sz w:val="22"/>
          <w:szCs w:val="22"/>
          <w:lang w:val="ro-RO"/>
        </w:rPr>
        <w:t>Pe baza cartografierii și analizei recomandărilor organismelor internaționale, regionale și naționale, sunt sugerate următoarele acțiuni prioritare:</w:t>
      </w:r>
    </w:p>
    <w:p w14:paraId="7AA1CACF" w14:textId="77777777" w:rsidR="00F632D0" w:rsidRPr="00BC7CD6" w:rsidRDefault="00FD1CFF" w:rsidP="00F632D0">
      <w:pPr>
        <w:spacing w:after="120"/>
        <w:jc w:val="both"/>
        <w:rPr>
          <w:rFonts w:ascii="Calibri" w:hAnsi="Calibri" w:cs="Calibri"/>
          <w:sz w:val="22"/>
          <w:szCs w:val="22"/>
          <w:lang w:val="ro-RO"/>
        </w:rPr>
      </w:pPr>
      <w:r w:rsidRPr="00BC7CD6">
        <w:rPr>
          <w:rFonts w:ascii="Calibri" w:hAnsi="Calibri" w:cs="Calibri"/>
          <w:sz w:val="22"/>
          <w:szCs w:val="22"/>
          <w:lang w:val="ro-RO"/>
        </w:rPr>
        <w:t>1. Îmbunătățirea Cadrului Legislativ</w:t>
      </w:r>
    </w:p>
    <w:p w14:paraId="2BEE5C63" w14:textId="77777777" w:rsidR="00F632D0" w:rsidRPr="00BC7CD6" w:rsidRDefault="00FD1CFF" w:rsidP="00F632D0">
      <w:pPr>
        <w:pStyle w:val="ListParagraph"/>
        <w:numPr>
          <w:ilvl w:val="0"/>
          <w:numId w:val="38"/>
        </w:numPr>
        <w:spacing w:after="120"/>
        <w:ind w:left="360"/>
        <w:jc w:val="both"/>
        <w:rPr>
          <w:rFonts w:ascii="Calibri" w:hAnsi="Calibri" w:cs="Calibri"/>
          <w:sz w:val="22"/>
          <w:szCs w:val="22"/>
          <w:lang w:val="ro-RO"/>
        </w:rPr>
      </w:pPr>
      <w:r w:rsidRPr="00BC7CD6">
        <w:rPr>
          <w:rFonts w:ascii="Calibri" w:hAnsi="Calibri" w:cs="Calibri"/>
          <w:sz w:val="22"/>
          <w:szCs w:val="22"/>
          <w:lang w:val="ro-RO"/>
        </w:rPr>
        <w:t>Modificarea Legii privind Asigurarea Egalității între Femei și Bărbați și a Legii privind Aplicarea Egalității pentru a include în mod explicit formele intersectate de discriminare, astfel cum se subliniază în recomandările CEDAW (Par. 11)</w:t>
      </w:r>
    </w:p>
    <w:p w14:paraId="725B1F19" w14:textId="77777777" w:rsidR="00F632D0" w:rsidRPr="00BC7CD6" w:rsidRDefault="00FD1CFF" w:rsidP="00F632D0">
      <w:pPr>
        <w:pStyle w:val="ListParagraph"/>
        <w:numPr>
          <w:ilvl w:val="0"/>
          <w:numId w:val="38"/>
        </w:numPr>
        <w:spacing w:after="120"/>
        <w:ind w:left="360"/>
        <w:jc w:val="both"/>
        <w:rPr>
          <w:rFonts w:ascii="Calibri" w:hAnsi="Calibri" w:cs="Calibri"/>
          <w:sz w:val="22"/>
          <w:szCs w:val="22"/>
          <w:lang w:val="ro-RO"/>
        </w:rPr>
      </w:pPr>
      <w:r w:rsidRPr="00BC7CD6">
        <w:rPr>
          <w:rFonts w:ascii="Calibri" w:hAnsi="Calibri" w:cs="Calibri"/>
          <w:sz w:val="22"/>
          <w:szCs w:val="22"/>
          <w:lang w:val="ro-RO"/>
        </w:rPr>
        <w:t>Elaborarea unui cadru juridic complet pentru recunoașterea genului și accesul la asistență medicală pentru persoanele LGBTIQ+, conform recomandărilor ECRI (Par. 37) și Avocatului Poporului (Raportul 2023, 1.2.4)</w:t>
      </w:r>
    </w:p>
    <w:p w14:paraId="2CC4F9D2" w14:textId="77777777" w:rsidR="00F632D0" w:rsidRPr="00BC7CD6" w:rsidRDefault="00FD1CFF" w:rsidP="00F632D0">
      <w:pPr>
        <w:pStyle w:val="ListParagraph"/>
        <w:numPr>
          <w:ilvl w:val="0"/>
          <w:numId w:val="38"/>
        </w:numPr>
        <w:spacing w:after="120"/>
        <w:ind w:left="360"/>
        <w:jc w:val="both"/>
        <w:rPr>
          <w:rFonts w:ascii="Calibri" w:hAnsi="Calibri" w:cs="Calibri"/>
          <w:sz w:val="22"/>
          <w:szCs w:val="22"/>
          <w:lang w:val="ro-RO"/>
        </w:rPr>
      </w:pPr>
      <w:r w:rsidRPr="00BC7CD6">
        <w:rPr>
          <w:rFonts w:ascii="Calibri" w:hAnsi="Calibri" w:cs="Calibri"/>
          <w:sz w:val="22"/>
          <w:szCs w:val="22"/>
          <w:lang w:val="ro-RO"/>
        </w:rPr>
        <w:t>Armonizarea Legii nr. 1585/1998 privind asigurarea obligatorie de sănătate cu Directiva UE 2013/33 pentru a asigura acoperirea grupurilor vulnerabile</w:t>
      </w:r>
    </w:p>
    <w:p w14:paraId="1BB0AAF5" w14:textId="77777777" w:rsidR="00F632D0" w:rsidRPr="00BC7CD6" w:rsidRDefault="00FD1CFF" w:rsidP="00F632D0">
      <w:pPr>
        <w:spacing w:after="120"/>
        <w:jc w:val="both"/>
        <w:rPr>
          <w:rFonts w:ascii="Calibri" w:hAnsi="Calibri" w:cs="Calibri"/>
          <w:sz w:val="22"/>
          <w:szCs w:val="22"/>
          <w:lang w:val="ro-RO"/>
        </w:rPr>
      </w:pPr>
      <w:r w:rsidRPr="00BC7CD6">
        <w:rPr>
          <w:rFonts w:ascii="Calibri" w:hAnsi="Calibri" w:cs="Calibri"/>
          <w:sz w:val="22"/>
          <w:szCs w:val="22"/>
          <w:lang w:val="ro-RO"/>
        </w:rPr>
        <w:t>2. Consolidarea/Îmbunătățirea Mecanismelor Instituționale</w:t>
      </w:r>
    </w:p>
    <w:p w14:paraId="639B3F49" w14:textId="77777777" w:rsidR="00F632D0" w:rsidRPr="00BC7CD6" w:rsidRDefault="00FD1CFF" w:rsidP="00F632D0">
      <w:pPr>
        <w:pStyle w:val="ListParagraph"/>
        <w:numPr>
          <w:ilvl w:val="0"/>
          <w:numId w:val="38"/>
        </w:numPr>
        <w:spacing w:after="120"/>
        <w:ind w:left="360"/>
        <w:jc w:val="both"/>
        <w:rPr>
          <w:rFonts w:ascii="Calibri" w:hAnsi="Calibri" w:cs="Calibri"/>
          <w:sz w:val="22"/>
          <w:szCs w:val="22"/>
          <w:lang w:val="ro-RO"/>
        </w:rPr>
      </w:pPr>
      <w:r w:rsidRPr="00BC7CD6">
        <w:rPr>
          <w:rFonts w:ascii="Calibri" w:hAnsi="Calibri" w:cs="Calibri"/>
          <w:sz w:val="22"/>
          <w:szCs w:val="22"/>
          <w:lang w:val="ro-RO"/>
        </w:rPr>
        <w:t>Reluarea activităților Comitetului Guvernamental pentru Egalitate între Femei și Bărbați sau înființarea unui organism alternativ pentru promovarea egalității de gen, cu resurse umane și financiare suficiente, conform recomandărilor CEDAW (Par. 15)</w:t>
      </w:r>
    </w:p>
    <w:p w14:paraId="55D7BBE5" w14:textId="77777777" w:rsidR="00F632D0" w:rsidRPr="00BC7CD6" w:rsidRDefault="00FD1CFF" w:rsidP="00F632D0">
      <w:pPr>
        <w:pStyle w:val="ListParagraph"/>
        <w:numPr>
          <w:ilvl w:val="0"/>
          <w:numId w:val="38"/>
        </w:numPr>
        <w:spacing w:after="120"/>
        <w:ind w:left="360"/>
        <w:jc w:val="both"/>
        <w:rPr>
          <w:rFonts w:ascii="Calibri" w:hAnsi="Calibri" w:cs="Calibri"/>
          <w:sz w:val="22"/>
          <w:szCs w:val="22"/>
          <w:lang w:val="ro-RO"/>
        </w:rPr>
      </w:pPr>
      <w:r w:rsidRPr="00BC7CD6">
        <w:rPr>
          <w:rFonts w:ascii="Calibri" w:hAnsi="Calibri" w:cs="Calibri"/>
          <w:sz w:val="22"/>
          <w:szCs w:val="22"/>
          <w:lang w:val="ro-RO"/>
        </w:rPr>
        <w:t>Creșterea numărului și îmbunătățirea condițiilor de muncă ale mediatorilor comunitari romi, inclusiv ajustarea salariilor pentru a se alinia la nivelul indemnizațiilor asistenților sociali, conform recomandărilor ECRI (par. 90) și Avocatului Poporului (Raportul 2023, 2.3.1.2)</w:t>
      </w:r>
    </w:p>
    <w:p w14:paraId="50501B01" w14:textId="77777777" w:rsidR="00F632D0" w:rsidRPr="00BC7CD6" w:rsidRDefault="00FD1CFF" w:rsidP="00F632D0">
      <w:pPr>
        <w:pStyle w:val="ListParagraph"/>
        <w:numPr>
          <w:ilvl w:val="0"/>
          <w:numId w:val="38"/>
        </w:numPr>
        <w:spacing w:after="120"/>
        <w:ind w:left="360"/>
        <w:jc w:val="both"/>
        <w:rPr>
          <w:rFonts w:ascii="Calibri" w:hAnsi="Calibri" w:cs="Calibri"/>
          <w:sz w:val="22"/>
          <w:szCs w:val="22"/>
          <w:lang w:val="ro-RO"/>
        </w:rPr>
      </w:pPr>
      <w:r w:rsidRPr="00BC7CD6">
        <w:rPr>
          <w:rFonts w:ascii="Calibri" w:hAnsi="Calibri" w:cs="Calibri"/>
          <w:sz w:val="22"/>
          <w:szCs w:val="22"/>
          <w:lang w:val="ro-RO"/>
        </w:rPr>
        <w:t>Stabilirea unor mecanisme de cooperare intersectorială între autoritățile locale din domeniul educației, primari, părinți de etnie romă și mediatori comunitari în localitățile dens populate de romi (Raportul Avocatul Poporului 2023, 2.3.1.1)</w:t>
      </w:r>
    </w:p>
    <w:p w14:paraId="2C28D4E6" w14:textId="77777777" w:rsidR="00F632D0" w:rsidRPr="00BC7CD6" w:rsidRDefault="00FD1CFF" w:rsidP="00F632D0">
      <w:pPr>
        <w:spacing w:after="120"/>
        <w:jc w:val="both"/>
        <w:rPr>
          <w:rFonts w:ascii="Calibri" w:hAnsi="Calibri" w:cs="Calibri"/>
          <w:sz w:val="22"/>
          <w:szCs w:val="22"/>
          <w:lang w:val="ro-RO"/>
        </w:rPr>
      </w:pPr>
      <w:r w:rsidRPr="00BC7CD6">
        <w:rPr>
          <w:rFonts w:ascii="Calibri" w:hAnsi="Calibri" w:cs="Calibri"/>
          <w:sz w:val="22"/>
          <w:szCs w:val="22"/>
          <w:lang w:val="ro-RO"/>
        </w:rPr>
        <w:t>3. Colectarea și monitorizarea datelor</w:t>
      </w:r>
    </w:p>
    <w:p w14:paraId="357C45BC" w14:textId="77777777" w:rsidR="00F632D0" w:rsidRPr="00BC7CD6" w:rsidRDefault="00FD1CFF" w:rsidP="00F632D0">
      <w:pPr>
        <w:pStyle w:val="ListParagraph"/>
        <w:numPr>
          <w:ilvl w:val="0"/>
          <w:numId w:val="38"/>
        </w:numPr>
        <w:spacing w:after="120"/>
        <w:ind w:left="360"/>
        <w:jc w:val="both"/>
        <w:rPr>
          <w:rFonts w:ascii="Calibri" w:hAnsi="Calibri" w:cs="Calibri"/>
          <w:sz w:val="22"/>
          <w:szCs w:val="22"/>
          <w:lang w:val="ro-RO"/>
        </w:rPr>
      </w:pPr>
      <w:r w:rsidRPr="00BC7CD6">
        <w:rPr>
          <w:rFonts w:ascii="Calibri" w:hAnsi="Calibri" w:cs="Calibri"/>
          <w:sz w:val="22"/>
          <w:szCs w:val="22"/>
          <w:lang w:val="ro-RO"/>
        </w:rPr>
        <w:t>Instituirea unui sistem cuprinzător de colectare a datelor, separate în funcție de sex, vârstă, dizabilitate, etnie, localizare geografică și alți factori relevanți, conform recomandărilor CEDAW (par. 44)</w:t>
      </w:r>
    </w:p>
    <w:p w14:paraId="7B8C1064" w14:textId="77777777" w:rsidR="00F632D0" w:rsidRPr="00BC7CD6" w:rsidRDefault="00FD1CFF" w:rsidP="00F632D0">
      <w:pPr>
        <w:pStyle w:val="ListParagraph"/>
        <w:numPr>
          <w:ilvl w:val="0"/>
          <w:numId w:val="38"/>
        </w:numPr>
        <w:spacing w:after="120"/>
        <w:ind w:left="360"/>
        <w:jc w:val="both"/>
        <w:rPr>
          <w:rFonts w:ascii="Calibri" w:hAnsi="Calibri" w:cs="Calibri"/>
          <w:sz w:val="22"/>
          <w:szCs w:val="22"/>
          <w:lang w:val="ro-RO"/>
        </w:rPr>
      </w:pPr>
      <w:r w:rsidRPr="00BC7CD6">
        <w:rPr>
          <w:rFonts w:ascii="Calibri" w:hAnsi="Calibri" w:cs="Calibri"/>
          <w:sz w:val="22"/>
          <w:szCs w:val="22"/>
          <w:lang w:val="ro-RO"/>
        </w:rPr>
        <w:t>Implementarea unor mecanisme de monitorizare periodică a instituțiilor rezidențiale și a spitalelor de psihiatrie în ceea ce privește tratamentul persoanelor cu dizabilități, inclusiv proceduri independente și confidențiale de depunere a plângerilor (CEDAW Para. 40(c))</w:t>
      </w:r>
    </w:p>
    <w:p w14:paraId="475DB707" w14:textId="77777777" w:rsidR="00F632D0" w:rsidRPr="00BC7CD6" w:rsidRDefault="00FD1CFF" w:rsidP="00F632D0">
      <w:pPr>
        <w:pStyle w:val="ListParagraph"/>
        <w:numPr>
          <w:ilvl w:val="0"/>
          <w:numId w:val="38"/>
        </w:numPr>
        <w:spacing w:after="120"/>
        <w:ind w:left="360"/>
        <w:jc w:val="both"/>
        <w:rPr>
          <w:rFonts w:ascii="Calibri" w:hAnsi="Calibri" w:cs="Calibri"/>
          <w:sz w:val="22"/>
          <w:szCs w:val="22"/>
          <w:lang w:val="ro-RO"/>
        </w:rPr>
      </w:pPr>
      <w:r w:rsidRPr="00BC7CD6">
        <w:rPr>
          <w:rFonts w:ascii="Calibri" w:hAnsi="Calibri" w:cs="Calibri"/>
          <w:sz w:val="22"/>
          <w:szCs w:val="22"/>
          <w:lang w:val="ro-RO"/>
        </w:rPr>
        <w:t>Dezvoltarea unor mecanisme intersectoriale unificate pentru monitorizarea programelor de protecție la nivel local și național, în special pentru monitorizarea post-instituțională a copiilor cu dizabilități</w:t>
      </w:r>
    </w:p>
    <w:p w14:paraId="71435431" w14:textId="77777777" w:rsidR="00F632D0" w:rsidRPr="00BC7CD6" w:rsidRDefault="00FD1CFF" w:rsidP="00F632D0">
      <w:pPr>
        <w:pStyle w:val="ListParagraph"/>
        <w:numPr>
          <w:ilvl w:val="0"/>
          <w:numId w:val="38"/>
        </w:numPr>
        <w:spacing w:after="120"/>
        <w:ind w:left="360"/>
        <w:jc w:val="both"/>
        <w:rPr>
          <w:rFonts w:ascii="Calibri" w:hAnsi="Calibri" w:cs="Calibri"/>
          <w:sz w:val="22"/>
          <w:szCs w:val="22"/>
          <w:lang w:val="ro-RO"/>
        </w:rPr>
      </w:pPr>
      <w:r w:rsidRPr="00BC7CD6">
        <w:rPr>
          <w:rFonts w:ascii="Calibri" w:hAnsi="Calibri" w:cs="Calibri"/>
          <w:sz w:val="22"/>
          <w:szCs w:val="22"/>
          <w:lang w:val="ro-RO"/>
        </w:rPr>
        <w:t>Realizarea unor studii sistematice de analiză a aspectelor de gen în instituțiile publice, inclusiv în activitatea poliției, cu implicarea părților interesate relevante, precum Asociația femeilor polițiste (Consiliul pentru prevenirea și eliminarea discriminării, 2023)</w:t>
      </w:r>
    </w:p>
    <w:p w14:paraId="3F01D509" w14:textId="77777777" w:rsidR="00F632D0" w:rsidRPr="00BC7CD6" w:rsidRDefault="00FD1CFF" w:rsidP="00F632D0">
      <w:pPr>
        <w:spacing w:after="120"/>
        <w:jc w:val="both"/>
        <w:rPr>
          <w:rFonts w:ascii="Calibri" w:hAnsi="Calibri" w:cs="Calibri"/>
          <w:sz w:val="22"/>
          <w:szCs w:val="22"/>
          <w:lang w:val="ro-RO"/>
        </w:rPr>
      </w:pPr>
      <w:r w:rsidRPr="00BC7CD6">
        <w:rPr>
          <w:rFonts w:ascii="Calibri" w:hAnsi="Calibri" w:cs="Calibri"/>
          <w:sz w:val="22"/>
          <w:szCs w:val="22"/>
          <w:lang w:val="ro-RO"/>
        </w:rPr>
        <w:t>4. Îmbunătățirea Prestării Serviciilor</w:t>
      </w:r>
    </w:p>
    <w:p w14:paraId="44569036" w14:textId="77777777" w:rsidR="00F632D0" w:rsidRPr="00BC7CD6" w:rsidRDefault="00FD1CFF" w:rsidP="00F632D0">
      <w:pPr>
        <w:pStyle w:val="ListParagraph"/>
        <w:numPr>
          <w:ilvl w:val="0"/>
          <w:numId w:val="38"/>
        </w:numPr>
        <w:spacing w:after="120"/>
        <w:ind w:left="360"/>
        <w:jc w:val="both"/>
        <w:rPr>
          <w:rFonts w:ascii="Calibri" w:hAnsi="Calibri" w:cs="Calibri"/>
          <w:sz w:val="22"/>
          <w:szCs w:val="22"/>
          <w:lang w:val="ro-RO"/>
        </w:rPr>
      </w:pPr>
      <w:r w:rsidRPr="00BC7CD6">
        <w:rPr>
          <w:rFonts w:ascii="Calibri" w:hAnsi="Calibri" w:cs="Calibri"/>
          <w:sz w:val="22"/>
          <w:szCs w:val="22"/>
          <w:lang w:val="ro-RO"/>
        </w:rPr>
        <w:t>Asigurarea accesibilității serviciilor medicale pentru grupurile vulnerabile, în special femeile în vârstă și persoanele cu dizabilități, inclusiv a serviciilor de prevenire, depistare, tratament și reabilitare</w:t>
      </w:r>
    </w:p>
    <w:p w14:paraId="47E74E92" w14:textId="77777777" w:rsidR="00F632D0" w:rsidRPr="00BC7CD6" w:rsidRDefault="00FD1CFF" w:rsidP="00F632D0">
      <w:pPr>
        <w:pStyle w:val="ListParagraph"/>
        <w:numPr>
          <w:ilvl w:val="0"/>
          <w:numId w:val="38"/>
        </w:numPr>
        <w:spacing w:after="120"/>
        <w:ind w:left="360"/>
        <w:jc w:val="both"/>
        <w:rPr>
          <w:rFonts w:ascii="Calibri" w:hAnsi="Calibri" w:cs="Calibri"/>
          <w:sz w:val="22"/>
          <w:szCs w:val="22"/>
          <w:lang w:val="ro-RO"/>
        </w:rPr>
      </w:pPr>
      <w:r w:rsidRPr="00BC7CD6">
        <w:rPr>
          <w:rFonts w:ascii="Calibri" w:hAnsi="Calibri" w:cs="Calibri"/>
          <w:sz w:val="22"/>
          <w:szCs w:val="22"/>
          <w:lang w:val="ro-RO"/>
        </w:rPr>
        <w:t>Adaptarea instituțiilor rezidențiale pentru a corespunde nevoilor fizice și intelectuale ale rezidenților, inclusiv căile de acces și mecanismele de protecție împotriva abuzurilor (Raportul 2023 al Avocatului Poporului)</w:t>
      </w:r>
    </w:p>
    <w:p w14:paraId="0FBE008C" w14:textId="77777777" w:rsidR="00F632D0" w:rsidRPr="00BC7CD6" w:rsidRDefault="00FD1CFF" w:rsidP="00F632D0">
      <w:pPr>
        <w:pStyle w:val="ListParagraph"/>
        <w:numPr>
          <w:ilvl w:val="0"/>
          <w:numId w:val="38"/>
        </w:numPr>
        <w:spacing w:after="120"/>
        <w:ind w:left="360"/>
        <w:jc w:val="both"/>
        <w:rPr>
          <w:rFonts w:ascii="Calibri" w:hAnsi="Calibri" w:cs="Calibri"/>
          <w:sz w:val="22"/>
          <w:szCs w:val="22"/>
          <w:lang w:val="ro-RO"/>
        </w:rPr>
      </w:pPr>
      <w:r w:rsidRPr="00BC7CD6">
        <w:rPr>
          <w:rFonts w:ascii="Calibri" w:hAnsi="Calibri" w:cs="Calibri"/>
          <w:sz w:val="22"/>
          <w:szCs w:val="22"/>
          <w:lang w:val="ro-RO"/>
        </w:rPr>
        <w:t>Implementarea măsurilor de sprijin pentru familiile cu copii strămutați din alte state, inclusiv măsuri alternative de sprijin pentru cei care nu sunt eligibili pentru centrele de plasament temporar</w:t>
      </w:r>
    </w:p>
    <w:p w14:paraId="0727B59B" w14:textId="77777777" w:rsidR="00F632D0" w:rsidRPr="00BC7CD6" w:rsidRDefault="00FD1CFF" w:rsidP="00F632D0">
      <w:pPr>
        <w:pStyle w:val="ListParagraph"/>
        <w:numPr>
          <w:ilvl w:val="0"/>
          <w:numId w:val="38"/>
        </w:numPr>
        <w:spacing w:after="120"/>
        <w:ind w:left="360"/>
        <w:jc w:val="both"/>
        <w:rPr>
          <w:rFonts w:ascii="Calibri" w:hAnsi="Calibri" w:cs="Calibri"/>
          <w:sz w:val="22"/>
          <w:szCs w:val="22"/>
          <w:lang w:val="ro-RO"/>
        </w:rPr>
      </w:pPr>
      <w:r w:rsidRPr="00BC7CD6">
        <w:rPr>
          <w:rFonts w:ascii="Calibri" w:hAnsi="Calibri" w:cs="Calibri"/>
          <w:sz w:val="22"/>
          <w:szCs w:val="22"/>
          <w:lang w:val="ro-RO"/>
        </w:rPr>
        <w:lastRenderedPageBreak/>
        <w:t xml:space="preserve">Asigurarea accesibilității serviciilor bancare pentru persoanele </w:t>
      </w:r>
      <w:proofErr w:type="spellStart"/>
      <w:r w:rsidRPr="00BC7CD6">
        <w:rPr>
          <w:rFonts w:ascii="Calibri" w:hAnsi="Calibri" w:cs="Calibri"/>
          <w:sz w:val="22"/>
          <w:szCs w:val="22"/>
          <w:lang w:val="ro-RO"/>
        </w:rPr>
        <w:t>transgender</w:t>
      </w:r>
      <w:proofErr w:type="spellEnd"/>
      <w:r w:rsidRPr="00BC7CD6">
        <w:rPr>
          <w:rFonts w:ascii="Calibri" w:hAnsi="Calibri" w:cs="Calibri"/>
          <w:sz w:val="22"/>
          <w:szCs w:val="22"/>
          <w:lang w:val="ro-RO"/>
        </w:rPr>
        <w:t xml:space="preserve"> și punerea în aplicare a unor proceduri de identificare incluzive (Consiliul pentru prevenirea și eliminarea discriminării, cauza nr. 21/23)</w:t>
      </w:r>
    </w:p>
    <w:p w14:paraId="196EBE5F" w14:textId="77777777" w:rsidR="00F632D0" w:rsidRPr="00BC7CD6" w:rsidRDefault="00FD1CFF" w:rsidP="00F632D0">
      <w:pPr>
        <w:pStyle w:val="ListParagraph"/>
        <w:numPr>
          <w:ilvl w:val="0"/>
          <w:numId w:val="38"/>
        </w:numPr>
        <w:spacing w:after="120"/>
        <w:ind w:left="360"/>
        <w:jc w:val="both"/>
        <w:rPr>
          <w:rFonts w:ascii="Calibri" w:hAnsi="Calibri" w:cs="Calibri"/>
          <w:sz w:val="22"/>
          <w:szCs w:val="22"/>
          <w:lang w:val="ro-RO"/>
        </w:rPr>
      </w:pPr>
      <w:r w:rsidRPr="00BC7CD6">
        <w:rPr>
          <w:rFonts w:ascii="Calibri" w:hAnsi="Calibri" w:cs="Calibri"/>
          <w:sz w:val="22"/>
          <w:szCs w:val="22"/>
          <w:lang w:val="ro-RO"/>
        </w:rPr>
        <w:t>Dezvoltarea și extinderea serviciului social „Asistență personală” și a serviciului social „Respiro” prin înființarea de centre de plasament în localitățile slab deservite</w:t>
      </w:r>
    </w:p>
    <w:p w14:paraId="488A0BCB" w14:textId="77777777" w:rsidR="00F632D0" w:rsidRPr="00BC7CD6" w:rsidRDefault="00FD1CFF" w:rsidP="00F632D0">
      <w:pPr>
        <w:spacing w:after="120"/>
        <w:jc w:val="both"/>
        <w:rPr>
          <w:rFonts w:ascii="Calibri" w:hAnsi="Calibri" w:cs="Calibri"/>
          <w:sz w:val="22"/>
          <w:szCs w:val="22"/>
          <w:lang w:val="ro-RO"/>
        </w:rPr>
      </w:pPr>
      <w:r w:rsidRPr="00BC7CD6">
        <w:rPr>
          <w:rFonts w:ascii="Calibri" w:hAnsi="Calibri" w:cs="Calibri"/>
          <w:sz w:val="22"/>
          <w:szCs w:val="22"/>
          <w:lang w:val="ro-RO"/>
        </w:rPr>
        <w:t>5. Educație și conștientizare</w:t>
      </w:r>
    </w:p>
    <w:p w14:paraId="72F336F2" w14:textId="77777777" w:rsidR="00F632D0" w:rsidRPr="00BC7CD6" w:rsidRDefault="00FD1CFF" w:rsidP="00F632D0">
      <w:pPr>
        <w:pStyle w:val="ListParagraph"/>
        <w:numPr>
          <w:ilvl w:val="0"/>
          <w:numId w:val="38"/>
        </w:numPr>
        <w:spacing w:after="120"/>
        <w:ind w:left="360"/>
        <w:jc w:val="both"/>
        <w:rPr>
          <w:rFonts w:ascii="Calibri" w:hAnsi="Calibri" w:cs="Calibri"/>
          <w:sz w:val="22"/>
          <w:szCs w:val="22"/>
          <w:lang w:val="ro-RO"/>
        </w:rPr>
      </w:pPr>
      <w:r w:rsidRPr="00BC7CD6">
        <w:rPr>
          <w:rFonts w:ascii="Calibri" w:hAnsi="Calibri" w:cs="Calibri"/>
          <w:sz w:val="22"/>
          <w:szCs w:val="22"/>
          <w:lang w:val="ro-RO"/>
        </w:rPr>
        <w:t>Consolidarea mecanismelor de incluziune educațională a copiilor cu dizabilități și a copiilor de etnie romă, inclusiv furnizarea de servicii educaționale suplimentare în cadrul grupurilor de programe extinse, conform specificațiilor Avocatului Poporului (Raportul 2023, 2.3.1.3)</w:t>
      </w:r>
    </w:p>
    <w:p w14:paraId="778FD7B3" w14:textId="77777777" w:rsidR="00F632D0" w:rsidRPr="00BC7CD6" w:rsidRDefault="00FD1CFF" w:rsidP="00F632D0">
      <w:pPr>
        <w:pStyle w:val="ListParagraph"/>
        <w:numPr>
          <w:ilvl w:val="0"/>
          <w:numId w:val="38"/>
        </w:numPr>
        <w:spacing w:after="120"/>
        <w:ind w:left="360"/>
        <w:jc w:val="both"/>
        <w:rPr>
          <w:rFonts w:ascii="Calibri" w:hAnsi="Calibri" w:cs="Calibri"/>
          <w:sz w:val="22"/>
          <w:szCs w:val="22"/>
          <w:lang w:val="ro-RO"/>
        </w:rPr>
      </w:pPr>
      <w:r w:rsidRPr="00BC7CD6">
        <w:rPr>
          <w:rFonts w:ascii="Calibri" w:hAnsi="Calibri" w:cs="Calibri"/>
          <w:sz w:val="22"/>
          <w:szCs w:val="22"/>
          <w:lang w:val="ro-RO"/>
        </w:rPr>
        <w:t>Implementarea unor programe ample de sensibilizare cu privire la drepturile grupurilor vulnerabile, inclusiv femeile în vârstă, femeile cu dizabilități și persoanele LGBTQ+, cu accent pe căile de atac legale și serviciile de sprijin disponibile (CEDAW Par. 13)</w:t>
      </w:r>
    </w:p>
    <w:p w14:paraId="6452DC8B" w14:textId="77777777" w:rsidR="00F632D0" w:rsidRPr="00BC7CD6" w:rsidRDefault="00FD1CFF" w:rsidP="00F632D0">
      <w:pPr>
        <w:pStyle w:val="ListParagraph"/>
        <w:numPr>
          <w:ilvl w:val="0"/>
          <w:numId w:val="38"/>
        </w:numPr>
        <w:spacing w:after="120"/>
        <w:ind w:left="360"/>
        <w:jc w:val="both"/>
        <w:rPr>
          <w:rFonts w:ascii="Calibri" w:hAnsi="Calibri" w:cs="Calibri"/>
          <w:sz w:val="22"/>
          <w:szCs w:val="22"/>
          <w:lang w:val="ro-RO"/>
        </w:rPr>
      </w:pPr>
      <w:r w:rsidRPr="00BC7CD6">
        <w:rPr>
          <w:rFonts w:ascii="Calibri" w:hAnsi="Calibri" w:cs="Calibri"/>
          <w:sz w:val="22"/>
          <w:szCs w:val="22"/>
          <w:lang w:val="ro-RO"/>
        </w:rPr>
        <w:t>Furnizarea de instruire specializată pentru psihologi, personal de îngrijire, educatori și alți reprezentanți implicați în activități cu copiii cu dizabilități (Raportul Avocatului Poporului 2021)</w:t>
      </w:r>
    </w:p>
    <w:p w14:paraId="59E3BDB3" w14:textId="77777777" w:rsidR="00F632D0" w:rsidRPr="00BC7CD6" w:rsidRDefault="00FD1CFF" w:rsidP="00F632D0">
      <w:pPr>
        <w:pStyle w:val="ListParagraph"/>
        <w:numPr>
          <w:ilvl w:val="0"/>
          <w:numId w:val="38"/>
        </w:numPr>
        <w:spacing w:after="120"/>
        <w:ind w:left="360"/>
        <w:jc w:val="both"/>
        <w:rPr>
          <w:rFonts w:ascii="Calibri" w:hAnsi="Calibri" w:cs="Calibri"/>
          <w:sz w:val="22"/>
          <w:szCs w:val="22"/>
          <w:lang w:val="ro-RO"/>
        </w:rPr>
      </w:pPr>
      <w:r w:rsidRPr="00BC7CD6">
        <w:rPr>
          <w:rFonts w:ascii="Calibri" w:hAnsi="Calibri" w:cs="Calibri"/>
          <w:sz w:val="22"/>
          <w:szCs w:val="22"/>
          <w:lang w:val="ro-RO"/>
        </w:rPr>
        <w:t>Elaborarea și punerea în aplicare a programelor de instruire pentru forțele de ordine cu privire la profilarea rasială și combaterea prejudecăților împotriva persoanelor de etnie romă (Consiliul pentru Prevenirea și Eliminarea Discriminării, 2022)</w:t>
      </w:r>
    </w:p>
    <w:p w14:paraId="10F169E0" w14:textId="77777777" w:rsidR="00F632D0" w:rsidRPr="00BC7CD6" w:rsidRDefault="00FD1CFF" w:rsidP="00F632D0">
      <w:pPr>
        <w:pStyle w:val="ListParagraph"/>
        <w:numPr>
          <w:ilvl w:val="0"/>
          <w:numId w:val="38"/>
        </w:numPr>
        <w:spacing w:after="120"/>
        <w:ind w:left="360"/>
        <w:jc w:val="both"/>
        <w:rPr>
          <w:rFonts w:ascii="Calibri" w:hAnsi="Calibri" w:cs="Calibri"/>
          <w:sz w:val="22"/>
          <w:szCs w:val="22"/>
          <w:lang w:val="ro-RO"/>
        </w:rPr>
      </w:pPr>
      <w:r w:rsidRPr="00BC7CD6">
        <w:rPr>
          <w:rFonts w:ascii="Calibri" w:hAnsi="Calibri" w:cs="Calibri"/>
          <w:sz w:val="22"/>
          <w:szCs w:val="22"/>
          <w:lang w:val="ro-RO"/>
        </w:rPr>
        <w:t>Asigurarea furnizării serviciilor educaționale suplimentare de către cadrele didactice angajate în procesul de nivelare a diferențelor educaționale pentru „elevii care nu reușesc și cei repetenți”, acordând o atenție deosebită copiilor de etnie romă</w:t>
      </w:r>
    </w:p>
    <w:p w14:paraId="187774CB" w14:textId="77777777" w:rsidR="00F632D0" w:rsidRPr="00BC7CD6" w:rsidRDefault="00FD1CFF" w:rsidP="00F632D0">
      <w:pPr>
        <w:spacing w:after="120"/>
        <w:jc w:val="both"/>
        <w:rPr>
          <w:rFonts w:ascii="Calibri" w:hAnsi="Calibri" w:cs="Calibri"/>
          <w:sz w:val="22"/>
          <w:szCs w:val="22"/>
          <w:lang w:val="ro-RO"/>
        </w:rPr>
      </w:pPr>
      <w:r w:rsidRPr="00BC7CD6">
        <w:rPr>
          <w:rFonts w:ascii="Calibri" w:hAnsi="Calibri" w:cs="Calibri"/>
          <w:sz w:val="22"/>
          <w:szCs w:val="22"/>
          <w:lang w:val="ro-RO"/>
        </w:rPr>
        <w:t>6. Măsuri de Protecție Socială</w:t>
      </w:r>
    </w:p>
    <w:p w14:paraId="39C84EFC" w14:textId="77777777" w:rsidR="00F632D0" w:rsidRPr="00BC7CD6" w:rsidRDefault="00FD1CFF" w:rsidP="00F632D0">
      <w:pPr>
        <w:pStyle w:val="ListParagraph"/>
        <w:numPr>
          <w:ilvl w:val="0"/>
          <w:numId w:val="38"/>
        </w:numPr>
        <w:spacing w:after="120"/>
        <w:ind w:left="360"/>
        <w:jc w:val="both"/>
        <w:rPr>
          <w:rFonts w:ascii="Calibri" w:hAnsi="Calibri" w:cs="Calibri"/>
          <w:sz w:val="22"/>
          <w:szCs w:val="22"/>
          <w:lang w:val="ro-RO"/>
        </w:rPr>
      </w:pPr>
      <w:r w:rsidRPr="00BC7CD6">
        <w:rPr>
          <w:rFonts w:ascii="Calibri" w:hAnsi="Calibri" w:cs="Calibri"/>
          <w:sz w:val="22"/>
          <w:szCs w:val="22"/>
          <w:lang w:val="ro-RO"/>
        </w:rPr>
        <w:t>Revizuirea și creșterea nivelului de asistență socială pentru grupurile vulnerabile, abordând în special nevoile femeilor în vârstă, ale femeilor cu dizabilități și ale femeilor de etnie romă (Comitetul European pentru Drepturile Sociale, 2021)</w:t>
      </w:r>
    </w:p>
    <w:p w14:paraId="548AFF13" w14:textId="77777777" w:rsidR="00F632D0" w:rsidRPr="00BC7CD6" w:rsidRDefault="00FD1CFF" w:rsidP="00F632D0">
      <w:pPr>
        <w:pStyle w:val="ListParagraph"/>
        <w:numPr>
          <w:ilvl w:val="0"/>
          <w:numId w:val="38"/>
        </w:numPr>
        <w:spacing w:after="120"/>
        <w:ind w:left="360"/>
        <w:jc w:val="both"/>
        <w:rPr>
          <w:rFonts w:ascii="Calibri" w:hAnsi="Calibri" w:cs="Calibri"/>
          <w:sz w:val="22"/>
          <w:szCs w:val="22"/>
          <w:lang w:val="ro-RO"/>
        </w:rPr>
      </w:pPr>
      <w:r w:rsidRPr="00BC7CD6">
        <w:rPr>
          <w:rFonts w:ascii="Calibri" w:hAnsi="Calibri" w:cs="Calibri"/>
          <w:sz w:val="22"/>
          <w:szCs w:val="22"/>
          <w:lang w:val="ro-RO"/>
        </w:rPr>
        <w:t>Elaborarea unor măsuri alternative de sprijin pentru familiile strămutate cu copii, inclusiv măsuri specifice pentru cei care nu sunt eligibili pentru centrele de plasament temporar (Raportul 2023 al Avocatului Poporului)</w:t>
      </w:r>
    </w:p>
    <w:p w14:paraId="73685A76" w14:textId="77777777" w:rsidR="00F632D0" w:rsidRPr="00BC7CD6" w:rsidRDefault="00FD1CFF" w:rsidP="00F632D0">
      <w:pPr>
        <w:pStyle w:val="ListParagraph"/>
        <w:numPr>
          <w:ilvl w:val="0"/>
          <w:numId w:val="38"/>
        </w:numPr>
        <w:spacing w:after="120"/>
        <w:ind w:left="360"/>
        <w:jc w:val="both"/>
        <w:rPr>
          <w:rFonts w:ascii="Calibri" w:hAnsi="Calibri" w:cs="Calibri"/>
          <w:sz w:val="22"/>
          <w:szCs w:val="22"/>
          <w:lang w:val="ro-RO"/>
        </w:rPr>
      </w:pPr>
      <w:r w:rsidRPr="00BC7CD6">
        <w:rPr>
          <w:rFonts w:ascii="Calibri" w:hAnsi="Calibri" w:cs="Calibri"/>
          <w:sz w:val="22"/>
          <w:szCs w:val="22"/>
          <w:lang w:val="ro-RO"/>
        </w:rPr>
        <w:t>Asigurarea resurselor adecvate pentru punerea în aplicare a îngrijirii persoanelor vârstnice prin bugete, legi și programe viitoare, astfel cum se subliniază în Raportul 2023 al Avocatului Poporului</w:t>
      </w:r>
    </w:p>
    <w:p w14:paraId="0563438D" w14:textId="77777777" w:rsidR="00F632D0" w:rsidRPr="00BC7CD6" w:rsidRDefault="00FD1CFF" w:rsidP="00F632D0">
      <w:pPr>
        <w:pStyle w:val="ListParagraph"/>
        <w:numPr>
          <w:ilvl w:val="0"/>
          <w:numId w:val="38"/>
        </w:numPr>
        <w:spacing w:after="120"/>
        <w:ind w:left="360"/>
        <w:jc w:val="both"/>
        <w:rPr>
          <w:rFonts w:ascii="Calibri" w:hAnsi="Calibri" w:cs="Calibri"/>
          <w:sz w:val="22"/>
          <w:szCs w:val="22"/>
          <w:lang w:val="ro-RO"/>
        </w:rPr>
      </w:pPr>
      <w:r w:rsidRPr="00BC7CD6">
        <w:rPr>
          <w:rFonts w:ascii="Calibri" w:hAnsi="Calibri" w:cs="Calibri"/>
          <w:sz w:val="22"/>
          <w:szCs w:val="22"/>
          <w:lang w:val="ro-RO"/>
        </w:rPr>
        <w:t>Majorarea cuantumului indemnizației de îngrijire, însoțire și supraveghere pentru a corespunde salariului unui asistent personal cu normă întreagă (Consiliul pentru Prevenirea și Eliminarea Discriminării, cazul nr. 97/22)</w:t>
      </w:r>
    </w:p>
    <w:p w14:paraId="4C23343D" w14:textId="77777777" w:rsidR="00F632D0" w:rsidRPr="00BC7CD6" w:rsidRDefault="00FD1CFF" w:rsidP="00F632D0">
      <w:pPr>
        <w:pStyle w:val="ListParagraph"/>
        <w:numPr>
          <w:ilvl w:val="0"/>
          <w:numId w:val="38"/>
        </w:numPr>
        <w:spacing w:after="120"/>
        <w:ind w:left="360"/>
        <w:jc w:val="both"/>
        <w:rPr>
          <w:rFonts w:ascii="Calibri" w:hAnsi="Calibri" w:cs="Calibri"/>
          <w:sz w:val="22"/>
          <w:szCs w:val="22"/>
          <w:lang w:val="ro-RO"/>
        </w:rPr>
      </w:pPr>
      <w:r w:rsidRPr="00BC7CD6">
        <w:rPr>
          <w:rFonts w:ascii="Calibri" w:hAnsi="Calibri" w:cs="Calibri"/>
          <w:sz w:val="22"/>
          <w:szCs w:val="22"/>
          <w:lang w:val="ro-RO"/>
        </w:rPr>
        <w:t>Reformarea condițiilor de plată pentru construcția locuințelor pentru a preveni dezavantajarea persoanelor în vârstă și a celor cu venituri reduse (Consiliul pentru Prevenirea și Eliminarea Discriminării, cauza nr. 38/23)</w:t>
      </w:r>
    </w:p>
    <w:p w14:paraId="7D97F4F4" w14:textId="77777777" w:rsidR="00F632D0" w:rsidRPr="00BC7CD6" w:rsidRDefault="00FD1CFF" w:rsidP="00F632D0">
      <w:pPr>
        <w:spacing w:after="120"/>
        <w:jc w:val="both"/>
        <w:rPr>
          <w:rFonts w:ascii="Calibri" w:hAnsi="Calibri" w:cs="Calibri"/>
          <w:sz w:val="22"/>
          <w:szCs w:val="22"/>
          <w:lang w:val="ro-RO"/>
        </w:rPr>
      </w:pPr>
      <w:r w:rsidRPr="00BC7CD6">
        <w:rPr>
          <w:rFonts w:ascii="Calibri" w:hAnsi="Calibri" w:cs="Calibri"/>
          <w:sz w:val="22"/>
          <w:szCs w:val="22"/>
          <w:lang w:val="ro-RO"/>
        </w:rPr>
        <w:t>7. Dezvoltarea Infrastructurii</w:t>
      </w:r>
    </w:p>
    <w:p w14:paraId="499D2AF4" w14:textId="77777777" w:rsidR="00F632D0" w:rsidRPr="00BC7CD6" w:rsidRDefault="00FD1CFF" w:rsidP="00F632D0">
      <w:pPr>
        <w:pStyle w:val="ListParagraph"/>
        <w:numPr>
          <w:ilvl w:val="0"/>
          <w:numId w:val="38"/>
        </w:numPr>
        <w:spacing w:after="120"/>
        <w:ind w:left="360"/>
        <w:jc w:val="both"/>
        <w:rPr>
          <w:rFonts w:ascii="Calibri" w:hAnsi="Calibri" w:cs="Calibri"/>
          <w:sz w:val="22"/>
          <w:szCs w:val="22"/>
          <w:lang w:val="ro-RO"/>
        </w:rPr>
      </w:pPr>
      <w:r w:rsidRPr="00BC7CD6">
        <w:rPr>
          <w:rFonts w:ascii="Calibri" w:hAnsi="Calibri" w:cs="Calibri"/>
          <w:sz w:val="22"/>
          <w:szCs w:val="22"/>
          <w:lang w:val="ro-RO"/>
        </w:rPr>
        <w:t>Îmbunătățirea accesibilității fizice a instituțiilor și serviciilor publice, inclusiv instalarea de trotuare tactile de avertizare și punerea în aplicare a măsurilor care permit persoanelor cu dizabilități locomotorii să se deplaseze în mod autonom</w:t>
      </w:r>
    </w:p>
    <w:p w14:paraId="2D85A54A" w14:textId="77777777" w:rsidR="00F632D0" w:rsidRPr="00BC7CD6" w:rsidRDefault="00FD1CFF" w:rsidP="00F632D0">
      <w:pPr>
        <w:pStyle w:val="ListParagraph"/>
        <w:numPr>
          <w:ilvl w:val="0"/>
          <w:numId w:val="38"/>
        </w:numPr>
        <w:spacing w:after="120"/>
        <w:ind w:left="360"/>
        <w:jc w:val="both"/>
        <w:rPr>
          <w:rFonts w:ascii="Calibri" w:hAnsi="Calibri" w:cs="Calibri"/>
          <w:sz w:val="22"/>
          <w:szCs w:val="22"/>
          <w:lang w:val="ro-RO"/>
        </w:rPr>
      </w:pPr>
      <w:r w:rsidRPr="00BC7CD6">
        <w:rPr>
          <w:rFonts w:ascii="Calibri" w:hAnsi="Calibri" w:cs="Calibri"/>
          <w:sz w:val="22"/>
          <w:szCs w:val="22"/>
          <w:lang w:val="ro-RO"/>
        </w:rPr>
        <w:t>Adaptarea infrastructurii din instituțiile de învățământ pentru persoanele cu dizabilități, asigurând conformitatea cu standardele de accesibilitate recomandate de Ministerul Educației și Cercetării</w:t>
      </w:r>
    </w:p>
    <w:p w14:paraId="7B22C8C4" w14:textId="77777777" w:rsidR="00F632D0" w:rsidRPr="00BC7CD6" w:rsidRDefault="00FD1CFF" w:rsidP="00F632D0">
      <w:pPr>
        <w:pStyle w:val="ListParagraph"/>
        <w:numPr>
          <w:ilvl w:val="0"/>
          <w:numId w:val="38"/>
        </w:numPr>
        <w:spacing w:after="120"/>
        <w:ind w:left="360"/>
        <w:jc w:val="both"/>
        <w:rPr>
          <w:rFonts w:ascii="Calibri" w:hAnsi="Calibri" w:cs="Calibri"/>
          <w:sz w:val="22"/>
          <w:szCs w:val="22"/>
          <w:lang w:val="ro-RO"/>
        </w:rPr>
      </w:pPr>
      <w:r w:rsidRPr="00BC7CD6">
        <w:rPr>
          <w:rFonts w:ascii="Calibri" w:hAnsi="Calibri" w:cs="Calibri"/>
          <w:sz w:val="22"/>
          <w:szCs w:val="22"/>
          <w:lang w:val="ro-RO"/>
        </w:rPr>
        <w:t>Asigurarea accesibilității centrelor de plasament temporar, inclusiv adaptarea unităților pentru persoanele cu dizabilități și furnizarea serviciilor de sprijin necesare</w:t>
      </w:r>
    </w:p>
    <w:p w14:paraId="007D12F3" w14:textId="77777777" w:rsidR="00F632D0" w:rsidRPr="00BC7CD6" w:rsidRDefault="00FD1CFF" w:rsidP="00F632D0">
      <w:pPr>
        <w:pStyle w:val="ListParagraph"/>
        <w:numPr>
          <w:ilvl w:val="0"/>
          <w:numId w:val="38"/>
        </w:numPr>
        <w:spacing w:after="120"/>
        <w:ind w:left="360"/>
        <w:jc w:val="both"/>
        <w:rPr>
          <w:rFonts w:ascii="Calibri" w:hAnsi="Calibri" w:cs="Calibri"/>
          <w:sz w:val="22"/>
          <w:szCs w:val="22"/>
          <w:lang w:val="ro-RO"/>
        </w:rPr>
      </w:pPr>
      <w:r w:rsidRPr="00BC7CD6">
        <w:rPr>
          <w:rFonts w:ascii="Calibri" w:hAnsi="Calibri" w:cs="Calibri"/>
          <w:sz w:val="22"/>
          <w:szCs w:val="22"/>
          <w:lang w:val="ro-RO"/>
        </w:rPr>
        <w:t>Elaborarea planurilor de acțiune pentru accesibilitatea infrastructurii cu resursele financiare alocate, conform recomandărilor Consiliului pentru Prevenirea și Eliminarea Discriminării</w:t>
      </w:r>
    </w:p>
    <w:p w14:paraId="594C9E9C" w14:textId="77777777" w:rsidR="00F632D0" w:rsidRPr="00BC7CD6" w:rsidRDefault="00FD1CFF" w:rsidP="00F632D0">
      <w:pPr>
        <w:pStyle w:val="ListParagraph"/>
        <w:numPr>
          <w:ilvl w:val="0"/>
          <w:numId w:val="38"/>
        </w:numPr>
        <w:spacing w:after="120"/>
        <w:ind w:left="360"/>
        <w:jc w:val="both"/>
        <w:rPr>
          <w:rFonts w:ascii="Calibri" w:hAnsi="Calibri" w:cs="Calibri"/>
          <w:sz w:val="22"/>
          <w:szCs w:val="22"/>
          <w:lang w:val="ro-RO"/>
        </w:rPr>
      </w:pPr>
      <w:r w:rsidRPr="00BC7CD6">
        <w:rPr>
          <w:rFonts w:ascii="Calibri" w:hAnsi="Calibri" w:cs="Calibri"/>
          <w:sz w:val="22"/>
          <w:szCs w:val="22"/>
          <w:lang w:val="ro-RO"/>
        </w:rPr>
        <w:lastRenderedPageBreak/>
        <w:t>Asigurarea accesibilității serviciilor poștale și a altor furnizori de servicii publice prin adaptarea clădirilor și a echipamentelor (Consiliul pentru Prevenirea și Eliminarea Discriminării, 2021)</w:t>
      </w:r>
    </w:p>
    <w:p w14:paraId="6B6DB890" w14:textId="77777777" w:rsidR="00F632D0" w:rsidRPr="00BC7CD6" w:rsidRDefault="00FD1CFF" w:rsidP="00F632D0">
      <w:pPr>
        <w:spacing w:after="120"/>
        <w:jc w:val="both"/>
        <w:rPr>
          <w:rFonts w:ascii="Calibri" w:hAnsi="Calibri" w:cs="Calibri"/>
          <w:sz w:val="22"/>
          <w:szCs w:val="22"/>
          <w:lang w:val="ro-RO"/>
        </w:rPr>
      </w:pPr>
      <w:r w:rsidRPr="00BC7CD6">
        <w:rPr>
          <w:rFonts w:ascii="Calibri" w:hAnsi="Calibri" w:cs="Calibri"/>
          <w:sz w:val="22"/>
          <w:szCs w:val="22"/>
          <w:lang w:val="ro-RO"/>
        </w:rPr>
        <w:t>8. Mecanisme de Protecție</w:t>
      </w:r>
    </w:p>
    <w:p w14:paraId="6B4E5536" w14:textId="77777777" w:rsidR="00F632D0" w:rsidRPr="00BC7CD6" w:rsidRDefault="00FD1CFF" w:rsidP="00F632D0">
      <w:pPr>
        <w:pStyle w:val="ListParagraph"/>
        <w:numPr>
          <w:ilvl w:val="0"/>
          <w:numId w:val="38"/>
        </w:numPr>
        <w:spacing w:after="120"/>
        <w:ind w:left="360"/>
        <w:jc w:val="both"/>
        <w:rPr>
          <w:rFonts w:ascii="Calibri" w:hAnsi="Calibri" w:cs="Calibri"/>
          <w:sz w:val="22"/>
          <w:szCs w:val="22"/>
          <w:lang w:val="ro-RO"/>
        </w:rPr>
      </w:pPr>
      <w:r w:rsidRPr="00BC7CD6">
        <w:rPr>
          <w:rFonts w:ascii="Calibri" w:hAnsi="Calibri" w:cs="Calibri"/>
          <w:sz w:val="22"/>
          <w:szCs w:val="22"/>
          <w:lang w:val="ro-RO"/>
        </w:rPr>
        <w:t>Crearea unor mecanisme confidențiale de depunere a plângerilor în instituțiile rezidențiale, asigurând o monitorizare regulată și proceduri de răspuns (CEDAW Para. 41(c))</w:t>
      </w:r>
    </w:p>
    <w:p w14:paraId="3727DDD9" w14:textId="77777777" w:rsidR="00F632D0" w:rsidRPr="00BC7CD6" w:rsidRDefault="00FD1CFF" w:rsidP="00F632D0">
      <w:pPr>
        <w:pStyle w:val="ListParagraph"/>
        <w:numPr>
          <w:ilvl w:val="0"/>
          <w:numId w:val="38"/>
        </w:numPr>
        <w:spacing w:after="120"/>
        <w:ind w:left="360"/>
        <w:jc w:val="both"/>
        <w:rPr>
          <w:rFonts w:ascii="Calibri" w:hAnsi="Calibri" w:cs="Calibri"/>
          <w:sz w:val="22"/>
          <w:szCs w:val="22"/>
          <w:lang w:val="ro-RO"/>
        </w:rPr>
      </w:pPr>
      <w:r w:rsidRPr="00BC7CD6">
        <w:rPr>
          <w:rFonts w:ascii="Calibri" w:hAnsi="Calibri" w:cs="Calibri"/>
          <w:sz w:val="22"/>
          <w:szCs w:val="22"/>
          <w:lang w:val="ro-RO"/>
        </w:rPr>
        <w:t>Implementarea măsurilor de prevenire a abuzului și a exploatării grupurilor vulnerabile, în special în mediul instituțional</w:t>
      </w:r>
    </w:p>
    <w:p w14:paraId="0F769099" w14:textId="77777777" w:rsidR="00F632D0" w:rsidRPr="00BC7CD6" w:rsidRDefault="00FD1CFF" w:rsidP="00F632D0">
      <w:pPr>
        <w:pStyle w:val="ListParagraph"/>
        <w:numPr>
          <w:ilvl w:val="0"/>
          <w:numId w:val="38"/>
        </w:numPr>
        <w:spacing w:after="120"/>
        <w:ind w:left="360"/>
        <w:jc w:val="both"/>
        <w:rPr>
          <w:rFonts w:ascii="Calibri" w:hAnsi="Calibri" w:cs="Calibri"/>
          <w:sz w:val="22"/>
          <w:szCs w:val="22"/>
          <w:lang w:val="ro-RO"/>
        </w:rPr>
      </w:pPr>
      <w:r w:rsidRPr="00BC7CD6">
        <w:rPr>
          <w:rFonts w:ascii="Calibri" w:hAnsi="Calibri" w:cs="Calibri"/>
          <w:sz w:val="22"/>
          <w:szCs w:val="22"/>
          <w:lang w:val="ro-RO"/>
        </w:rPr>
        <w:t>Dezvoltarea unor mecanisme de protecție specifice pentru persoanele cu dizabilități intelectuale și fizice din instituțiile rezidențiale (Raportul 2023 al Avocatului Poporului)</w:t>
      </w:r>
    </w:p>
    <w:p w14:paraId="5295EAFD" w14:textId="77777777" w:rsidR="00F632D0" w:rsidRPr="00BC7CD6" w:rsidRDefault="00FD1CFF" w:rsidP="00F632D0">
      <w:pPr>
        <w:pStyle w:val="ListParagraph"/>
        <w:numPr>
          <w:ilvl w:val="0"/>
          <w:numId w:val="38"/>
        </w:numPr>
        <w:spacing w:after="120"/>
        <w:ind w:left="360"/>
        <w:jc w:val="both"/>
        <w:rPr>
          <w:rFonts w:ascii="Calibri" w:hAnsi="Calibri" w:cs="Calibri"/>
          <w:sz w:val="22"/>
          <w:szCs w:val="22"/>
          <w:lang w:val="ro-RO"/>
        </w:rPr>
      </w:pPr>
      <w:r w:rsidRPr="00BC7CD6">
        <w:rPr>
          <w:rFonts w:ascii="Calibri" w:hAnsi="Calibri" w:cs="Calibri"/>
          <w:sz w:val="22"/>
          <w:szCs w:val="22"/>
          <w:lang w:val="ro-RO"/>
        </w:rPr>
        <w:t>Ajustarea cadrului juridic și procedural privind combaterea violenței bazate pe gen în contextul conflictelor armate și Convenția de la Istanbul (Raportul Avocatul Poporului 2023)</w:t>
      </w:r>
    </w:p>
    <w:p w14:paraId="5C64C898" w14:textId="77777777" w:rsidR="00F632D0" w:rsidRPr="00BC7CD6" w:rsidRDefault="00FD1CFF" w:rsidP="00F632D0">
      <w:pPr>
        <w:spacing w:after="120"/>
        <w:jc w:val="both"/>
        <w:rPr>
          <w:rFonts w:ascii="Calibri" w:hAnsi="Calibri" w:cs="Calibri"/>
          <w:sz w:val="22"/>
          <w:szCs w:val="22"/>
          <w:lang w:val="ro-RO"/>
        </w:rPr>
      </w:pPr>
      <w:r w:rsidRPr="00BC7CD6">
        <w:rPr>
          <w:rFonts w:ascii="Calibri" w:hAnsi="Calibri" w:cs="Calibri"/>
          <w:sz w:val="22"/>
          <w:szCs w:val="22"/>
          <w:lang w:val="ro-RO"/>
        </w:rPr>
        <w:t>9. Abilitarea Economică</w:t>
      </w:r>
    </w:p>
    <w:p w14:paraId="21706382" w14:textId="77777777" w:rsidR="00F632D0" w:rsidRPr="00BC7CD6" w:rsidRDefault="00FD1CFF" w:rsidP="00F632D0">
      <w:pPr>
        <w:pStyle w:val="ListParagraph"/>
        <w:numPr>
          <w:ilvl w:val="0"/>
          <w:numId w:val="38"/>
        </w:numPr>
        <w:spacing w:after="120"/>
        <w:ind w:left="360"/>
        <w:jc w:val="both"/>
        <w:rPr>
          <w:rFonts w:ascii="Calibri" w:hAnsi="Calibri" w:cs="Calibri"/>
          <w:sz w:val="22"/>
          <w:szCs w:val="22"/>
          <w:lang w:val="ro-RO"/>
        </w:rPr>
      </w:pPr>
      <w:r w:rsidRPr="00BC7CD6">
        <w:rPr>
          <w:rFonts w:ascii="Calibri" w:hAnsi="Calibri" w:cs="Calibri"/>
          <w:sz w:val="22"/>
          <w:szCs w:val="22"/>
          <w:lang w:val="ro-RO"/>
        </w:rPr>
        <w:t>Dezvoltarea oportunităților de generare a veniturilor pentru femeile de etnie romă și alte grupuri vulnerabile, conform recomandărilor CEDAW (par. 25)</w:t>
      </w:r>
    </w:p>
    <w:p w14:paraId="6FA64877" w14:textId="77777777" w:rsidR="00F632D0" w:rsidRPr="00BC7CD6" w:rsidRDefault="00FD1CFF" w:rsidP="00F632D0">
      <w:pPr>
        <w:pStyle w:val="ListParagraph"/>
        <w:numPr>
          <w:ilvl w:val="0"/>
          <w:numId w:val="38"/>
        </w:numPr>
        <w:spacing w:after="120"/>
        <w:ind w:left="360"/>
        <w:jc w:val="both"/>
        <w:rPr>
          <w:rFonts w:ascii="Calibri" w:hAnsi="Calibri" w:cs="Calibri"/>
          <w:sz w:val="22"/>
          <w:szCs w:val="22"/>
          <w:lang w:val="ro-RO"/>
        </w:rPr>
      </w:pPr>
      <w:r w:rsidRPr="00BC7CD6">
        <w:rPr>
          <w:rFonts w:ascii="Calibri" w:hAnsi="Calibri" w:cs="Calibri"/>
          <w:sz w:val="22"/>
          <w:szCs w:val="22"/>
          <w:lang w:val="ro-RO"/>
        </w:rPr>
        <w:t>Asigurarea unui tratament echitabil și a egalității de șanse la angajare prin punerea în aplicare a unor sisteme echitabile de evaluare a funcțiilor (Raportul Avocatului Poporului 2021)</w:t>
      </w:r>
    </w:p>
    <w:p w14:paraId="5937000E" w14:textId="77777777" w:rsidR="00F632D0" w:rsidRPr="00BC7CD6" w:rsidRDefault="00FD1CFF" w:rsidP="00F632D0">
      <w:pPr>
        <w:pStyle w:val="ListParagraph"/>
        <w:numPr>
          <w:ilvl w:val="0"/>
          <w:numId w:val="38"/>
        </w:numPr>
        <w:spacing w:after="120"/>
        <w:ind w:left="360"/>
        <w:jc w:val="both"/>
        <w:rPr>
          <w:rFonts w:ascii="Calibri" w:hAnsi="Calibri" w:cs="Calibri"/>
          <w:sz w:val="22"/>
          <w:szCs w:val="22"/>
          <w:lang w:val="ro-RO"/>
        </w:rPr>
      </w:pPr>
      <w:r w:rsidRPr="00BC7CD6">
        <w:rPr>
          <w:rFonts w:ascii="Calibri" w:hAnsi="Calibri" w:cs="Calibri"/>
          <w:sz w:val="22"/>
          <w:szCs w:val="22"/>
          <w:lang w:val="ro-RO"/>
        </w:rPr>
        <w:t>Îmbunătățirea condițiilor de muncă și creșterea salariilor pentru mediatorii comunitari pentru a reduce descurajarea profesională (Raportul Avocatul Poporului 2023, 2.3.1.2)</w:t>
      </w:r>
    </w:p>
    <w:p w14:paraId="2E09F89F" w14:textId="77777777" w:rsidR="00F632D0" w:rsidRPr="00BC7CD6" w:rsidRDefault="00FD1CFF" w:rsidP="00F632D0">
      <w:pPr>
        <w:pStyle w:val="ListParagraph"/>
        <w:numPr>
          <w:ilvl w:val="0"/>
          <w:numId w:val="38"/>
        </w:numPr>
        <w:spacing w:after="120"/>
        <w:ind w:left="360"/>
        <w:jc w:val="both"/>
        <w:rPr>
          <w:rFonts w:ascii="Calibri" w:hAnsi="Calibri" w:cs="Calibri"/>
          <w:sz w:val="22"/>
          <w:szCs w:val="22"/>
          <w:lang w:val="ro-RO"/>
        </w:rPr>
      </w:pPr>
      <w:r w:rsidRPr="00BC7CD6">
        <w:rPr>
          <w:rFonts w:ascii="Calibri" w:hAnsi="Calibri" w:cs="Calibri"/>
          <w:sz w:val="22"/>
          <w:szCs w:val="22"/>
          <w:lang w:val="ro-RO"/>
        </w:rPr>
        <w:t>Implementarea măsurilor speciale temporare pentru accelerarea egalității de acces la funcții publice, educație și locuri de muncă pentru femeile aparținând grupurilor dezavantajate (CEDAW Para. 19(d))</w:t>
      </w:r>
    </w:p>
    <w:p w14:paraId="4F93B5F1" w14:textId="77777777" w:rsidR="00F632D0" w:rsidRPr="00BC7CD6" w:rsidRDefault="00FD1CFF" w:rsidP="00F632D0">
      <w:pPr>
        <w:pStyle w:val="ListParagraph"/>
        <w:numPr>
          <w:ilvl w:val="0"/>
          <w:numId w:val="38"/>
        </w:numPr>
        <w:spacing w:after="120"/>
        <w:ind w:left="360"/>
        <w:jc w:val="both"/>
        <w:rPr>
          <w:rFonts w:ascii="Calibri" w:hAnsi="Calibri" w:cs="Calibri"/>
          <w:sz w:val="22"/>
          <w:szCs w:val="22"/>
          <w:lang w:val="ro-RO"/>
        </w:rPr>
      </w:pPr>
      <w:r w:rsidRPr="00BC7CD6">
        <w:rPr>
          <w:rFonts w:ascii="Calibri" w:hAnsi="Calibri" w:cs="Calibri"/>
          <w:sz w:val="22"/>
          <w:szCs w:val="22"/>
          <w:lang w:val="ro-RO"/>
        </w:rPr>
        <w:t>Elaborarea politicilor adecvate pentru recrutarea și menținerea mediatorilor comunitari cu condiții de muncă adecvate (ECRI Para. 90)</w:t>
      </w:r>
    </w:p>
    <w:p w14:paraId="70B7B1A5" w14:textId="77777777" w:rsidR="00F632D0" w:rsidRPr="00BC7CD6" w:rsidRDefault="00FD1CFF" w:rsidP="00F632D0">
      <w:pPr>
        <w:spacing w:after="120"/>
        <w:jc w:val="both"/>
        <w:rPr>
          <w:rFonts w:ascii="Calibri" w:hAnsi="Calibri" w:cs="Calibri"/>
          <w:sz w:val="22"/>
          <w:szCs w:val="22"/>
          <w:lang w:val="ro-RO"/>
        </w:rPr>
      </w:pPr>
      <w:r w:rsidRPr="00BC7CD6">
        <w:rPr>
          <w:rFonts w:ascii="Calibri" w:hAnsi="Calibri" w:cs="Calibri"/>
          <w:sz w:val="22"/>
          <w:szCs w:val="22"/>
          <w:lang w:val="ro-RO"/>
        </w:rPr>
        <w:t>10. Răspuns la Criză</w:t>
      </w:r>
    </w:p>
    <w:p w14:paraId="5226F1A3" w14:textId="77777777" w:rsidR="00F632D0" w:rsidRPr="00BC7CD6" w:rsidRDefault="00FD1CFF" w:rsidP="00F632D0">
      <w:pPr>
        <w:pStyle w:val="ListParagraph"/>
        <w:numPr>
          <w:ilvl w:val="0"/>
          <w:numId w:val="38"/>
        </w:numPr>
        <w:spacing w:after="120"/>
        <w:ind w:left="360"/>
        <w:jc w:val="both"/>
        <w:rPr>
          <w:rFonts w:ascii="Calibri" w:hAnsi="Calibri" w:cs="Calibri"/>
          <w:sz w:val="22"/>
          <w:szCs w:val="22"/>
          <w:lang w:val="ro-RO"/>
        </w:rPr>
      </w:pPr>
      <w:r w:rsidRPr="00BC7CD6">
        <w:rPr>
          <w:rFonts w:ascii="Calibri" w:hAnsi="Calibri" w:cs="Calibri"/>
          <w:sz w:val="22"/>
          <w:szCs w:val="22"/>
          <w:lang w:val="ro-RO"/>
        </w:rPr>
        <w:t>Asigurarea unei protecții și a unui sprijin egal pentru toate persoanele strămutate, indiferent de mediul din care provin, conform recomandărilor ECRI (par. 109)</w:t>
      </w:r>
    </w:p>
    <w:p w14:paraId="3B10ED3B" w14:textId="77777777" w:rsidR="00F632D0" w:rsidRPr="00BC7CD6" w:rsidRDefault="00FD1CFF" w:rsidP="00F632D0">
      <w:pPr>
        <w:pStyle w:val="ListParagraph"/>
        <w:numPr>
          <w:ilvl w:val="0"/>
          <w:numId w:val="38"/>
        </w:numPr>
        <w:spacing w:after="120"/>
        <w:ind w:left="360"/>
        <w:jc w:val="both"/>
        <w:rPr>
          <w:rFonts w:ascii="Calibri" w:hAnsi="Calibri" w:cs="Calibri"/>
          <w:sz w:val="22"/>
          <w:szCs w:val="22"/>
          <w:lang w:val="ro-RO"/>
        </w:rPr>
      </w:pPr>
      <w:r w:rsidRPr="00BC7CD6">
        <w:rPr>
          <w:rFonts w:ascii="Calibri" w:hAnsi="Calibri" w:cs="Calibri"/>
          <w:sz w:val="22"/>
          <w:szCs w:val="22"/>
          <w:lang w:val="ro-RO"/>
        </w:rPr>
        <w:t>Elaborarea procedurilor standardizate pentru protejarea grupurilor vulnerabile în timpul situațiilor de urgență, inclusiv a dispozițiilor specifice pentru femei, copii și persoane cu dizabilități</w:t>
      </w:r>
    </w:p>
    <w:p w14:paraId="1369C34F" w14:textId="77777777" w:rsidR="00F632D0" w:rsidRPr="00BC7CD6" w:rsidRDefault="00FD1CFF" w:rsidP="00F632D0">
      <w:pPr>
        <w:pStyle w:val="ListParagraph"/>
        <w:numPr>
          <w:ilvl w:val="0"/>
          <w:numId w:val="38"/>
        </w:numPr>
        <w:spacing w:after="120"/>
        <w:ind w:left="360"/>
        <w:jc w:val="both"/>
        <w:rPr>
          <w:rFonts w:ascii="Calibri" w:hAnsi="Calibri" w:cs="Calibri"/>
          <w:sz w:val="22"/>
          <w:szCs w:val="22"/>
          <w:lang w:val="ro-RO"/>
        </w:rPr>
      </w:pPr>
      <w:r w:rsidRPr="00BC7CD6">
        <w:rPr>
          <w:rFonts w:ascii="Calibri" w:hAnsi="Calibri" w:cs="Calibri"/>
          <w:sz w:val="22"/>
          <w:szCs w:val="22"/>
          <w:lang w:val="ro-RO"/>
        </w:rPr>
        <w:t>Consolidarea mecanismelor de coordonare pentru răspunsul la criză, în special în ceea ce privește abordarea nevoilor persoanelor strămutate din grupurile vulnerabile</w:t>
      </w:r>
    </w:p>
    <w:p w14:paraId="5B765D21" w14:textId="77777777" w:rsidR="00F632D0" w:rsidRPr="00BC7CD6" w:rsidRDefault="00FD1CFF" w:rsidP="00F632D0">
      <w:pPr>
        <w:pStyle w:val="ListParagraph"/>
        <w:numPr>
          <w:ilvl w:val="0"/>
          <w:numId w:val="38"/>
        </w:numPr>
        <w:spacing w:after="120"/>
        <w:ind w:left="360"/>
        <w:jc w:val="both"/>
        <w:rPr>
          <w:rFonts w:ascii="Calibri" w:hAnsi="Calibri" w:cs="Calibri"/>
          <w:sz w:val="22"/>
          <w:szCs w:val="22"/>
          <w:lang w:val="ro-RO"/>
        </w:rPr>
      </w:pPr>
      <w:r w:rsidRPr="00BC7CD6">
        <w:rPr>
          <w:rFonts w:ascii="Calibri" w:hAnsi="Calibri" w:cs="Calibri"/>
          <w:sz w:val="22"/>
          <w:szCs w:val="22"/>
          <w:lang w:val="ro-RO"/>
        </w:rPr>
        <w:t>Revizuirea prevederilor Hotărârii Guvernului nr. 21/2023 privind acordarea protecției temporare persoanelor strămutate din Ucraina în vederea extinderii protecției la categorii vulnerabile suplimentare (Raportul Avocatului Poporului 2023)</w:t>
      </w:r>
    </w:p>
    <w:p w14:paraId="66DF9400" w14:textId="77777777" w:rsidR="00F632D0" w:rsidRPr="00BC7CD6" w:rsidRDefault="00FD1CFF" w:rsidP="00F632D0">
      <w:pPr>
        <w:pStyle w:val="ListParagraph"/>
        <w:numPr>
          <w:ilvl w:val="0"/>
          <w:numId w:val="38"/>
        </w:numPr>
        <w:spacing w:after="120"/>
        <w:ind w:left="360"/>
        <w:jc w:val="both"/>
        <w:rPr>
          <w:rFonts w:ascii="Calibri" w:hAnsi="Calibri" w:cs="Calibri"/>
          <w:sz w:val="22"/>
          <w:szCs w:val="22"/>
          <w:lang w:val="ro-RO"/>
        </w:rPr>
      </w:pPr>
      <w:r w:rsidRPr="00BC7CD6">
        <w:rPr>
          <w:rFonts w:ascii="Calibri" w:hAnsi="Calibri" w:cs="Calibri"/>
          <w:sz w:val="22"/>
          <w:szCs w:val="22"/>
          <w:lang w:val="ro-RO"/>
        </w:rPr>
        <w:t>Stabilirea Regulamentului-cadru privind organizarea și funcționarea Centrului de plasament temporar al serviciilor sociale pentru persoanele strămutate din alte state, inclusiv a standardelor minime de calitate (Raportul Avocatului Poporului 2023)</w:t>
      </w:r>
    </w:p>
    <w:p w14:paraId="2A3DBC1D" w14:textId="77777777" w:rsidR="00152136" w:rsidRPr="00BC7CD6" w:rsidRDefault="00152136" w:rsidP="00152136">
      <w:pPr>
        <w:rPr>
          <w:rFonts w:ascii="Calibri" w:hAnsi="Calibri" w:cs="Calibri"/>
          <w:sz w:val="18"/>
          <w:szCs w:val="18"/>
          <w:lang w:val="ro-RO"/>
        </w:rPr>
      </w:pPr>
    </w:p>
    <w:p w14:paraId="1D665E88" w14:textId="77777777" w:rsidR="00152136" w:rsidRPr="00BC7CD6" w:rsidRDefault="00152136" w:rsidP="00152136">
      <w:pPr>
        <w:rPr>
          <w:rFonts w:ascii="Calibri" w:hAnsi="Calibri" w:cs="Calibri"/>
          <w:sz w:val="18"/>
          <w:szCs w:val="18"/>
          <w:lang w:val="ro-RO"/>
        </w:rPr>
        <w:sectPr w:rsidR="00152136" w:rsidRPr="00BC7CD6" w:rsidSect="00152136">
          <w:pgSz w:w="12240" w:h="15840"/>
          <w:pgMar w:top="1440" w:right="1440" w:bottom="1440" w:left="1440" w:header="720" w:footer="720" w:gutter="0"/>
          <w:cols w:space="720"/>
          <w:docGrid w:linePitch="360"/>
        </w:sectPr>
      </w:pPr>
    </w:p>
    <w:p w14:paraId="7B455182" w14:textId="77777777" w:rsidR="00152136" w:rsidRPr="00BC7CD6" w:rsidRDefault="00FD1CFF" w:rsidP="00152136">
      <w:pPr>
        <w:pStyle w:val="ListParagraph"/>
        <w:numPr>
          <w:ilvl w:val="0"/>
          <w:numId w:val="36"/>
        </w:numPr>
        <w:spacing w:after="120"/>
        <w:ind w:left="360"/>
        <w:contextualSpacing w:val="0"/>
        <w:outlineLvl w:val="0"/>
        <w:rPr>
          <w:rFonts w:ascii="Calibri" w:hAnsi="Calibri" w:cs="Calibri"/>
          <w:b/>
          <w:bCs/>
          <w:color w:val="002060"/>
          <w:sz w:val="34"/>
          <w:szCs w:val="34"/>
          <w:lang w:val="ro-RO"/>
        </w:rPr>
      </w:pPr>
      <w:bookmarkStart w:id="42" w:name="_Toc256000032"/>
      <w:r w:rsidRPr="00BC7CD6">
        <w:rPr>
          <w:rFonts w:ascii="Calibri" w:hAnsi="Calibri" w:cs="Calibri"/>
          <w:b/>
          <w:bCs/>
          <w:color w:val="002060"/>
          <w:sz w:val="34"/>
          <w:szCs w:val="34"/>
          <w:lang w:val="ro-RO"/>
        </w:rPr>
        <w:lastRenderedPageBreak/>
        <w:t>Bibliografie</w:t>
      </w:r>
      <w:bookmarkEnd w:id="42"/>
    </w:p>
    <w:p w14:paraId="2D54DAB8" w14:textId="77777777" w:rsidR="00DA3AC0" w:rsidRPr="00BC7CD6" w:rsidRDefault="00FD1CFF" w:rsidP="002073E0">
      <w:pPr>
        <w:pStyle w:val="ListParagraph"/>
        <w:spacing w:after="120"/>
        <w:ind w:left="0"/>
        <w:contextualSpacing w:val="0"/>
        <w:jc w:val="both"/>
        <w:rPr>
          <w:rFonts w:ascii="Calibri" w:hAnsi="Calibri" w:cs="Calibri"/>
          <w:color w:val="000000" w:themeColor="text1"/>
          <w:sz w:val="22"/>
          <w:szCs w:val="22"/>
          <w:lang w:val="ro-RO"/>
        </w:rPr>
      </w:pPr>
      <w:r w:rsidRPr="00BC7CD6">
        <w:rPr>
          <w:rFonts w:ascii="Calibri" w:hAnsi="Calibri" w:cs="Calibri"/>
          <w:color w:val="000000" w:themeColor="text1"/>
          <w:sz w:val="22"/>
          <w:szCs w:val="22"/>
          <w:lang w:val="ro-RO"/>
        </w:rPr>
        <w:t>Organismele Tratatului Națiunilor Unite</w:t>
      </w:r>
    </w:p>
    <w:p w14:paraId="2B578D4D" w14:textId="77777777" w:rsidR="00DA3AC0" w:rsidRPr="00BC7CD6" w:rsidRDefault="00FD1CFF" w:rsidP="002073E0">
      <w:pPr>
        <w:pStyle w:val="ListParagraph"/>
        <w:spacing w:after="120"/>
        <w:ind w:left="0"/>
        <w:contextualSpacing w:val="0"/>
        <w:jc w:val="both"/>
        <w:rPr>
          <w:rFonts w:ascii="Calibri" w:hAnsi="Calibri" w:cs="Calibri"/>
          <w:color w:val="000000" w:themeColor="text1"/>
          <w:sz w:val="22"/>
          <w:szCs w:val="22"/>
          <w:lang w:val="ro-RO"/>
        </w:rPr>
      </w:pPr>
      <w:r w:rsidRPr="00BC7CD6">
        <w:rPr>
          <w:rFonts w:ascii="Calibri" w:hAnsi="Calibri" w:cs="Calibri"/>
          <w:color w:val="000000" w:themeColor="text1"/>
          <w:sz w:val="22"/>
          <w:szCs w:val="22"/>
          <w:lang w:val="ro-RO"/>
        </w:rPr>
        <w:t xml:space="preserve">1. Comitetul pentru Eliminarea Discriminării față de Femei (2020). </w:t>
      </w:r>
      <w:r w:rsidRPr="00BC7CD6">
        <w:rPr>
          <w:rFonts w:ascii="Calibri" w:hAnsi="Calibri" w:cs="Calibri"/>
          <w:i/>
          <w:iCs/>
          <w:color w:val="000000" w:themeColor="text1"/>
          <w:sz w:val="22"/>
          <w:szCs w:val="22"/>
          <w:lang w:val="ro-RO"/>
        </w:rPr>
        <w:t>Observații finale privind al șaselea raport periodic al Republicii Moldova</w:t>
      </w:r>
      <w:r w:rsidRPr="00BC7CD6">
        <w:rPr>
          <w:rFonts w:ascii="Calibri" w:hAnsi="Calibri" w:cs="Calibri"/>
          <w:color w:val="000000" w:themeColor="text1"/>
          <w:sz w:val="22"/>
          <w:szCs w:val="22"/>
          <w:lang w:val="ro-RO"/>
        </w:rPr>
        <w:t>, 10 martie 2020.</w:t>
      </w:r>
    </w:p>
    <w:p w14:paraId="58D48F40" w14:textId="77777777" w:rsidR="00DA3AC0" w:rsidRPr="00BC7CD6" w:rsidRDefault="00FD1CFF" w:rsidP="002073E0">
      <w:pPr>
        <w:pStyle w:val="ListParagraph"/>
        <w:spacing w:after="120"/>
        <w:ind w:left="0"/>
        <w:contextualSpacing w:val="0"/>
        <w:jc w:val="both"/>
        <w:rPr>
          <w:rFonts w:ascii="Calibri" w:hAnsi="Calibri" w:cs="Calibri"/>
          <w:color w:val="000000" w:themeColor="text1"/>
          <w:sz w:val="22"/>
          <w:szCs w:val="22"/>
          <w:lang w:val="ro-RO"/>
        </w:rPr>
      </w:pPr>
      <w:r w:rsidRPr="00BC7CD6">
        <w:rPr>
          <w:rFonts w:ascii="Calibri" w:hAnsi="Calibri" w:cs="Calibri"/>
          <w:color w:val="000000" w:themeColor="text1"/>
          <w:sz w:val="22"/>
          <w:szCs w:val="22"/>
          <w:lang w:val="ro-RO"/>
        </w:rPr>
        <w:t xml:space="preserve">2. Comitetul pentru Eliminarea Discriminării Rasiale (2024). </w:t>
      </w:r>
      <w:r w:rsidRPr="00BC7CD6">
        <w:rPr>
          <w:rFonts w:ascii="Calibri" w:hAnsi="Calibri" w:cs="Calibri"/>
          <w:i/>
          <w:iCs/>
          <w:color w:val="000000" w:themeColor="text1"/>
          <w:sz w:val="22"/>
          <w:szCs w:val="22"/>
          <w:lang w:val="ro-RO"/>
        </w:rPr>
        <w:t>Observații finale cu privire la rapoartele periodice 12-14 combinate ale Republicii Moldova</w:t>
      </w:r>
      <w:r w:rsidRPr="00BC7CD6">
        <w:rPr>
          <w:rFonts w:ascii="Calibri" w:hAnsi="Calibri" w:cs="Calibri"/>
          <w:color w:val="000000" w:themeColor="text1"/>
          <w:sz w:val="22"/>
          <w:szCs w:val="22"/>
          <w:lang w:val="ro-RO"/>
        </w:rPr>
        <w:t xml:space="preserve"> 23 mai 2024.</w:t>
      </w:r>
    </w:p>
    <w:p w14:paraId="6D8860A4" w14:textId="77777777" w:rsidR="00DA3AC0" w:rsidRPr="00BC7CD6" w:rsidRDefault="00FD1CFF" w:rsidP="002073E0">
      <w:pPr>
        <w:pStyle w:val="ListParagraph"/>
        <w:spacing w:after="120"/>
        <w:ind w:left="0"/>
        <w:contextualSpacing w:val="0"/>
        <w:jc w:val="both"/>
        <w:rPr>
          <w:rFonts w:ascii="Calibri" w:hAnsi="Calibri" w:cs="Calibri"/>
          <w:color w:val="000000" w:themeColor="text1"/>
          <w:sz w:val="22"/>
          <w:szCs w:val="22"/>
          <w:lang w:val="ro-RO"/>
        </w:rPr>
      </w:pPr>
      <w:r w:rsidRPr="00BC7CD6">
        <w:rPr>
          <w:rFonts w:ascii="Calibri" w:hAnsi="Calibri" w:cs="Calibri"/>
          <w:color w:val="000000" w:themeColor="text1"/>
          <w:sz w:val="22"/>
          <w:szCs w:val="22"/>
          <w:lang w:val="ro-RO"/>
        </w:rPr>
        <w:t>Organismele Consiliului Europei</w:t>
      </w:r>
    </w:p>
    <w:p w14:paraId="23F05DFA" w14:textId="77777777" w:rsidR="00DA3AC0" w:rsidRPr="00BC7CD6" w:rsidRDefault="00FD1CFF" w:rsidP="002073E0">
      <w:pPr>
        <w:pStyle w:val="ListParagraph"/>
        <w:spacing w:after="120"/>
        <w:ind w:left="0"/>
        <w:contextualSpacing w:val="0"/>
        <w:jc w:val="both"/>
        <w:rPr>
          <w:rFonts w:ascii="Calibri" w:hAnsi="Calibri" w:cs="Calibri"/>
          <w:color w:val="000000" w:themeColor="text1"/>
          <w:sz w:val="22"/>
          <w:szCs w:val="22"/>
          <w:lang w:val="ro-RO"/>
        </w:rPr>
      </w:pPr>
      <w:r w:rsidRPr="00BC7CD6">
        <w:rPr>
          <w:rFonts w:ascii="Calibri" w:hAnsi="Calibri" w:cs="Calibri"/>
          <w:color w:val="000000" w:themeColor="text1"/>
          <w:sz w:val="22"/>
          <w:szCs w:val="22"/>
          <w:lang w:val="ro-RO"/>
        </w:rPr>
        <w:t xml:space="preserve">3. Comisia Europeană împotriva Rasismului și Intoleranței (2024). </w:t>
      </w:r>
      <w:r w:rsidRPr="00BC7CD6">
        <w:rPr>
          <w:rFonts w:ascii="Calibri" w:hAnsi="Calibri" w:cs="Calibri"/>
          <w:i/>
          <w:iCs/>
          <w:color w:val="000000" w:themeColor="text1"/>
          <w:sz w:val="22"/>
          <w:szCs w:val="22"/>
          <w:lang w:val="ro-RO"/>
        </w:rPr>
        <w:t>Raportul ECRI privind Republica Moldova (al șaselea ciclu de monitorizare)</w:t>
      </w:r>
      <w:r w:rsidRPr="00BC7CD6">
        <w:rPr>
          <w:rFonts w:ascii="Calibri" w:hAnsi="Calibri" w:cs="Calibri"/>
          <w:color w:val="000000" w:themeColor="text1"/>
          <w:sz w:val="22"/>
          <w:szCs w:val="22"/>
          <w:lang w:val="ro-RO"/>
        </w:rPr>
        <w:t xml:space="preserve"> 2 iulie 2024.</w:t>
      </w:r>
    </w:p>
    <w:p w14:paraId="575216F6" w14:textId="77777777" w:rsidR="00DA3AC0" w:rsidRPr="00BC7CD6" w:rsidRDefault="00FD1CFF" w:rsidP="002073E0">
      <w:pPr>
        <w:pStyle w:val="ListParagraph"/>
        <w:spacing w:after="120"/>
        <w:ind w:left="0"/>
        <w:contextualSpacing w:val="0"/>
        <w:jc w:val="both"/>
        <w:rPr>
          <w:rFonts w:ascii="Calibri" w:hAnsi="Calibri" w:cs="Calibri"/>
          <w:color w:val="000000" w:themeColor="text1"/>
          <w:sz w:val="22"/>
          <w:szCs w:val="22"/>
          <w:lang w:val="ro-RO"/>
        </w:rPr>
      </w:pPr>
      <w:r w:rsidRPr="00BC7CD6">
        <w:rPr>
          <w:rFonts w:ascii="Calibri" w:hAnsi="Calibri" w:cs="Calibri"/>
          <w:color w:val="000000" w:themeColor="text1"/>
          <w:sz w:val="22"/>
          <w:szCs w:val="22"/>
          <w:lang w:val="ro-RO"/>
        </w:rPr>
        <w:t xml:space="preserve">4. Grupul de Experți privind Acțiunea împotriva Violenței față de Femei și a Violenței Domestice. (2023). </w:t>
      </w:r>
      <w:r w:rsidRPr="00BC7CD6">
        <w:rPr>
          <w:rFonts w:ascii="Calibri" w:hAnsi="Calibri" w:cs="Calibri"/>
          <w:i/>
          <w:iCs/>
          <w:color w:val="000000" w:themeColor="text1"/>
          <w:sz w:val="22"/>
          <w:szCs w:val="22"/>
          <w:lang w:val="ro-RO"/>
        </w:rPr>
        <w:t>Raportul de evaluare (</w:t>
      </w:r>
      <w:proofErr w:type="spellStart"/>
      <w:r w:rsidRPr="00BC7CD6">
        <w:rPr>
          <w:rFonts w:ascii="Calibri" w:hAnsi="Calibri" w:cs="Calibri"/>
          <w:i/>
          <w:iCs/>
          <w:color w:val="000000" w:themeColor="text1"/>
          <w:sz w:val="22"/>
          <w:szCs w:val="22"/>
          <w:lang w:val="ro-RO"/>
        </w:rPr>
        <w:t>Baseline</w:t>
      </w:r>
      <w:proofErr w:type="spellEnd"/>
      <w:r w:rsidRPr="00BC7CD6">
        <w:rPr>
          <w:rFonts w:ascii="Calibri" w:hAnsi="Calibri" w:cs="Calibri"/>
          <w:i/>
          <w:iCs/>
          <w:color w:val="000000" w:themeColor="text1"/>
          <w:sz w:val="22"/>
          <w:szCs w:val="22"/>
          <w:lang w:val="ro-RO"/>
        </w:rPr>
        <w:t>) al GREVIO Republica Moldova</w:t>
      </w:r>
      <w:r w:rsidRPr="00BC7CD6">
        <w:rPr>
          <w:rFonts w:ascii="Calibri" w:hAnsi="Calibri" w:cs="Calibri"/>
          <w:color w:val="000000" w:themeColor="text1"/>
          <w:sz w:val="22"/>
          <w:szCs w:val="22"/>
          <w:lang w:val="ro-RO"/>
        </w:rPr>
        <w:t>, 14 noiembrie 2023.</w:t>
      </w:r>
    </w:p>
    <w:p w14:paraId="0347BEBA" w14:textId="77777777" w:rsidR="00DA3AC0" w:rsidRPr="00BC7CD6" w:rsidRDefault="00FD1CFF" w:rsidP="002073E0">
      <w:pPr>
        <w:pStyle w:val="ListParagraph"/>
        <w:spacing w:after="120"/>
        <w:ind w:left="0"/>
        <w:contextualSpacing w:val="0"/>
        <w:jc w:val="both"/>
        <w:rPr>
          <w:rFonts w:ascii="Calibri" w:hAnsi="Calibri" w:cs="Calibri"/>
          <w:color w:val="000000" w:themeColor="text1"/>
          <w:sz w:val="22"/>
          <w:szCs w:val="22"/>
          <w:lang w:val="ro-RO"/>
        </w:rPr>
      </w:pPr>
      <w:r w:rsidRPr="00BC7CD6">
        <w:rPr>
          <w:rFonts w:ascii="Calibri" w:hAnsi="Calibri" w:cs="Calibri"/>
          <w:color w:val="000000" w:themeColor="text1"/>
          <w:sz w:val="22"/>
          <w:szCs w:val="22"/>
          <w:lang w:val="ro-RO"/>
        </w:rPr>
        <w:t xml:space="preserve">5. Comitetul European pentru Drepturi Sociale (2021). </w:t>
      </w:r>
      <w:r w:rsidRPr="00BC7CD6">
        <w:rPr>
          <w:rFonts w:ascii="Calibri" w:hAnsi="Calibri" w:cs="Calibri"/>
          <w:i/>
          <w:iCs/>
          <w:color w:val="000000" w:themeColor="text1"/>
          <w:sz w:val="22"/>
          <w:szCs w:val="22"/>
          <w:lang w:val="ro-RO"/>
        </w:rPr>
        <w:t>Concluziile XXI-2 (2021) privind Republica Moldova</w:t>
      </w:r>
      <w:r w:rsidRPr="00BC7CD6">
        <w:rPr>
          <w:rFonts w:ascii="Calibri" w:hAnsi="Calibri" w:cs="Calibri"/>
          <w:color w:val="000000" w:themeColor="text1"/>
          <w:sz w:val="22"/>
          <w:szCs w:val="22"/>
          <w:lang w:val="ro-RO"/>
        </w:rPr>
        <w:t>.</w:t>
      </w:r>
    </w:p>
    <w:p w14:paraId="726C9380" w14:textId="77777777" w:rsidR="00DA3AC0" w:rsidRPr="00BC7CD6" w:rsidRDefault="00FD1CFF" w:rsidP="002073E0">
      <w:pPr>
        <w:pStyle w:val="ListParagraph"/>
        <w:spacing w:after="120"/>
        <w:ind w:left="0"/>
        <w:contextualSpacing w:val="0"/>
        <w:jc w:val="both"/>
        <w:rPr>
          <w:rFonts w:ascii="Calibri" w:hAnsi="Calibri" w:cs="Calibri"/>
          <w:i/>
          <w:iCs/>
          <w:color w:val="000000" w:themeColor="text1"/>
          <w:sz w:val="22"/>
          <w:szCs w:val="22"/>
          <w:lang w:val="ro-RO"/>
        </w:rPr>
      </w:pPr>
      <w:r w:rsidRPr="00BC7CD6">
        <w:rPr>
          <w:rFonts w:ascii="Calibri" w:hAnsi="Calibri" w:cs="Calibri"/>
          <w:color w:val="000000" w:themeColor="text1"/>
          <w:sz w:val="22"/>
          <w:szCs w:val="22"/>
          <w:lang w:val="ro-RO"/>
        </w:rPr>
        <w:t xml:space="preserve">6. Comitetul European pentru Drepturi Sociale (2023). </w:t>
      </w:r>
      <w:r w:rsidRPr="00BC7CD6">
        <w:rPr>
          <w:rFonts w:ascii="Calibri" w:hAnsi="Calibri" w:cs="Calibri"/>
          <w:i/>
          <w:iCs/>
          <w:color w:val="000000" w:themeColor="text1"/>
          <w:sz w:val="22"/>
          <w:szCs w:val="22"/>
          <w:lang w:val="ro-RO"/>
        </w:rPr>
        <w:t xml:space="preserve">Concluziile XXI-3 (2023) privind Republica Moldova </w:t>
      </w:r>
    </w:p>
    <w:p w14:paraId="4A637C9A" w14:textId="77777777" w:rsidR="00113012" w:rsidRPr="00BC7CD6" w:rsidRDefault="00FD1CFF" w:rsidP="002073E0">
      <w:pPr>
        <w:pStyle w:val="ListParagraph"/>
        <w:spacing w:after="120"/>
        <w:ind w:left="0"/>
        <w:contextualSpacing w:val="0"/>
        <w:jc w:val="both"/>
        <w:rPr>
          <w:rFonts w:ascii="Calibri" w:hAnsi="Calibri" w:cs="Calibri"/>
          <w:color w:val="000000" w:themeColor="text1"/>
          <w:sz w:val="22"/>
          <w:szCs w:val="22"/>
          <w:lang w:val="ro-RO"/>
        </w:rPr>
      </w:pPr>
      <w:r w:rsidRPr="00BC7CD6">
        <w:rPr>
          <w:rFonts w:ascii="Calibri" w:hAnsi="Calibri" w:cs="Calibri"/>
          <w:color w:val="000000" w:themeColor="text1"/>
          <w:sz w:val="22"/>
          <w:szCs w:val="22"/>
          <w:lang w:val="ro-RO"/>
        </w:rPr>
        <w:t>Uniunea Europeană</w:t>
      </w:r>
    </w:p>
    <w:p w14:paraId="65B00E76" w14:textId="77777777" w:rsidR="00DA3AC0" w:rsidRPr="00BC7CD6" w:rsidRDefault="00FD1CFF" w:rsidP="002073E0">
      <w:pPr>
        <w:pStyle w:val="ListParagraph"/>
        <w:spacing w:after="120"/>
        <w:ind w:left="0"/>
        <w:contextualSpacing w:val="0"/>
        <w:jc w:val="both"/>
        <w:rPr>
          <w:rFonts w:ascii="Calibri" w:hAnsi="Calibri" w:cs="Calibri"/>
          <w:color w:val="000000" w:themeColor="text1"/>
          <w:sz w:val="22"/>
          <w:szCs w:val="22"/>
          <w:lang w:val="ro-RO"/>
        </w:rPr>
      </w:pPr>
      <w:r w:rsidRPr="00BC7CD6">
        <w:rPr>
          <w:rFonts w:ascii="Calibri" w:hAnsi="Calibri" w:cs="Calibri"/>
          <w:color w:val="000000" w:themeColor="text1"/>
          <w:sz w:val="22"/>
          <w:szCs w:val="22"/>
          <w:lang w:val="ro-RO"/>
        </w:rPr>
        <w:t xml:space="preserve">7. Consiliul Uniunii Europene (2022). </w:t>
      </w:r>
      <w:r w:rsidRPr="00BC7CD6">
        <w:rPr>
          <w:rFonts w:ascii="Calibri" w:hAnsi="Calibri" w:cs="Calibri"/>
          <w:i/>
          <w:iCs/>
          <w:color w:val="000000" w:themeColor="text1"/>
          <w:sz w:val="22"/>
          <w:szCs w:val="22"/>
          <w:lang w:val="ro-RO"/>
        </w:rPr>
        <w:t>Agenda de Asociere UE-Republica Moldova 2021-2027</w:t>
      </w:r>
      <w:r w:rsidRPr="00BC7CD6">
        <w:rPr>
          <w:rFonts w:ascii="Calibri" w:hAnsi="Calibri" w:cs="Calibri"/>
          <w:color w:val="000000" w:themeColor="text1"/>
          <w:sz w:val="22"/>
          <w:szCs w:val="22"/>
          <w:lang w:val="ro-RO"/>
        </w:rPr>
        <w:t>, 22 August 2022.</w:t>
      </w:r>
    </w:p>
    <w:p w14:paraId="2E27C200" w14:textId="77777777" w:rsidR="00DA3AC0" w:rsidRPr="00BC7CD6" w:rsidRDefault="00FD1CFF" w:rsidP="002073E0">
      <w:pPr>
        <w:pStyle w:val="ListParagraph"/>
        <w:spacing w:after="120"/>
        <w:ind w:left="0"/>
        <w:contextualSpacing w:val="0"/>
        <w:jc w:val="both"/>
        <w:rPr>
          <w:rFonts w:ascii="Calibri" w:hAnsi="Calibri" w:cs="Calibri"/>
          <w:color w:val="000000" w:themeColor="text1"/>
          <w:sz w:val="22"/>
          <w:szCs w:val="22"/>
          <w:lang w:val="ro-RO"/>
        </w:rPr>
      </w:pPr>
      <w:r w:rsidRPr="00BC7CD6">
        <w:rPr>
          <w:rFonts w:ascii="Calibri" w:hAnsi="Calibri" w:cs="Calibri"/>
          <w:color w:val="000000" w:themeColor="text1"/>
          <w:sz w:val="22"/>
          <w:szCs w:val="22"/>
          <w:lang w:val="ro-RO"/>
        </w:rPr>
        <w:t xml:space="preserve">8. Comisia Europeană (2024). </w:t>
      </w:r>
      <w:r w:rsidRPr="00BC7CD6">
        <w:rPr>
          <w:rFonts w:ascii="Calibri" w:hAnsi="Calibri" w:cs="Calibri"/>
          <w:i/>
          <w:iCs/>
          <w:color w:val="000000" w:themeColor="text1"/>
          <w:sz w:val="22"/>
          <w:szCs w:val="22"/>
          <w:lang w:val="ro-RO"/>
        </w:rPr>
        <w:t>Documentul de lucru al personalului Comisiei- Raport Republica Moldova 2024</w:t>
      </w:r>
      <w:r w:rsidRPr="00BC7CD6">
        <w:rPr>
          <w:rFonts w:ascii="Calibri" w:hAnsi="Calibri" w:cs="Calibri"/>
          <w:color w:val="000000" w:themeColor="text1"/>
          <w:sz w:val="22"/>
          <w:szCs w:val="22"/>
          <w:lang w:val="ro-RO"/>
        </w:rPr>
        <w:t xml:space="preserve"> 30 octombrie 2024.</w:t>
      </w:r>
    </w:p>
    <w:p w14:paraId="464A3A83" w14:textId="77777777" w:rsidR="00DA3AC0" w:rsidRPr="00BC7CD6" w:rsidRDefault="00FD1CFF" w:rsidP="002073E0">
      <w:pPr>
        <w:pStyle w:val="ListParagraph"/>
        <w:spacing w:after="120"/>
        <w:ind w:left="0"/>
        <w:contextualSpacing w:val="0"/>
        <w:jc w:val="both"/>
        <w:rPr>
          <w:rFonts w:ascii="Calibri" w:hAnsi="Calibri" w:cs="Calibri"/>
          <w:color w:val="000000" w:themeColor="text1"/>
          <w:sz w:val="22"/>
          <w:szCs w:val="22"/>
          <w:lang w:val="ro-RO"/>
        </w:rPr>
      </w:pPr>
      <w:r w:rsidRPr="00BC7CD6">
        <w:rPr>
          <w:rFonts w:ascii="Calibri" w:hAnsi="Calibri" w:cs="Calibri"/>
          <w:color w:val="000000" w:themeColor="text1"/>
          <w:sz w:val="22"/>
          <w:szCs w:val="22"/>
          <w:lang w:val="ro-RO"/>
        </w:rPr>
        <w:t xml:space="preserve">9. Consiliul Uniunii Europene. </w:t>
      </w:r>
      <w:r w:rsidRPr="00BC7CD6">
        <w:rPr>
          <w:rFonts w:ascii="Calibri" w:hAnsi="Calibri" w:cs="Calibri"/>
          <w:i/>
          <w:iCs/>
          <w:color w:val="000000" w:themeColor="text1"/>
          <w:sz w:val="22"/>
          <w:szCs w:val="22"/>
          <w:lang w:val="ro-RO"/>
        </w:rPr>
        <w:t>Strategia Uniunii Europene Pentru Tineret 2019-2027</w:t>
      </w:r>
      <w:r w:rsidRPr="00BC7CD6">
        <w:rPr>
          <w:rFonts w:ascii="Calibri" w:hAnsi="Calibri" w:cs="Calibri"/>
          <w:color w:val="000000" w:themeColor="text1"/>
          <w:sz w:val="22"/>
          <w:szCs w:val="22"/>
          <w:lang w:val="ro-RO"/>
        </w:rPr>
        <w:t>.</w:t>
      </w:r>
    </w:p>
    <w:p w14:paraId="28B39C7E" w14:textId="77777777" w:rsidR="00DA3AC0" w:rsidRPr="00BC7CD6" w:rsidRDefault="00FD1CFF" w:rsidP="002073E0">
      <w:pPr>
        <w:pStyle w:val="ListParagraph"/>
        <w:spacing w:after="120"/>
        <w:ind w:left="0"/>
        <w:contextualSpacing w:val="0"/>
        <w:jc w:val="both"/>
        <w:rPr>
          <w:rFonts w:ascii="Calibri" w:hAnsi="Calibri" w:cs="Calibri"/>
          <w:b/>
          <w:bCs/>
          <w:color w:val="000000" w:themeColor="text1"/>
          <w:sz w:val="22"/>
          <w:szCs w:val="22"/>
          <w:lang w:val="ro-RO"/>
        </w:rPr>
      </w:pPr>
      <w:r w:rsidRPr="00BC7CD6">
        <w:rPr>
          <w:rFonts w:ascii="Calibri" w:hAnsi="Calibri" w:cs="Calibri"/>
          <w:b/>
          <w:bCs/>
          <w:color w:val="000000" w:themeColor="text1"/>
          <w:sz w:val="22"/>
          <w:szCs w:val="22"/>
          <w:lang w:val="ro-RO"/>
        </w:rPr>
        <w:t>Documente Naționale</w:t>
      </w:r>
    </w:p>
    <w:p w14:paraId="0D874CA4" w14:textId="77777777" w:rsidR="00DA3AC0" w:rsidRPr="00BC7CD6" w:rsidRDefault="00FD1CFF" w:rsidP="002073E0">
      <w:pPr>
        <w:pStyle w:val="ListParagraph"/>
        <w:spacing w:after="120"/>
        <w:ind w:left="0"/>
        <w:contextualSpacing w:val="0"/>
        <w:jc w:val="both"/>
        <w:rPr>
          <w:rFonts w:ascii="Calibri" w:hAnsi="Calibri" w:cs="Calibri"/>
          <w:color w:val="000000" w:themeColor="text1"/>
          <w:sz w:val="22"/>
          <w:szCs w:val="22"/>
          <w:lang w:val="ro-RO"/>
        </w:rPr>
      </w:pPr>
      <w:r w:rsidRPr="00BC7CD6">
        <w:rPr>
          <w:rFonts w:ascii="Calibri" w:hAnsi="Calibri" w:cs="Calibri"/>
          <w:color w:val="000000" w:themeColor="text1"/>
          <w:sz w:val="22"/>
          <w:szCs w:val="22"/>
          <w:lang w:val="ro-RO"/>
        </w:rPr>
        <w:t xml:space="preserve">10. Consiliul pentru Prevenirea și Eliminarea Discriminării și Asigurarea Egalității (2021). </w:t>
      </w:r>
      <w:r w:rsidRPr="00BC7CD6">
        <w:rPr>
          <w:rFonts w:ascii="Calibri" w:hAnsi="Calibri" w:cs="Calibri"/>
          <w:i/>
          <w:iCs/>
          <w:color w:val="000000" w:themeColor="text1"/>
          <w:sz w:val="22"/>
          <w:szCs w:val="22"/>
          <w:lang w:val="ro-RO"/>
        </w:rPr>
        <w:t>Raportul General privind Prevenirea și Combaterea Discriminării în Moldova</w:t>
      </w:r>
      <w:r w:rsidRPr="00BC7CD6">
        <w:rPr>
          <w:rFonts w:ascii="Calibri" w:hAnsi="Calibri" w:cs="Calibri"/>
          <w:color w:val="000000" w:themeColor="text1"/>
          <w:sz w:val="22"/>
          <w:szCs w:val="22"/>
          <w:lang w:val="ro-RO"/>
        </w:rPr>
        <w:t>.</w:t>
      </w:r>
    </w:p>
    <w:p w14:paraId="1A93F244" w14:textId="77777777" w:rsidR="00DA3AC0" w:rsidRPr="00BC7CD6" w:rsidRDefault="00FD1CFF" w:rsidP="002073E0">
      <w:pPr>
        <w:pStyle w:val="ListParagraph"/>
        <w:spacing w:after="120"/>
        <w:ind w:left="0"/>
        <w:contextualSpacing w:val="0"/>
        <w:jc w:val="both"/>
        <w:rPr>
          <w:rFonts w:ascii="Calibri" w:hAnsi="Calibri" w:cs="Calibri"/>
          <w:color w:val="000000" w:themeColor="text1"/>
          <w:sz w:val="22"/>
          <w:szCs w:val="22"/>
          <w:lang w:val="ro-RO"/>
        </w:rPr>
      </w:pPr>
      <w:r w:rsidRPr="00BC7CD6">
        <w:rPr>
          <w:rFonts w:ascii="Calibri" w:hAnsi="Calibri" w:cs="Calibri"/>
          <w:color w:val="000000" w:themeColor="text1"/>
          <w:sz w:val="22"/>
          <w:szCs w:val="22"/>
          <w:lang w:val="ro-RO"/>
        </w:rPr>
        <w:t xml:space="preserve">11. Consiliul pentru Prevenirea și Eliminarea Discriminării și Asigurarea Egalității (2022). </w:t>
      </w:r>
      <w:r w:rsidRPr="00BC7CD6">
        <w:rPr>
          <w:rFonts w:ascii="Calibri" w:hAnsi="Calibri" w:cs="Calibri"/>
          <w:i/>
          <w:iCs/>
          <w:color w:val="000000" w:themeColor="text1"/>
          <w:sz w:val="22"/>
          <w:szCs w:val="22"/>
          <w:lang w:val="ro-RO"/>
        </w:rPr>
        <w:t>Raportul General privind Prevenirea și Combaterea Discriminării în Moldova</w:t>
      </w:r>
      <w:r w:rsidRPr="00BC7CD6">
        <w:rPr>
          <w:rFonts w:ascii="Calibri" w:hAnsi="Calibri" w:cs="Calibri"/>
          <w:color w:val="000000" w:themeColor="text1"/>
          <w:sz w:val="22"/>
          <w:szCs w:val="22"/>
          <w:lang w:val="ro-RO"/>
        </w:rPr>
        <w:t>.</w:t>
      </w:r>
    </w:p>
    <w:p w14:paraId="38C1E781" w14:textId="77777777" w:rsidR="00DA3AC0" w:rsidRPr="00BC7CD6" w:rsidRDefault="00FD1CFF" w:rsidP="002073E0">
      <w:pPr>
        <w:pStyle w:val="ListParagraph"/>
        <w:spacing w:after="120"/>
        <w:ind w:left="0"/>
        <w:contextualSpacing w:val="0"/>
        <w:jc w:val="both"/>
        <w:rPr>
          <w:rFonts w:ascii="Calibri" w:hAnsi="Calibri" w:cs="Calibri"/>
          <w:color w:val="000000" w:themeColor="text1"/>
          <w:sz w:val="22"/>
          <w:szCs w:val="22"/>
          <w:lang w:val="ro-RO"/>
        </w:rPr>
      </w:pPr>
      <w:r w:rsidRPr="00BC7CD6">
        <w:rPr>
          <w:rFonts w:ascii="Calibri" w:hAnsi="Calibri" w:cs="Calibri"/>
          <w:color w:val="000000" w:themeColor="text1"/>
          <w:sz w:val="22"/>
          <w:szCs w:val="22"/>
          <w:lang w:val="ro-RO"/>
        </w:rPr>
        <w:t>12. Consiliul Egalității (2023). Raportul General privind Prevenirea și Combaterea Discriminării în Moldova</w:t>
      </w:r>
      <w:r w:rsidRPr="00BC7CD6">
        <w:rPr>
          <w:rFonts w:ascii="Calibri" w:hAnsi="Calibri" w:cs="Calibri"/>
          <w:i/>
          <w:iCs/>
          <w:color w:val="000000" w:themeColor="text1"/>
          <w:sz w:val="22"/>
          <w:szCs w:val="22"/>
          <w:lang w:val="ro-RO"/>
        </w:rPr>
        <w:t>.</w:t>
      </w:r>
    </w:p>
    <w:p w14:paraId="01DB20AD" w14:textId="77777777" w:rsidR="00DA3AC0" w:rsidRPr="00BC7CD6" w:rsidRDefault="00FD1CFF" w:rsidP="002073E0">
      <w:pPr>
        <w:pStyle w:val="ListParagraph"/>
        <w:spacing w:after="120"/>
        <w:ind w:left="0"/>
        <w:contextualSpacing w:val="0"/>
        <w:jc w:val="both"/>
        <w:rPr>
          <w:rFonts w:ascii="Calibri" w:hAnsi="Calibri" w:cs="Calibri"/>
          <w:color w:val="000000" w:themeColor="text1"/>
          <w:sz w:val="22"/>
          <w:szCs w:val="22"/>
          <w:lang w:val="ro-RO"/>
        </w:rPr>
      </w:pPr>
      <w:r w:rsidRPr="00BC7CD6">
        <w:rPr>
          <w:rFonts w:ascii="Calibri" w:hAnsi="Calibri" w:cs="Calibri"/>
          <w:color w:val="000000" w:themeColor="text1"/>
          <w:sz w:val="22"/>
          <w:szCs w:val="22"/>
          <w:lang w:val="ro-RO"/>
        </w:rPr>
        <w:t xml:space="preserve">13. Avocatul Poporului (Ombudsman) (2021). </w:t>
      </w:r>
      <w:r w:rsidRPr="00BC7CD6">
        <w:rPr>
          <w:rFonts w:ascii="Calibri" w:hAnsi="Calibri" w:cs="Calibri"/>
          <w:i/>
          <w:iCs/>
          <w:color w:val="000000" w:themeColor="text1"/>
          <w:sz w:val="22"/>
          <w:szCs w:val="22"/>
          <w:lang w:val="ro-RO"/>
        </w:rPr>
        <w:t>Raport privind respectarea drepturilor omului în Republica Moldova</w:t>
      </w:r>
      <w:r w:rsidRPr="00BC7CD6">
        <w:rPr>
          <w:rFonts w:ascii="Calibri" w:hAnsi="Calibri" w:cs="Calibri"/>
          <w:color w:val="000000" w:themeColor="text1"/>
          <w:sz w:val="22"/>
          <w:szCs w:val="22"/>
          <w:lang w:val="ro-RO"/>
        </w:rPr>
        <w:t>.</w:t>
      </w:r>
    </w:p>
    <w:p w14:paraId="4E813409" w14:textId="77777777" w:rsidR="00DA3AC0" w:rsidRPr="00BC7CD6" w:rsidRDefault="00FD1CFF" w:rsidP="002073E0">
      <w:pPr>
        <w:pStyle w:val="ListParagraph"/>
        <w:spacing w:after="120"/>
        <w:ind w:left="0"/>
        <w:contextualSpacing w:val="0"/>
        <w:jc w:val="both"/>
        <w:rPr>
          <w:rFonts w:ascii="Calibri" w:hAnsi="Calibri" w:cs="Calibri"/>
          <w:color w:val="000000" w:themeColor="text1"/>
          <w:sz w:val="22"/>
          <w:szCs w:val="22"/>
          <w:lang w:val="ro-RO"/>
        </w:rPr>
      </w:pPr>
      <w:r w:rsidRPr="00BC7CD6">
        <w:rPr>
          <w:rFonts w:ascii="Calibri" w:hAnsi="Calibri" w:cs="Calibri"/>
          <w:color w:val="000000" w:themeColor="text1"/>
          <w:sz w:val="22"/>
          <w:szCs w:val="22"/>
          <w:lang w:val="ro-RO"/>
        </w:rPr>
        <w:t xml:space="preserve">14. Avocatul Poporului (Ombudsman) (2022). </w:t>
      </w:r>
      <w:r w:rsidRPr="00BC7CD6">
        <w:rPr>
          <w:rFonts w:ascii="Calibri" w:hAnsi="Calibri" w:cs="Calibri"/>
          <w:i/>
          <w:iCs/>
          <w:color w:val="000000" w:themeColor="text1"/>
          <w:sz w:val="22"/>
          <w:szCs w:val="22"/>
          <w:lang w:val="ro-RO"/>
        </w:rPr>
        <w:t>Raport privind respectarea drepturilor omului în Republica Moldova</w:t>
      </w:r>
      <w:r w:rsidRPr="00BC7CD6">
        <w:rPr>
          <w:rFonts w:ascii="Calibri" w:hAnsi="Calibri" w:cs="Calibri"/>
          <w:color w:val="000000" w:themeColor="text1"/>
          <w:sz w:val="22"/>
          <w:szCs w:val="22"/>
          <w:lang w:val="ro-RO"/>
        </w:rPr>
        <w:t>.</w:t>
      </w:r>
    </w:p>
    <w:p w14:paraId="4DB61709" w14:textId="77777777" w:rsidR="00DA3AC0" w:rsidRDefault="00FD1CFF" w:rsidP="002073E0">
      <w:pPr>
        <w:pStyle w:val="ListParagraph"/>
        <w:spacing w:after="120"/>
        <w:ind w:left="0"/>
        <w:contextualSpacing w:val="0"/>
        <w:jc w:val="both"/>
        <w:rPr>
          <w:rFonts w:ascii="Calibri" w:hAnsi="Calibri" w:cs="Calibri"/>
          <w:color w:val="000000" w:themeColor="text1"/>
          <w:sz w:val="22"/>
          <w:szCs w:val="22"/>
          <w:lang w:val="ro-RO"/>
        </w:rPr>
      </w:pPr>
      <w:r w:rsidRPr="00BC7CD6">
        <w:rPr>
          <w:rFonts w:ascii="Calibri" w:hAnsi="Calibri" w:cs="Calibri"/>
          <w:color w:val="000000" w:themeColor="text1"/>
          <w:sz w:val="22"/>
          <w:szCs w:val="22"/>
          <w:lang w:val="ro-RO"/>
        </w:rPr>
        <w:t>15. Avocatul Poporului (Ombudsman) (2023</w:t>
      </w:r>
      <w:r w:rsidRPr="00BC7CD6">
        <w:rPr>
          <w:rFonts w:ascii="Calibri" w:hAnsi="Calibri" w:cs="Calibri"/>
          <w:i/>
          <w:iCs/>
          <w:color w:val="000000" w:themeColor="text1"/>
          <w:sz w:val="22"/>
          <w:szCs w:val="22"/>
          <w:lang w:val="ro-RO"/>
        </w:rPr>
        <w:t>). Raport anual privind respectarea drepturilor omului în Republica Moldova</w:t>
      </w:r>
      <w:r w:rsidRPr="00BC7CD6">
        <w:rPr>
          <w:rFonts w:ascii="Calibri" w:hAnsi="Calibri" w:cs="Calibri"/>
          <w:color w:val="000000" w:themeColor="text1"/>
          <w:sz w:val="22"/>
          <w:szCs w:val="22"/>
          <w:lang w:val="ro-RO"/>
        </w:rPr>
        <w:t>.</w:t>
      </w:r>
    </w:p>
    <w:p w14:paraId="1EE928A1" w14:textId="77777777" w:rsidR="00CA7188" w:rsidRDefault="00CA7188" w:rsidP="002073E0">
      <w:pPr>
        <w:pStyle w:val="ListParagraph"/>
        <w:spacing w:after="120"/>
        <w:ind w:left="0"/>
        <w:contextualSpacing w:val="0"/>
        <w:jc w:val="both"/>
        <w:rPr>
          <w:rFonts w:ascii="Calibri" w:hAnsi="Calibri" w:cs="Calibri"/>
          <w:color w:val="000000" w:themeColor="text1"/>
          <w:sz w:val="22"/>
          <w:szCs w:val="22"/>
          <w:lang w:val="ro-RO"/>
        </w:rPr>
      </w:pPr>
    </w:p>
    <w:p w14:paraId="3031D0BF" w14:textId="77777777" w:rsidR="00CA7188" w:rsidRDefault="00CA7188" w:rsidP="002073E0">
      <w:pPr>
        <w:pStyle w:val="ListParagraph"/>
        <w:spacing w:after="120"/>
        <w:ind w:left="0"/>
        <w:contextualSpacing w:val="0"/>
        <w:jc w:val="both"/>
        <w:rPr>
          <w:rFonts w:ascii="Calibri" w:hAnsi="Calibri" w:cs="Calibri"/>
          <w:color w:val="000000" w:themeColor="text1"/>
          <w:sz w:val="22"/>
          <w:szCs w:val="22"/>
          <w:lang w:val="ro-RO"/>
        </w:rPr>
      </w:pPr>
    </w:p>
    <w:p w14:paraId="6CDA5DFC" w14:textId="77777777" w:rsidR="00CA7188" w:rsidRDefault="00CA7188" w:rsidP="002073E0">
      <w:pPr>
        <w:pStyle w:val="ListParagraph"/>
        <w:spacing w:after="120"/>
        <w:ind w:left="0"/>
        <w:contextualSpacing w:val="0"/>
        <w:jc w:val="both"/>
        <w:rPr>
          <w:rFonts w:ascii="Calibri" w:hAnsi="Calibri" w:cs="Calibri"/>
          <w:color w:val="000000" w:themeColor="text1"/>
          <w:sz w:val="22"/>
          <w:szCs w:val="22"/>
          <w:lang w:val="ro-RO"/>
        </w:rPr>
      </w:pPr>
    </w:p>
    <w:p w14:paraId="1394EDDD" w14:textId="77777777" w:rsidR="00CA7188" w:rsidRDefault="00CA7188" w:rsidP="002073E0">
      <w:pPr>
        <w:pStyle w:val="ListParagraph"/>
        <w:spacing w:after="120"/>
        <w:ind w:left="0"/>
        <w:contextualSpacing w:val="0"/>
        <w:jc w:val="both"/>
        <w:rPr>
          <w:rFonts w:ascii="Calibri" w:hAnsi="Calibri" w:cs="Calibri"/>
          <w:color w:val="000000" w:themeColor="text1"/>
          <w:sz w:val="22"/>
          <w:szCs w:val="22"/>
          <w:lang w:val="ro-RO"/>
        </w:rPr>
      </w:pPr>
    </w:p>
    <w:p w14:paraId="6ECD2039" w14:textId="77777777" w:rsidR="00CA7188" w:rsidRDefault="00CA7188" w:rsidP="002073E0">
      <w:pPr>
        <w:pStyle w:val="ListParagraph"/>
        <w:spacing w:after="120"/>
        <w:ind w:left="0"/>
        <w:contextualSpacing w:val="0"/>
        <w:jc w:val="both"/>
        <w:rPr>
          <w:rFonts w:ascii="Calibri" w:hAnsi="Calibri" w:cs="Calibri"/>
          <w:color w:val="000000" w:themeColor="text1"/>
          <w:sz w:val="22"/>
          <w:szCs w:val="22"/>
          <w:lang w:val="ro-RO"/>
        </w:rPr>
      </w:pPr>
    </w:p>
    <w:p w14:paraId="237299F3" w14:textId="139F8982" w:rsidR="00CA7188" w:rsidRDefault="009140D5" w:rsidP="00CA7188">
      <w:pPr>
        <w:textAlignment w:val="baseline"/>
        <w:rPr>
          <w:rFonts w:ascii="Calibri" w:hAnsi="Calibri" w:cs="Calibri"/>
          <w:lang w:val="ro-RO" w:eastAsia="ro-MD"/>
        </w:rPr>
      </w:pPr>
      <w:r>
        <w:rPr>
          <w:noProof/>
        </w:rPr>
        <w:lastRenderedPageBreak/>
        <w:drawing>
          <wp:anchor distT="0" distB="0" distL="114300" distR="114300" simplePos="0" relativeHeight="251664896" behindDoc="0" locked="0" layoutInCell="1" allowOverlap="1" wp14:anchorId="11E064A4" wp14:editId="34617A63">
            <wp:simplePos x="0" y="0"/>
            <wp:positionH relativeFrom="margin">
              <wp:posOffset>362208</wp:posOffset>
            </wp:positionH>
            <wp:positionV relativeFrom="paragraph">
              <wp:posOffset>-403620</wp:posOffset>
            </wp:positionV>
            <wp:extent cx="1000532" cy="894790"/>
            <wp:effectExtent l="0" t="0" r="9525" b="635"/>
            <wp:wrapNone/>
            <wp:docPr id="740641506" name="Picture 20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0532" cy="894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73B0">
        <w:rPr>
          <w:rFonts w:ascii="Calibri" w:hAnsi="Calibri" w:cs="Calibri"/>
          <w:noProof/>
        </w:rPr>
        <w:drawing>
          <wp:anchor distT="0" distB="0" distL="114300" distR="114300" simplePos="0" relativeHeight="251660800" behindDoc="0" locked="0" layoutInCell="1" allowOverlap="1" wp14:anchorId="57241CCE" wp14:editId="26A9E23F">
            <wp:simplePos x="0" y="0"/>
            <wp:positionH relativeFrom="margin">
              <wp:posOffset>4332605</wp:posOffset>
            </wp:positionH>
            <wp:positionV relativeFrom="topMargin">
              <wp:posOffset>633095</wp:posOffset>
            </wp:positionV>
            <wp:extent cx="1438275" cy="438150"/>
            <wp:effectExtent l="0" t="0" r="9525" b="0"/>
            <wp:wrapSquare wrapText="bothSides"/>
            <wp:docPr id="27" name="Picture 975703516" descr="A blue and yellow logo&#10;&#10;AI-generated content may be incorrect.">
              <a:extLst xmlns:a="http://schemas.openxmlformats.org/drawingml/2006/main">
                <a:ext uri="{FF2B5EF4-FFF2-40B4-BE49-F238E27FC236}">
                  <a16:creationId xmlns:a16="http://schemas.microsoft.com/office/drawing/2014/main" id="{75D18646-3A98-481D-A927-F0733925FF9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975703516" descr="A blue and yellow logo&#10;&#10;AI-generated content may be incorrect."/>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8275" cy="438150"/>
                    </a:xfrm>
                    <a:prstGeom prst="rect">
                      <a:avLst/>
                    </a:prstGeom>
                    <a:noFill/>
                  </pic:spPr>
                </pic:pic>
              </a:graphicData>
            </a:graphic>
            <wp14:sizeRelH relativeFrom="margin">
              <wp14:pctWidth>0</wp14:pctWidth>
            </wp14:sizeRelH>
            <wp14:sizeRelV relativeFrom="margin">
              <wp14:pctHeight>0</wp14:pctHeight>
            </wp14:sizeRelV>
          </wp:anchor>
        </w:drawing>
      </w:r>
    </w:p>
    <w:p w14:paraId="5F8E8D24" w14:textId="77777777" w:rsidR="00CA7188" w:rsidRDefault="00CA7188" w:rsidP="00CA7188">
      <w:pPr>
        <w:textAlignment w:val="baseline"/>
        <w:rPr>
          <w:rFonts w:ascii="Calibri" w:hAnsi="Calibri" w:cs="Calibri"/>
          <w:lang w:val="ro-RO" w:eastAsia="ro-MD"/>
        </w:rPr>
      </w:pPr>
    </w:p>
    <w:p w14:paraId="22FB0B24" w14:textId="77777777" w:rsidR="00CA7188" w:rsidRDefault="00CA7188" w:rsidP="00CA7188">
      <w:pPr>
        <w:textAlignment w:val="baseline"/>
        <w:rPr>
          <w:rFonts w:ascii="Calibri" w:hAnsi="Calibri" w:cs="Calibri"/>
          <w:lang w:val="ro-RO" w:eastAsia="ro-MD"/>
        </w:rPr>
      </w:pPr>
    </w:p>
    <w:p w14:paraId="27ACC426" w14:textId="77777777" w:rsidR="00CA7188" w:rsidRDefault="00CA7188" w:rsidP="00CA7188">
      <w:pPr>
        <w:textAlignment w:val="baseline"/>
        <w:rPr>
          <w:rFonts w:ascii="Calibri" w:hAnsi="Calibri" w:cs="Calibri"/>
          <w:lang w:val="ro-RO" w:eastAsia="ro-MD"/>
        </w:rPr>
      </w:pPr>
    </w:p>
    <w:p w14:paraId="21062CCE" w14:textId="77777777" w:rsidR="00CA7188" w:rsidRDefault="00CA7188" w:rsidP="00CA7188">
      <w:pPr>
        <w:textAlignment w:val="baseline"/>
        <w:rPr>
          <w:rFonts w:ascii="Calibri" w:hAnsi="Calibri" w:cs="Calibri"/>
          <w:lang w:val="ro-RO" w:eastAsia="ro-MD"/>
        </w:rPr>
      </w:pPr>
    </w:p>
    <w:p w14:paraId="44B644A9" w14:textId="77777777" w:rsidR="00CA7188" w:rsidRDefault="00CA7188" w:rsidP="00CA7188">
      <w:pPr>
        <w:textAlignment w:val="baseline"/>
        <w:rPr>
          <w:rFonts w:ascii="Calibri" w:hAnsi="Calibri" w:cs="Calibri"/>
          <w:lang w:val="ro-RO" w:eastAsia="ro-MD"/>
        </w:rPr>
      </w:pPr>
    </w:p>
    <w:p w14:paraId="63F13572" w14:textId="77777777" w:rsidR="00CA7188" w:rsidRDefault="00CA7188" w:rsidP="00CA7188">
      <w:pPr>
        <w:textAlignment w:val="baseline"/>
        <w:rPr>
          <w:rFonts w:ascii="Calibri" w:hAnsi="Calibri" w:cs="Calibri"/>
          <w:lang w:val="ro-RO" w:eastAsia="ro-MD"/>
        </w:rPr>
      </w:pPr>
    </w:p>
    <w:p w14:paraId="02F045DE" w14:textId="77777777" w:rsidR="00CA7188" w:rsidRDefault="00CA7188" w:rsidP="00CA7188">
      <w:pPr>
        <w:textAlignment w:val="baseline"/>
        <w:rPr>
          <w:rFonts w:ascii="Calibri" w:hAnsi="Calibri" w:cs="Calibri"/>
          <w:lang w:val="ro-RO" w:eastAsia="ro-MD"/>
        </w:rPr>
      </w:pPr>
    </w:p>
    <w:p w14:paraId="7BDB0EE6" w14:textId="77777777" w:rsidR="00CA7188" w:rsidRDefault="00CA7188" w:rsidP="00CA7188">
      <w:pPr>
        <w:textAlignment w:val="baseline"/>
        <w:rPr>
          <w:rFonts w:ascii="Calibri" w:hAnsi="Calibri" w:cs="Calibri"/>
          <w:lang w:val="ro-RO" w:eastAsia="ro-MD"/>
        </w:rPr>
      </w:pPr>
    </w:p>
    <w:p w14:paraId="6E60E016" w14:textId="77777777" w:rsidR="00CA7188" w:rsidRDefault="00CA7188" w:rsidP="00CA7188">
      <w:pPr>
        <w:textAlignment w:val="baseline"/>
        <w:rPr>
          <w:rFonts w:ascii="Calibri" w:hAnsi="Calibri" w:cs="Calibri"/>
          <w:lang w:val="ro-RO" w:eastAsia="ro-MD"/>
        </w:rPr>
      </w:pPr>
    </w:p>
    <w:p w14:paraId="26651DC7" w14:textId="77777777" w:rsidR="00CA7188" w:rsidRDefault="00CA7188" w:rsidP="00CA7188">
      <w:pPr>
        <w:textAlignment w:val="baseline"/>
        <w:rPr>
          <w:rFonts w:ascii="Calibri" w:hAnsi="Calibri" w:cs="Calibri"/>
          <w:lang w:val="ro-RO" w:eastAsia="ro-MD"/>
        </w:rPr>
      </w:pPr>
    </w:p>
    <w:p w14:paraId="3C3ADE4B" w14:textId="77777777" w:rsidR="00CA7188" w:rsidRDefault="00CA7188" w:rsidP="00CA7188">
      <w:pPr>
        <w:textAlignment w:val="baseline"/>
        <w:rPr>
          <w:rFonts w:ascii="Calibri" w:hAnsi="Calibri" w:cs="Calibri"/>
          <w:lang w:val="ro-RO" w:eastAsia="ro-MD"/>
        </w:rPr>
      </w:pPr>
    </w:p>
    <w:p w14:paraId="6850270D" w14:textId="77777777" w:rsidR="00CA7188" w:rsidRDefault="00CA7188" w:rsidP="00CA7188">
      <w:pPr>
        <w:textAlignment w:val="baseline"/>
        <w:rPr>
          <w:rFonts w:ascii="Calibri" w:hAnsi="Calibri" w:cs="Calibri"/>
          <w:lang w:val="ro-RO" w:eastAsia="ro-MD"/>
        </w:rPr>
      </w:pPr>
    </w:p>
    <w:p w14:paraId="504D2C6C" w14:textId="77777777" w:rsidR="00CA7188" w:rsidRDefault="00CA7188" w:rsidP="00CA7188">
      <w:pPr>
        <w:textAlignment w:val="baseline"/>
        <w:rPr>
          <w:rFonts w:ascii="Calibri" w:hAnsi="Calibri" w:cs="Calibri"/>
          <w:lang w:val="ro-RO" w:eastAsia="ro-MD"/>
        </w:rPr>
      </w:pPr>
    </w:p>
    <w:p w14:paraId="1D7E61A8" w14:textId="77777777" w:rsidR="00CA7188" w:rsidRDefault="00CA7188" w:rsidP="00CA7188">
      <w:pPr>
        <w:textAlignment w:val="baseline"/>
        <w:rPr>
          <w:rFonts w:ascii="Calibri" w:hAnsi="Calibri" w:cs="Calibri"/>
          <w:lang w:val="ro-RO" w:eastAsia="ro-MD"/>
        </w:rPr>
      </w:pPr>
    </w:p>
    <w:p w14:paraId="6C307370" w14:textId="77777777" w:rsidR="00CA7188" w:rsidRDefault="00CA7188" w:rsidP="00CA7188">
      <w:pPr>
        <w:textAlignment w:val="baseline"/>
        <w:rPr>
          <w:rFonts w:ascii="Calibri" w:hAnsi="Calibri" w:cs="Calibri"/>
          <w:lang w:val="ro-RO" w:eastAsia="ro-MD"/>
        </w:rPr>
      </w:pPr>
    </w:p>
    <w:p w14:paraId="645452FD" w14:textId="77777777" w:rsidR="00CA7188" w:rsidRDefault="00CA7188" w:rsidP="00CA7188">
      <w:pPr>
        <w:textAlignment w:val="baseline"/>
        <w:rPr>
          <w:rFonts w:ascii="Calibri" w:hAnsi="Calibri" w:cs="Calibri"/>
          <w:lang w:val="ro-RO" w:eastAsia="ro-MD"/>
        </w:rPr>
      </w:pPr>
    </w:p>
    <w:p w14:paraId="3F66B594" w14:textId="77777777" w:rsidR="00CA7188" w:rsidRDefault="00CA7188" w:rsidP="00CA7188">
      <w:pPr>
        <w:textAlignment w:val="baseline"/>
        <w:rPr>
          <w:rFonts w:ascii="Calibri" w:hAnsi="Calibri" w:cs="Calibri"/>
          <w:lang w:val="ro-RO" w:eastAsia="ro-MD"/>
        </w:rPr>
      </w:pPr>
    </w:p>
    <w:p w14:paraId="50D08C9C" w14:textId="77777777" w:rsidR="00CA7188" w:rsidRDefault="00CA7188" w:rsidP="00CA7188">
      <w:pPr>
        <w:textAlignment w:val="baseline"/>
        <w:rPr>
          <w:rFonts w:ascii="Calibri" w:hAnsi="Calibri" w:cs="Calibri"/>
          <w:lang w:val="ro-RO" w:eastAsia="ro-MD"/>
        </w:rPr>
      </w:pPr>
    </w:p>
    <w:p w14:paraId="36391A30" w14:textId="77777777" w:rsidR="00CA7188" w:rsidRDefault="00CA7188" w:rsidP="00CA7188">
      <w:pPr>
        <w:textAlignment w:val="baseline"/>
        <w:rPr>
          <w:rFonts w:ascii="Calibri" w:hAnsi="Calibri" w:cs="Calibri"/>
          <w:lang w:val="ro-RO" w:eastAsia="ro-MD"/>
        </w:rPr>
      </w:pPr>
    </w:p>
    <w:p w14:paraId="0899460B" w14:textId="77777777" w:rsidR="00CA7188" w:rsidRDefault="00CA7188" w:rsidP="00CA7188">
      <w:pPr>
        <w:textAlignment w:val="baseline"/>
        <w:rPr>
          <w:rFonts w:ascii="Calibri" w:hAnsi="Calibri" w:cs="Calibri"/>
          <w:lang w:val="ro-RO" w:eastAsia="ro-MD"/>
        </w:rPr>
      </w:pPr>
    </w:p>
    <w:p w14:paraId="32C247F1" w14:textId="77777777" w:rsidR="00CA7188" w:rsidRDefault="00CA7188" w:rsidP="00CA7188">
      <w:pPr>
        <w:textAlignment w:val="baseline"/>
        <w:rPr>
          <w:rFonts w:ascii="Calibri" w:hAnsi="Calibri" w:cs="Calibri"/>
          <w:lang w:val="ro-RO" w:eastAsia="ro-MD"/>
        </w:rPr>
      </w:pPr>
    </w:p>
    <w:p w14:paraId="00F1DA1C" w14:textId="77777777" w:rsidR="00CA7188" w:rsidRDefault="00CA7188" w:rsidP="00CA7188">
      <w:pPr>
        <w:textAlignment w:val="baseline"/>
        <w:rPr>
          <w:rFonts w:ascii="Calibri" w:hAnsi="Calibri" w:cs="Calibri"/>
          <w:lang w:val="ro-RO" w:eastAsia="ro-MD"/>
        </w:rPr>
      </w:pPr>
    </w:p>
    <w:p w14:paraId="64454B2A" w14:textId="77777777" w:rsidR="00CA7188" w:rsidRDefault="00CA7188" w:rsidP="00CA7188">
      <w:pPr>
        <w:textAlignment w:val="baseline"/>
        <w:rPr>
          <w:rFonts w:ascii="Calibri" w:hAnsi="Calibri" w:cs="Calibri"/>
          <w:lang w:val="ro-RO" w:eastAsia="ro-MD"/>
        </w:rPr>
      </w:pPr>
    </w:p>
    <w:p w14:paraId="24CA90E5" w14:textId="77777777" w:rsidR="00CA7188" w:rsidRDefault="00CA7188" w:rsidP="00CA7188">
      <w:pPr>
        <w:textAlignment w:val="baseline"/>
        <w:rPr>
          <w:rFonts w:ascii="Calibri" w:hAnsi="Calibri" w:cs="Calibri"/>
          <w:lang w:val="ro-RO" w:eastAsia="ro-MD"/>
        </w:rPr>
      </w:pPr>
    </w:p>
    <w:p w14:paraId="5A6C5965" w14:textId="77777777" w:rsidR="00CA7188" w:rsidRDefault="00CA7188" w:rsidP="00CA7188">
      <w:pPr>
        <w:textAlignment w:val="baseline"/>
        <w:rPr>
          <w:rFonts w:ascii="Calibri" w:hAnsi="Calibri" w:cs="Calibri"/>
          <w:lang w:val="ro-RO" w:eastAsia="ro-MD"/>
        </w:rPr>
      </w:pPr>
    </w:p>
    <w:p w14:paraId="0434C9A3" w14:textId="77777777" w:rsidR="00CA7188" w:rsidRDefault="00CA7188" w:rsidP="00CA7188">
      <w:pPr>
        <w:textAlignment w:val="baseline"/>
        <w:rPr>
          <w:rFonts w:ascii="Calibri" w:hAnsi="Calibri" w:cs="Calibri"/>
          <w:lang w:val="ro-RO" w:eastAsia="ro-MD"/>
        </w:rPr>
      </w:pPr>
    </w:p>
    <w:p w14:paraId="35DEF89F" w14:textId="77777777" w:rsidR="00CA7188" w:rsidRDefault="00CA7188" w:rsidP="00CA7188">
      <w:pPr>
        <w:textAlignment w:val="baseline"/>
        <w:rPr>
          <w:rFonts w:ascii="Calibri" w:hAnsi="Calibri" w:cs="Calibri"/>
          <w:lang w:val="ro-RO" w:eastAsia="ro-MD"/>
        </w:rPr>
      </w:pPr>
    </w:p>
    <w:p w14:paraId="5A3C3764" w14:textId="77777777" w:rsidR="00CA7188" w:rsidRDefault="00CA7188" w:rsidP="00CA7188">
      <w:pPr>
        <w:textAlignment w:val="baseline"/>
        <w:rPr>
          <w:rFonts w:ascii="Calibri" w:hAnsi="Calibri" w:cs="Calibri"/>
          <w:lang w:val="ro-RO" w:eastAsia="ro-MD"/>
        </w:rPr>
      </w:pPr>
    </w:p>
    <w:p w14:paraId="70798664" w14:textId="77777777" w:rsidR="00CA7188" w:rsidRDefault="00CA7188" w:rsidP="00CA7188">
      <w:pPr>
        <w:textAlignment w:val="baseline"/>
        <w:rPr>
          <w:rFonts w:ascii="Calibri" w:hAnsi="Calibri" w:cs="Calibri"/>
          <w:lang w:val="ro-RO" w:eastAsia="ro-MD"/>
        </w:rPr>
      </w:pPr>
    </w:p>
    <w:p w14:paraId="185A6B37" w14:textId="77777777" w:rsidR="00CA7188" w:rsidRDefault="00CA7188" w:rsidP="00CA7188">
      <w:pPr>
        <w:textAlignment w:val="baseline"/>
        <w:rPr>
          <w:rFonts w:ascii="Calibri" w:hAnsi="Calibri" w:cs="Calibri"/>
          <w:lang w:val="ro-RO" w:eastAsia="ro-MD"/>
        </w:rPr>
      </w:pPr>
    </w:p>
    <w:p w14:paraId="42E750E4" w14:textId="77777777" w:rsidR="00CA7188" w:rsidRDefault="00CA7188" w:rsidP="00CA7188">
      <w:pPr>
        <w:textAlignment w:val="baseline"/>
        <w:rPr>
          <w:rFonts w:ascii="Calibri" w:hAnsi="Calibri" w:cs="Calibri"/>
          <w:lang w:val="ro-RO" w:eastAsia="ro-MD"/>
        </w:rPr>
      </w:pPr>
    </w:p>
    <w:p w14:paraId="75C83B89" w14:textId="77777777" w:rsidR="00CA7188" w:rsidRDefault="00CA7188" w:rsidP="00CA7188">
      <w:pPr>
        <w:textAlignment w:val="baseline"/>
        <w:rPr>
          <w:rFonts w:ascii="Calibri" w:hAnsi="Calibri" w:cs="Calibri"/>
          <w:lang w:val="ro-RO" w:eastAsia="ro-MD"/>
        </w:rPr>
      </w:pPr>
    </w:p>
    <w:p w14:paraId="443AD41A" w14:textId="77777777" w:rsidR="00CA7188" w:rsidRDefault="00CA7188" w:rsidP="00CA7188">
      <w:pPr>
        <w:textAlignment w:val="baseline"/>
        <w:rPr>
          <w:rFonts w:ascii="Calibri" w:hAnsi="Calibri" w:cs="Calibri"/>
          <w:lang w:val="ro-RO" w:eastAsia="ro-MD"/>
        </w:rPr>
      </w:pPr>
    </w:p>
    <w:p w14:paraId="1938B953" w14:textId="77777777" w:rsidR="00CA7188" w:rsidRDefault="00CA7188" w:rsidP="00CA7188">
      <w:pPr>
        <w:textAlignment w:val="baseline"/>
        <w:rPr>
          <w:rFonts w:ascii="Calibri" w:hAnsi="Calibri" w:cs="Calibri"/>
          <w:lang w:val="ro-RO" w:eastAsia="ro-MD"/>
        </w:rPr>
      </w:pPr>
    </w:p>
    <w:p w14:paraId="6423C3D2" w14:textId="77777777" w:rsidR="00CA7188" w:rsidRDefault="00CA7188" w:rsidP="00CA7188">
      <w:pPr>
        <w:textAlignment w:val="baseline"/>
        <w:rPr>
          <w:rFonts w:ascii="Calibri" w:hAnsi="Calibri" w:cs="Calibri"/>
          <w:lang w:val="ro-RO" w:eastAsia="ro-MD"/>
        </w:rPr>
      </w:pPr>
    </w:p>
    <w:p w14:paraId="07A70C7A" w14:textId="280DBF26" w:rsidR="00CA7188" w:rsidRDefault="00CA7188" w:rsidP="00CA7188">
      <w:pPr>
        <w:textAlignment w:val="baseline"/>
        <w:rPr>
          <w:rFonts w:ascii="Calibri" w:hAnsi="Calibri" w:cs="Calibri"/>
          <w:lang w:val="ro-RO" w:eastAsia="ro-MD"/>
        </w:rPr>
      </w:pPr>
    </w:p>
    <w:p w14:paraId="3524D843" w14:textId="3AC407D6" w:rsidR="00CA7188" w:rsidRPr="00B54F0D" w:rsidRDefault="00CA7188" w:rsidP="00CA7188">
      <w:pPr>
        <w:textAlignment w:val="baseline"/>
        <w:rPr>
          <w:rFonts w:ascii="Calibri" w:hAnsi="Calibri" w:cs="Calibri"/>
          <w:lang w:val="ro-RO" w:eastAsia="ro-MD"/>
        </w:rPr>
      </w:pPr>
    </w:p>
    <w:p w14:paraId="72EDECAB" w14:textId="3FE7CD84" w:rsidR="00CA7188" w:rsidRDefault="00865C66" w:rsidP="002073E0">
      <w:pPr>
        <w:pStyle w:val="ListParagraph"/>
        <w:spacing w:after="120"/>
        <w:ind w:left="0"/>
        <w:contextualSpacing w:val="0"/>
        <w:jc w:val="both"/>
        <w:rPr>
          <w:rFonts w:ascii="Calibri" w:hAnsi="Calibri" w:cs="Calibri"/>
          <w:color w:val="000000" w:themeColor="text1"/>
          <w:sz w:val="22"/>
          <w:szCs w:val="22"/>
          <w:lang w:val="ro-RO"/>
        </w:rPr>
      </w:pPr>
      <w:r w:rsidRPr="00B54F0D">
        <w:rPr>
          <w:rFonts w:ascii="Calibri" w:hAnsi="Calibri" w:cs="Calibri"/>
          <w:noProof/>
          <w:lang w:val="ro-RO"/>
        </w:rPr>
        <mc:AlternateContent>
          <mc:Choice Requires="wpg">
            <w:drawing>
              <wp:anchor distT="0" distB="0" distL="114300" distR="114300" simplePos="0" relativeHeight="251656704" behindDoc="1" locked="0" layoutInCell="1" allowOverlap="1" wp14:anchorId="61894DCA" wp14:editId="05D104C6">
                <wp:simplePos x="0" y="0"/>
                <wp:positionH relativeFrom="margin">
                  <wp:align>left</wp:align>
                </wp:positionH>
                <wp:positionV relativeFrom="paragraph">
                  <wp:posOffset>113613</wp:posOffset>
                </wp:positionV>
                <wp:extent cx="5848350" cy="1408430"/>
                <wp:effectExtent l="0" t="0" r="19050" b="20320"/>
                <wp:wrapNone/>
                <wp:docPr id="62614245" name="Group 1">
                  <a:extLst xmlns:a="http://schemas.openxmlformats.org/drawingml/2006/main">
                    <a:ext uri="{FF2B5EF4-FFF2-40B4-BE49-F238E27FC236}">
                      <a16:creationId xmlns:a16="http://schemas.microsoft.com/office/drawing/2014/main" id="{AC5F8FF1-B2DF-4504-A699-424969AA3017}"/>
                    </a:ext>
                  </a:extLst>
                </wp:docPr>
                <wp:cNvGraphicFramePr/>
                <a:graphic xmlns:a="http://schemas.openxmlformats.org/drawingml/2006/main">
                  <a:graphicData uri="http://schemas.microsoft.com/office/word/2010/wordprocessingGroup">
                    <wpg:wgp>
                      <wpg:cNvGrpSpPr/>
                      <wpg:grpSpPr>
                        <a:xfrm>
                          <a:off x="0" y="0"/>
                          <a:ext cx="5848350" cy="1408430"/>
                          <a:chOff x="21846" y="57150"/>
                          <a:chExt cx="6249503" cy="1293242"/>
                        </a:xfrm>
                      </wpg:grpSpPr>
                      <pic:pic xmlns:pic="http://schemas.openxmlformats.org/drawingml/2006/picture">
                        <pic:nvPicPr>
                          <pic:cNvPr id="252171385" name="Picture 2" descr="CPD_logo"/>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805818" y="167074"/>
                            <a:ext cx="1548130" cy="485774"/>
                          </a:xfrm>
                          <a:prstGeom prst="rect">
                            <a:avLst/>
                          </a:prstGeom>
                          <a:noFill/>
                          <a:ln>
                            <a:noFill/>
                          </a:ln>
                        </pic:spPr>
                      </pic:pic>
                      <pic:pic xmlns:pic="http://schemas.openxmlformats.org/drawingml/2006/picture">
                        <pic:nvPicPr>
                          <pic:cNvPr id="1152417433" name="Picture 1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3514725" y="123825"/>
                            <a:ext cx="1581150" cy="457200"/>
                          </a:xfrm>
                          <a:prstGeom prst="rect">
                            <a:avLst/>
                          </a:prstGeom>
                          <a:noFill/>
                        </pic:spPr>
                      </pic:pic>
                      <pic:pic xmlns:pic="http://schemas.openxmlformats.org/drawingml/2006/picture">
                        <pic:nvPicPr>
                          <pic:cNvPr id="436073255" name="Imagine 4" descr="EEF-M_logo_color_print use_ro"/>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50469" y="57150"/>
                            <a:ext cx="572491" cy="660400"/>
                          </a:xfrm>
                          <a:prstGeom prst="rect">
                            <a:avLst/>
                          </a:prstGeom>
                          <a:noFill/>
                          <a:ln>
                            <a:noFill/>
                          </a:ln>
                        </pic:spPr>
                      </pic:pic>
                      <pic:pic xmlns:pic="http://schemas.openxmlformats.org/drawingml/2006/picture">
                        <pic:nvPicPr>
                          <pic:cNvPr id="994569112" name="Imagine 4" descr="A blue and purple logo&#10;&#10;AI-generated content may be incorrect."/>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5438775" y="104775"/>
                            <a:ext cx="681990" cy="650875"/>
                          </a:xfrm>
                          <a:prstGeom prst="rect">
                            <a:avLst/>
                          </a:prstGeom>
                          <a:noFill/>
                        </pic:spPr>
                      </pic:pic>
                      <wps:wsp>
                        <wps:cNvPr id="1926546697" name="Text Box 1926546697"/>
                        <wps:cNvSpPr txBox="1">
                          <a:spLocks noChangeArrowheads="1"/>
                        </wps:cNvSpPr>
                        <wps:spPr bwMode="auto">
                          <a:xfrm>
                            <a:off x="21846" y="616894"/>
                            <a:ext cx="6249503" cy="733498"/>
                          </a:xfrm>
                          <a:prstGeom prst="rect">
                            <a:avLst/>
                          </a:prstGeom>
                          <a:solidFill>
                            <a:srgbClr val="FFFFFF"/>
                          </a:solidFill>
                          <a:ln w="9525">
                            <a:solidFill>
                              <a:schemeClr val="bg1">
                                <a:lumMod val="100000"/>
                                <a:lumOff val="0"/>
                              </a:schemeClr>
                            </a:solidFill>
                            <a:miter lim="800000"/>
                            <a:headEnd/>
                            <a:tailEnd/>
                          </a:ln>
                        </wps:spPr>
                        <wps:txbx>
                          <w:txbxContent>
                            <w:p w14:paraId="248C524C" w14:textId="77777777" w:rsidR="000726EA" w:rsidRDefault="000726EA" w:rsidP="000726EA">
                              <w:pPr>
                                <w:jc w:val="both"/>
                                <w:rPr>
                                  <w:rFonts w:ascii="Arial" w:hAnsi="Arial" w:cs="Arial"/>
                                  <w:i/>
                                  <w:sz w:val="16"/>
                                  <w:szCs w:val="16"/>
                                  <w:lang w:val="ro-RO"/>
                                </w:rPr>
                              </w:pPr>
                            </w:p>
                            <w:p w14:paraId="363DE462" w14:textId="77777777" w:rsidR="000726EA" w:rsidRPr="00AD7DBA" w:rsidRDefault="000726EA" w:rsidP="000726EA">
                              <w:pPr>
                                <w:jc w:val="center"/>
                                <w:rPr>
                                  <w:rFonts w:ascii="Arial" w:hAnsi="Arial" w:cs="Arial"/>
                                  <w:i/>
                                  <w:sz w:val="16"/>
                                  <w:szCs w:val="16"/>
                                  <w:lang w:val="ro-MD"/>
                                </w:rPr>
                              </w:pPr>
                              <w:r w:rsidRPr="00AD7DBA">
                                <w:rPr>
                                  <w:rFonts w:ascii="Arial" w:hAnsi="Arial" w:cs="Arial"/>
                                  <w:i/>
                                  <w:sz w:val="16"/>
                                  <w:szCs w:val="16"/>
                                  <w:lang w:val="ro-MD"/>
                                </w:rPr>
                                <w:t xml:space="preserve">Acest material este realizat de Fundația Est-Europeană (FEE) în cadrul proiectului „Angajament civic pentru împuternicirea tinerilor și a femeilor” în parteneriat cu Centrul Parteneriat pentru Dezvoltare, Consiliul Național al Tineretului din Moldova și Organizația Necomercială Agenția Regională de Dezvoltare din Tiraspol. Proiectul este finanțat de Uniunea Europeană și cofinanțat de Suedia. Opiniile exprimate </w:t>
                              </w:r>
                              <w:proofErr w:type="spellStart"/>
                              <w:r w:rsidRPr="00AD7DBA">
                                <w:rPr>
                                  <w:rFonts w:ascii="Arial" w:hAnsi="Arial" w:cs="Arial"/>
                                  <w:i/>
                                  <w:sz w:val="16"/>
                                  <w:szCs w:val="16"/>
                                  <w:lang w:val="ro-MD"/>
                                </w:rPr>
                                <w:t>aparţin</w:t>
                              </w:r>
                              <w:proofErr w:type="spellEnd"/>
                              <w:r w:rsidRPr="00AD7DBA">
                                <w:rPr>
                                  <w:rFonts w:ascii="Arial" w:hAnsi="Arial" w:cs="Arial"/>
                                  <w:i/>
                                  <w:sz w:val="16"/>
                                  <w:szCs w:val="16"/>
                                  <w:lang w:val="ro-MD"/>
                                </w:rPr>
                                <w:t xml:space="preserve"> autorilor </w:t>
                              </w:r>
                              <w:proofErr w:type="spellStart"/>
                              <w:r w:rsidRPr="00AD7DBA">
                                <w:rPr>
                                  <w:rFonts w:ascii="Arial" w:hAnsi="Arial" w:cs="Arial"/>
                                  <w:i/>
                                  <w:sz w:val="16"/>
                                  <w:szCs w:val="16"/>
                                  <w:lang w:val="ro-MD"/>
                                </w:rPr>
                                <w:t>şi</w:t>
                              </w:r>
                              <w:proofErr w:type="spellEnd"/>
                              <w:r w:rsidRPr="00AD7DBA">
                                <w:rPr>
                                  <w:rFonts w:ascii="Arial" w:hAnsi="Arial" w:cs="Arial"/>
                                  <w:i/>
                                  <w:sz w:val="16"/>
                                  <w:szCs w:val="16"/>
                                  <w:lang w:val="ro-MD"/>
                                </w:rPr>
                                <w:t xml:space="preserve"> nu reflectă neapărat punctul de vedere al Fundației Est-Europene, al Uniunii Europene și/sau al Suediei.</w:t>
                              </w:r>
                            </w:p>
                            <w:p w14:paraId="2B6A53CC" w14:textId="77777777" w:rsidR="00CA7188" w:rsidRPr="00F17E58" w:rsidRDefault="00CA7188" w:rsidP="00CA7188">
                              <w:pPr>
                                <w:jc w:val="center"/>
                                <w:rPr>
                                  <w:rFonts w:ascii="Calibri" w:hAnsi="Calibri" w:cs="Calibri"/>
                                  <w:bCs/>
                                  <w:sz w:val="16"/>
                                  <w:szCs w:val="16"/>
                                  <w:lang w:val="ro-RO"/>
                                </w:rPr>
                              </w:pPr>
                            </w:p>
                            <w:p w14:paraId="291D73B4" w14:textId="77777777" w:rsidR="00CA7188" w:rsidRPr="005C20F1" w:rsidRDefault="00CA7188" w:rsidP="00CA7188">
                              <w:pPr>
                                <w:jc w:val="center"/>
                                <w:rPr>
                                  <w:rFonts w:ascii="Calibri" w:hAnsi="Calibri" w:cs="Calibri"/>
                                  <w:bCs/>
                                  <w:color w:val="808080" w:themeColor="background1" w:themeShade="80"/>
                                  <w:sz w:val="12"/>
                                  <w:szCs w:val="12"/>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1894DCA" id="Group 1" o:spid="_x0000_s1028" style="position:absolute;left:0;text-align:left;margin-left:0;margin-top:8.95pt;width:460.5pt;height:110.9pt;z-index:-251659776;mso-position-horizontal:left;mso-position-horizontal-relative:margin;mso-width-relative:margin;mso-height-relative:margin" coordorigin="218,571" coordsize="62495,129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alt="CPD_logo" style="position:absolute;left:18058;top:1670;width:15481;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">
                  <v:imagedata r:id="rId20" o:title="CPD_logo"/>
                </v:shape>
                <v:shape id="Picture 11" o:spid="_x0000_s1030" type="#_x0000_t75" style="position:absolute;left:35147;top:1238;width:15811;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">
                  <v:imagedata r:id="rId21" o:title=""/>
                </v:shape>
                <v:shape id="Imagine 4" o:spid="_x0000_s1031" type="#_x0000_t75" alt="EEF-M_logo_color_print use_ro" style="position:absolute;left:2504;top:571;width:5725;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">
                  <v:imagedata r:id="rId22" o:title="EEF-M_logo_color_print use_ro"/>
                </v:shape>
                <v:shape id="Imagine 4" o:spid="_x0000_s1032" type="#_x0000_t75" alt="A blue and purple logo&#10;&#10;AI-generated content may be incorrect." style="position:absolute;left:54387;top:1047;width:6820;height:6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">
                  <v:imagedata r:id="rId23" o:title="A blue and purple logo&#10;&#10;AI-generated content may be incorrect"/>
                </v:shape>
                <v:shape id="Text Box 1926546697" o:spid="_x0000_s1033" type="#_x0000_t202" style="position:absolute;left:218;top:6168;width:62495;height:7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" strokecolor="white [3212]">
                  <v:textbox>
                    <w:txbxContent>
                      <w:p w14:paraId="248C524C" w14:textId="77777777" w:rsidR="000726EA" w:rsidRDefault="000726EA" w:rsidP="000726EA">
                        <w:pPr>
                          <w:jc w:val="both"/>
                          <w:rPr>
                            <w:rFonts w:ascii="Arial" w:hAnsi="Arial" w:cs="Arial"/>
                            <w:i/>
                            <w:sz w:val="16"/>
                            <w:szCs w:val="16"/>
                            <w:lang w:val="ro-RO"/>
                          </w:rPr>
                        </w:pPr>
                      </w:p>
                      <w:p w14:paraId="363DE462" w14:textId="77777777" w:rsidR="000726EA" w:rsidRPr="00AD7DBA" w:rsidRDefault="000726EA" w:rsidP="000726EA">
                        <w:pPr>
                          <w:jc w:val="center"/>
                          <w:rPr>
                            <w:rFonts w:ascii="Arial" w:hAnsi="Arial" w:cs="Arial"/>
                            <w:i/>
                            <w:sz w:val="16"/>
                            <w:szCs w:val="16"/>
                            <w:lang w:val="ro-MD"/>
                          </w:rPr>
                        </w:pPr>
                        <w:r w:rsidRPr="00AD7DBA">
                          <w:rPr>
                            <w:rFonts w:ascii="Arial" w:hAnsi="Arial" w:cs="Arial"/>
                            <w:i/>
                            <w:sz w:val="16"/>
                            <w:szCs w:val="16"/>
                            <w:lang w:val="ro-MD"/>
                          </w:rPr>
                          <w:t xml:space="preserve">Acest material este realizat de Fundația Est-Europeană (FEE) în cadrul proiectului „Angajament civic pentru împuternicirea tinerilor și a femeilor” în parteneriat cu Centrul Parteneriat pentru Dezvoltare, Consiliul Național al Tineretului din Moldova și Organizația Necomercială Agenția Regională de Dezvoltare din Tiraspol. Proiectul este finanțat de Uniunea Europeană și cofinanțat de Suedia. Opiniile exprimate </w:t>
                        </w:r>
                        <w:proofErr w:type="spellStart"/>
                        <w:r w:rsidRPr="00AD7DBA">
                          <w:rPr>
                            <w:rFonts w:ascii="Arial" w:hAnsi="Arial" w:cs="Arial"/>
                            <w:i/>
                            <w:sz w:val="16"/>
                            <w:szCs w:val="16"/>
                            <w:lang w:val="ro-MD"/>
                          </w:rPr>
                          <w:t>aparţin</w:t>
                        </w:r>
                        <w:proofErr w:type="spellEnd"/>
                        <w:r w:rsidRPr="00AD7DBA">
                          <w:rPr>
                            <w:rFonts w:ascii="Arial" w:hAnsi="Arial" w:cs="Arial"/>
                            <w:i/>
                            <w:sz w:val="16"/>
                            <w:szCs w:val="16"/>
                            <w:lang w:val="ro-MD"/>
                          </w:rPr>
                          <w:t xml:space="preserve"> autorilor </w:t>
                        </w:r>
                        <w:proofErr w:type="spellStart"/>
                        <w:r w:rsidRPr="00AD7DBA">
                          <w:rPr>
                            <w:rFonts w:ascii="Arial" w:hAnsi="Arial" w:cs="Arial"/>
                            <w:i/>
                            <w:sz w:val="16"/>
                            <w:szCs w:val="16"/>
                            <w:lang w:val="ro-MD"/>
                          </w:rPr>
                          <w:t>şi</w:t>
                        </w:r>
                        <w:proofErr w:type="spellEnd"/>
                        <w:r w:rsidRPr="00AD7DBA">
                          <w:rPr>
                            <w:rFonts w:ascii="Arial" w:hAnsi="Arial" w:cs="Arial"/>
                            <w:i/>
                            <w:sz w:val="16"/>
                            <w:szCs w:val="16"/>
                            <w:lang w:val="ro-MD"/>
                          </w:rPr>
                          <w:t xml:space="preserve"> nu reflectă neapărat punctul de vedere al Fundației Est-Europene, al Uniunii Europene și/sau al Suediei.</w:t>
                        </w:r>
                      </w:p>
                      <w:p w14:paraId="2B6A53CC" w14:textId="77777777" w:rsidR="00CA7188" w:rsidRPr="00F17E58" w:rsidRDefault="00CA7188" w:rsidP="00CA7188">
                        <w:pPr>
                          <w:jc w:val="center"/>
                          <w:rPr>
                            <w:rFonts w:ascii="Calibri" w:hAnsi="Calibri" w:cs="Calibri"/>
                            <w:bCs/>
                            <w:sz w:val="16"/>
                            <w:szCs w:val="16"/>
                            <w:lang w:val="ro-RO"/>
                          </w:rPr>
                        </w:pPr>
                      </w:p>
                      <w:p w14:paraId="291D73B4" w14:textId="77777777" w:rsidR="00CA7188" w:rsidRPr="005C20F1" w:rsidRDefault="00CA7188" w:rsidP="00CA7188">
                        <w:pPr>
                          <w:jc w:val="center"/>
                          <w:rPr>
                            <w:rFonts w:ascii="Calibri" w:hAnsi="Calibri" w:cs="Calibri"/>
                            <w:bCs/>
                            <w:color w:val="808080" w:themeColor="background1" w:themeShade="80"/>
                            <w:sz w:val="12"/>
                            <w:szCs w:val="12"/>
                          </w:rPr>
                        </w:pPr>
                      </w:p>
                    </w:txbxContent>
                  </v:textbox>
                </v:shape>
                <w10:wrap anchorx="margin"/>
              </v:group>
            </w:pict>
          </mc:Fallback>
        </mc:AlternateContent>
      </w:r>
      <w:r>
        <w:rPr>
          <w:noProof/>
          <w:lang w:val="ro-RO" w:eastAsia="ro-RO"/>
        </w:rPr>
        <w:drawing>
          <wp:anchor distT="0" distB="0" distL="114300" distR="114300" simplePos="0" relativeHeight="251673088" behindDoc="0" locked="0" layoutInCell="1" allowOverlap="1" wp14:anchorId="09843DBC" wp14:editId="09327DF5">
            <wp:simplePos x="0" y="0"/>
            <wp:positionH relativeFrom="column">
              <wp:posOffset>798830</wp:posOffset>
            </wp:positionH>
            <wp:positionV relativeFrom="paragraph">
              <wp:posOffset>47625</wp:posOffset>
            </wp:positionV>
            <wp:extent cx="641985" cy="608965"/>
            <wp:effectExtent l="0" t="0" r="5715" b="635"/>
            <wp:wrapSquare wrapText="bothSides"/>
            <wp:docPr id="1508561919" name="Picture 1508561919" descr="A blue and yellow bird with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and yellow bird with a logo&#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1985" cy="608965"/>
                    </a:xfrm>
                    <a:prstGeom prst="rect">
                      <a:avLst/>
                    </a:prstGeom>
                    <a:noFill/>
                  </pic:spPr>
                </pic:pic>
              </a:graphicData>
            </a:graphic>
            <wp14:sizeRelH relativeFrom="margin">
              <wp14:pctWidth>0</wp14:pctWidth>
            </wp14:sizeRelH>
            <wp14:sizeRelV relativeFrom="margin">
              <wp14:pctHeight>0</wp14:pctHeight>
            </wp14:sizeRelV>
          </wp:anchor>
        </w:drawing>
      </w:r>
    </w:p>
    <w:p w14:paraId="079E5E91" w14:textId="77C49CD1" w:rsidR="00CA7188" w:rsidRDefault="00865C66" w:rsidP="00865C66">
      <w:pPr>
        <w:pStyle w:val="ListParagraph"/>
        <w:spacing w:after="120"/>
        <w:ind w:left="0"/>
        <w:contextualSpacing w:val="0"/>
        <w:rPr>
          <w:rFonts w:ascii="Calibri" w:hAnsi="Calibri" w:cs="Calibri"/>
          <w:color w:val="000000" w:themeColor="text1"/>
          <w:sz w:val="22"/>
          <w:szCs w:val="22"/>
          <w:lang w:val="ro-RO"/>
        </w:rPr>
      </w:pPr>
      <w:r>
        <w:rPr>
          <w:rFonts w:ascii="Calibri" w:hAnsi="Calibri" w:cs="Calibri"/>
          <w:color w:val="000000" w:themeColor="text1"/>
          <w:sz w:val="22"/>
          <w:szCs w:val="22"/>
          <w:lang w:val="ro-RO"/>
        </w:rPr>
        <w:br w:type="textWrapping" w:clear="all"/>
      </w:r>
    </w:p>
    <w:p w14:paraId="19F7413E" w14:textId="77777777" w:rsidR="00CA7188" w:rsidRPr="00BC7CD6" w:rsidRDefault="00CA7188" w:rsidP="002073E0">
      <w:pPr>
        <w:pStyle w:val="ListParagraph"/>
        <w:spacing w:after="120"/>
        <w:ind w:left="0"/>
        <w:contextualSpacing w:val="0"/>
        <w:jc w:val="both"/>
        <w:rPr>
          <w:rFonts w:ascii="Calibri" w:hAnsi="Calibri" w:cs="Calibri"/>
          <w:color w:val="000000" w:themeColor="text1"/>
          <w:sz w:val="22"/>
          <w:szCs w:val="22"/>
          <w:lang w:val="ro-RO"/>
        </w:rPr>
      </w:pPr>
    </w:p>
    <w:sectPr w:rsidR="00CA7188" w:rsidRPr="00BC7CD6" w:rsidSect="001521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26DCC7" w14:textId="77777777" w:rsidR="00CF1CD3" w:rsidRDefault="00CF1CD3">
      <w:r>
        <w:separator/>
      </w:r>
    </w:p>
  </w:endnote>
  <w:endnote w:type="continuationSeparator" w:id="0">
    <w:p w14:paraId="6D5F89A7" w14:textId="77777777" w:rsidR="00CF1CD3" w:rsidRDefault="00CF1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62269657"/>
      <w:docPartObj>
        <w:docPartGallery w:val="Page Numbers (Bottom of Page)"/>
        <w:docPartUnique/>
      </w:docPartObj>
    </w:sdtPr>
    <w:sdtEndPr>
      <w:rPr>
        <w:rStyle w:val="PageNumber"/>
      </w:rPr>
    </w:sdtEndPr>
    <w:sdtContent>
      <w:p w14:paraId="67628F20" w14:textId="77777777" w:rsidR="00D0658E" w:rsidRDefault="00D0658E" w:rsidP="0018354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19BA68" w14:textId="77777777" w:rsidR="00D0658E" w:rsidRDefault="00D0658E" w:rsidP="001411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Calibri" w:hAnsi="Calibri" w:cs="Calibri"/>
        <w:sz w:val="22"/>
        <w:szCs w:val="22"/>
      </w:rPr>
      <w:id w:val="-1595076317"/>
      <w:docPartObj>
        <w:docPartGallery w:val="Page Numbers (Bottom of Page)"/>
        <w:docPartUnique/>
      </w:docPartObj>
    </w:sdtPr>
    <w:sdtEndPr>
      <w:rPr>
        <w:rStyle w:val="PageNumber"/>
      </w:rPr>
    </w:sdtEndPr>
    <w:sdtContent>
      <w:p w14:paraId="68DF7DC7" w14:textId="77777777" w:rsidR="00D0658E" w:rsidRPr="00141135" w:rsidRDefault="00D0658E" w:rsidP="00183548">
        <w:pPr>
          <w:pStyle w:val="Footer"/>
          <w:framePr w:wrap="none" w:vAnchor="text" w:hAnchor="margin" w:xAlign="right" w:y="1"/>
          <w:rPr>
            <w:rStyle w:val="PageNumber"/>
            <w:rFonts w:ascii="Calibri" w:hAnsi="Calibri" w:cs="Calibri"/>
            <w:sz w:val="22"/>
            <w:szCs w:val="22"/>
          </w:rPr>
        </w:pPr>
        <w:r w:rsidRPr="00141135">
          <w:rPr>
            <w:rStyle w:val="PageNumber"/>
            <w:rFonts w:ascii="Calibri" w:hAnsi="Calibri" w:cs="Calibri"/>
            <w:sz w:val="22"/>
            <w:szCs w:val="22"/>
          </w:rPr>
          <w:fldChar w:fldCharType="begin"/>
        </w:r>
        <w:r w:rsidRPr="00141135">
          <w:rPr>
            <w:rStyle w:val="PageNumber"/>
            <w:rFonts w:ascii="Calibri" w:hAnsi="Calibri" w:cs="Calibri"/>
            <w:sz w:val="22"/>
            <w:szCs w:val="22"/>
          </w:rPr>
          <w:instrText xml:space="preserve"> PAGE </w:instrText>
        </w:r>
        <w:r w:rsidRPr="00141135">
          <w:rPr>
            <w:rStyle w:val="PageNumber"/>
            <w:rFonts w:ascii="Calibri" w:hAnsi="Calibri" w:cs="Calibri"/>
            <w:sz w:val="22"/>
            <w:szCs w:val="22"/>
          </w:rPr>
          <w:fldChar w:fldCharType="separate"/>
        </w:r>
        <w:r w:rsidR="00C37159">
          <w:rPr>
            <w:rStyle w:val="PageNumber"/>
            <w:rFonts w:ascii="Calibri" w:hAnsi="Calibri" w:cs="Calibri"/>
            <w:noProof/>
            <w:sz w:val="22"/>
            <w:szCs w:val="22"/>
          </w:rPr>
          <w:t>4</w:t>
        </w:r>
        <w:r w:rsidRPr="00141135">
          <w:rPr>
            <w:rStyle w:val="PageNumber"/>
            <w:rFonts w:ascii="Calibri" w:hAnsi="Calibri" w:cs="Calibri"/>
            <w:sz w:val="22"/>
            <w:szCs w:val="22"/>
          </w:rPr>
          <w:fldChar w:fldCharType="end"/>
        </w:r>
      </w:p>
    </w:sdtContent>
  </w:sdt>
  <w:p w14:paraId="60E919C7" w14:textId="77777777" w:rsidR="00D0658E" w:rsidRPr="00141135" w:rsidRDefault="00D0658E" w:rsidP="00141135">
    <w:pPr>
      <w:pStyle w:val="Footer"/>
      <w:ind w:right="360"/>
      <w:rPr>
        <w:rFonts w:ascii="Calibri" w:hAnsi="Calibri" w:cs="Calibr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16F5C7" w14:textId="77777777" w:rsidR="00CF1CD3" w:rsidRDefault="00CF1CD3" w:rsidP="00E74CEE">
      <w:r>
        <w:separator/>
      </w:r>
    </w:p>
  </w:footnote>
  <w:footnote w:type="continuationSeparator" w:id="0">
    <w:p w14:paraId="29CF35ED" w14:textId="77777777" w:rsidR="00CF1CD3" w:rsidRDefault="00CF1CD3" w:rsidP="00E74CEE">
      <w:r>
        <w:continuationSeparator/>
      </w:r>
    </w:p>
  </w:footnote>
  <w:footnote w:type="continuationNotice" w:id="1">
    <w:p w14:paraId="7F31D396" w14:textId="77777777" w:rsidR="00CF1CD3" w:rsidRDefault="00CF1CD3"/>
  </w:footnote>
  <w:footnote w:id="2">
    <w:p w14:paraId="22BEA1D6" w14:textId="77777777" w:rsidR="00D0658E" w:rsidRPr="00EC20DD" w:rsidRDefault="00D0658E">
      <w:pPr>
        <w:pStyle w:val="FootnoteText"/>
        <w:rPr>
          <w:rFonts w:ascii="Calibri" w:hAnsi="Calibri" w:cs="Calibri"/>
          <w:sz w:val="18"/>
          <w:szCs w:val="18"/>
          <w:lang w:val="fr-FR"/>
        </w:rPr>
      </w:pPr>
      <w:r w:rsidRPr="00BF759E">
        <w:rPr>
          <w:rStyle w:val="FootnoteReference"/>
          <w:rFonts w:ascii="Calibri" w:hAnsi="Calibri" w:cs="Calibri"/>
          <w:sz w:val="18"/>
          <w:szCs w:val="18"/>
        </w:rPr>
        <w:footnoteRef/>
      </w:r>
      <w:r>
        <w:rPr>
          <w:rFonts w:ascii="Calibri" w:hAnsi="Calibri" w:cs="Calibri"/>
          <w:sz w:val="18"/>
          <w:szCs w:val="18"/>
          <w:lang w:val="ro-RO"/>
        </w:rPr>
        <w:t xml:space="preserve"> Titlul documentului: Observații finale cu privire la cel de-al șaselea raport periodic al Republicii Moldova (), https://www.ohchr.org/en/documents/concluding-observations/committee-elimination-discrimination-against-women-concluding-2</w:t>
      </w:r>
    </w:p>
  </w:footnote>
  <w:footnote w:id="3">
    <w:p w14:paraId="06536656" w14:textId="77777777" w:rsidR="00D0658E" w:rsidRPr="00EC20DD" w:rsidRDefault="00D0658E">
      <w:pPr>
        <w:pStyle w:val="FootnoteText"/>
        <w:rPr>
          <w:rFonts w:ascii="Calibri" w:hAnsi="Calibri" w:cs="Calibri"/>
          <w:sz w:val="18"/>
          <w:szCs w:val="18"/>
          <w:lang w:val="fr-FR"/>
        </w:rPr>
      </w:pPr>
      <w:r w:rsidRPr="00BF759E">
        <w:rPr>
          <w:rStyle w:val="FootnoteReference"/>
          <w:rFonts w:ascii="Calibri" w:hAnsi="Calibri" w:cs="Calibri"/>
          <w:sz w:val="18"/>
          <w:szCs w:val="18"/>
        </w:rPr>
        <w:footnoteRef/>
      </w:r>
      <w:r>
        <w:rPr>
          <w:rFonts w:ascii="Calibri" w:hAnsi="Calibri" w:cs="Calibri"/>
          <w:sz w:val="18"/>
          <w:szCs w:val="18"/>
          <w:lang w:val="ro-RO"/>
        </w:rPr>
        <w:t xml:space="preserve"> Data recomandării: 10 martie 2020</w:t>
      </w:r>
    </w:p>
  </w:footnote>
  <w:footnote w:id="4">
    <w:p w14:paraId="4889B1AE" w14:textId="77777777" w:rsidR="00D0658E" w:rsidRPr="00EC20DD" w:rsidRDefault="00D0658E">
      <w:pPr>
        <w:pStyle w:val="FootnoteText"/>
        <w:rPr>
          <w:rFonts w:ascii="Calibri" w:hAnsi="Calibri" w:cs="Calibri"/>
          <w:sz w:val="18"/>
          <w:szCs w:val="18"/>
          <w:lang w:val="fr-FR"/>
        </w:rPr>
      </w:pPr>
      <w:r w:rsidRPr="00BF759E">
        <w:rPr>
          <w:rStyle w:val="FootnoteReference"/>
          <w:rFonts w:ascii="Calibri" w:hAnsi="Calibri" w:cs="Calibri"/>
          <w:sz w:val="18"/>
          <w:szCs w:val="18"/>
        </w:rPr>
        <w:footnoteRef/>
      </w:r>
      <w:r>
        <w:rPr>
          <w:rFonts w:ascii="Calibri" w:hAnsi="Calibri" w:cs="Calibri"/>
          <w:sz w:val="18"/>
          <w:szCs w:val="18"/>
          <w:lang w:val="ro-RO"/>
        </w:rPr>
        <w:t xml:space="preserve"> Titlul documentului: Observații finale cu privire la rapoartele periodice 12-14 combinate ale Republicii Moldova</w:t>
      </w:r>
    </w:p>
  </w:footnote>
  <w:footnote w:id="5">
    <w:p w14:paraId="65724224" w14:textId="77777777" w:rsidR="00D0658E" w:rsidRPr="00EC20DD" w:rsidRDefault="00D0658E">
      <w:pPr>
        <w:pStyle w:val="FootnoteText"/>
        <w:rPr>
          <w:rFonts w:ascii="Calibri" w:hAnsi="Calibri" w:cs="Calibri"/>
          <w:sz w:val="18"/>
          <w:szCs w:val="18"/>
          <w:lang w:val="fr-FR"/>
        </w:rPr>
      </w:pPr>
      <w:r w:rsidRPr="00BF759E">
        <w:rPr>
          <w:rStyle w:val="FootnoteReference"/>
          <w:rFonts w:ascii="Calibri" w:hAnsi="Calibri" w:cs="Calibri"/>
          <w:sz w:val="18"/>
          <w:szCs w:val="18"/>
        </w:rPr>
        <w:footnoteRef/>
      </w:r>
      <w:r>
        <w:rPr>
          <w:rFonts w:ascii="Calibri" w:hAnsi="Calibri" w:cs="Calibri"/>
          <w:sz w:val="18"/>
          <w:szCs w:val="18"/>
          <w:lang w:val="ro-RO"/>
        </w:rPr>
        <w:t xml:space="preserve"> Data recomandării: 23 mai 2024</w:t>
      </w:r>
    </w:p>
  </w:footnote>
  <w:footnote w:id="6">
    <w:p w14:paraId="6B60486D" w14:textId="77777777" w:rsidR="00D0658E" w:rsidRPr="00EC20DD" w:rsidRDefault="00D0658E">
      <w:pPr>
        <w:pStyle w:val="FootnoteText"/>
        <w:rPr>
          <w:rFonts w:ascii="Calibri" w:hAnsi="Calibri" w:cs="Calibri"/>
          <w:sz w:val="18"/>
          <w:szCs w:val="18"/>
          <w:lang w:val="fr-FR"/>
        </w:rPr>
      </w:pPr>
      <w:r w:rsidRPr="00BF759E">
        <w:rPr>
          <w:rStyle w:val="FootnoteReference"/>
          <w:rFonts w:ascii="Calibri" w:hAnsi="Calibri" w:cs="Calibri"/>
          <w:sz w:val="18"/>
          <w:szCs w:val="18"/>
        </w:rPr>
        <w:footnoteRef/>
      </w:r>
      <w:r>
        <w:rPr>
          <w:rFonts w:ascii="Calibri" w:hAnsi="Calibri" w:cs="Calibri"/>
          <w:sz w:val="18"/>
          <w:szCs w:val="18"/>
          <w:lang w:val="ro-RO"/>
        </w:rPr>
        <w:t xml:space="preserve"> Titlul documentului: Raportul Grupului de lucru privind Evaluarea Periodică Generală - Republica Moldova (A/HRC/50/13), </w:t>
      </w:r>
    </w:p>
  </w:footnote>
  <w:footnote w:id="7">
    <w:p w14:paraId="67C76645" w14:textId="77777777" w:rsidR="00D0658E" w:rsidRPr="00EC20DD" w:rsidRDefault="00D0658E">
      <w:pPr>
        <w:pStyle w:val="FootnoteText"/>
        <w:rPr>
          <w:rFonts w:ascii="Calibri" w:hAnsi="Calibri" w:cs="Calibri"/>
          <w:sz w:val="18"/>
          <w:szCs w:val="18"/>
          <w:lang w:val="fr-FR"/>
        </w:rPr>
      </w:pPr>
      <w:r w:rsidRPr="00BF759E">
        <w:rPr>
          <w:rStyle w:val="FootnoteReference"/>
          <w:rFonts w:ascii="Calibri" w:hAnsi="Calibri" w:cs="Calibri"/>
          <w:sz w:val="18"/>
          <w:szCs w:val="18"/>
        </w:rPr>
        <w:footnoteRef/>
      </w:r>
      <w:r>
        <w:rPr>
          <w:rFonts w:ascii="Calibri" w:hAnsi="Calibri" w:cs="Calibri"/>
          <w:sz w:val="18"/>
          <w:szCs w:val="18"/>
          <w:lang w:val="ro-RO"/>
        </w:rPr>
        <w:t xml:space="preserve"> Data recomandării: 29 martie 2022</w:t>
      </w:r>
    </w:p>
  </w:footnote>
  <w:footnote w:id="8">
    <w:p w14:paraId="67AB5BD3" w14:textId="77777777" w:rsidR="00D0658E" w:rsidRPr="00EC20DD" w:rsidRDefault="00D0658E">
      <w:pPr>
        <w:pStyle w:val="FootnoteText"/>
        <w:rPr>
          <w:rFonts w:ascii="Calibri" w:hAnsi="Calibri" w:cs="Calibri"/>
          <w:sz w:val="18"/>
          <w:szCs w:val="18"/>
          <w:lang w:val="fr-FR"/>
        </w:rPr>
      </w:pPr>
      <w:r w:rsidRPr="00BF759E">
        <w:rPr>
          <w:rStyle w:val="FootnoteReference"/>
          <w:rFonts w:ascii="Calibri" w:hAnsi="Calibri" w:cs="Calibri"/>
          <w:sz w:val="18"/>
          <w:szCs w:val="18"/>
        </w:rPr>
        <w:footnoteRef/>
      </w:r>
      <w:r>
        <w:rPr>
          <w:rFonts w:ascii="Calibri" w:hAnsi="Calibri" w:cs="Calibri"/>
          <w:sz w:val="18"/>
          <w:szCs w:val="18"/>
          <w:lang w:val="ro-RO"/>
        </w:rPr>
        <w:t xml:space="preserve"> Titlul documentului: Raportul ECRI privind Republica Moldova (al șaselea ciclu de monitorizare)</w:t>
      </w:r>
    </w:p>
  </w:footnote>
  <w:footnote w:id="9">
    <w:p w14:paraId="33EEAA09" w14:textId="77777777" w:rsidR="00D0658E" w:rsidRPr="00EC20DD" w:rsidRDefault="00D0658E">
      <w:pPr>
        <w:pStyle w:val="FootnoteText"/>
        <w:rPr>
          <w:rFonts w:ascii="Calibri" w:hAnsi="Calibri" w:cs="Calibri"/>
          <w:sz w:val="18"/>
          <w:szCs w:val="18"/>
          <w:lang w:val="fr-FR"/>
        </w:rPr>
      </w:pPr>
      <w:r w:rsidRPr="00BF759E">
        <w:rPr>
          <w:rStyle w:val="FootnoteReference"/>
          <w:rFonts w:ascii="Calibri" w:hAnsi="Calibri" w:cs="Calibri"/>
          <w:sz w:val="18"/>
          <w:szCs w:val="18"/>
        </w:rPr>
        <w:footnoteRef/>
      </w:r>
      <w:r>
        <w:rPr>
          <w:rFonts w:ascii="Calibri" w:hAnsi="Calibri" w:cs="Calibri"/>
          <w:sz w:val="18"/>
          <w:szCs w:val="18"/>
          <w:lang w:val="ro-RO"/>
        </w:rPr>
        <w:t xml:space="preserve"> Data recomandării: 2 iulie 2024</w:t>
      </w:r>
    </w:p>
  </w:footnote>
  <w:footnote w:id="10">
    <w:p w14:paraId="65FDE2D3" w14:textId="77777777" w:rsidR="00D0658E" w:rsidRPr="00EC20DD" w:rsidRDefault="00D0658E">
      <w:pPr>
        <w:pStyle w:val="FootnoteText"/>
        <w:rPr>
          <w:rFonts w:ascii="Calibri" w:hAnsi="Calibri" w:cs="Calibri"/>
          <w:sz w:val="18"/>
          <w:szCs w:val="18"/>
          <w:lang w:val="fr-FR"/>
        </w:rPr>
      </w:pPr>
      <w:r w:rsidRPr="00BF759E">
        <w:rPr>
          <w:rStyle w:val="FootnoteReference"/>
          <w:rFonts w:ascii="Calibri" w:hAnsi="Calibri" w:cs="Calibri"/>
          <w:sz w:val="18"/>
          <w:szCs w:val="18"/>
        </w:rPr>
        <w:footnoteRef/>
      </w:r>
      <w:r>
        <w:rPr>
          <w:rFonts w:ascii="Calibri" w:hAnsi="Calibri" w:cs="Calibri"/>
          <w:sz w:val="18"/>
          <w:szCs w:val="18"/>
          <w:lang w:val="ro-RO"/>
        </w:rPr>
        <w:t xml:space="preserve"> Titlul documentului: Raport de evaluare GREVIO (de referință) Republica Moldova</w:t>
      </w:r>
    </w:p>
  </w:footnote>
  <w:footnote w:id="11">
    <w:p w14:paraId="57F3A466" w14:textId="77777777" w:rsidR="00D0658E" w:rsidRPr="00EC20DD" w:rsidRDefault="00D0658E">
      <w:pPr>
        <w:pStyle w:val="FootnoteText"/>
        <w:rPr>
          <w:rFonts w:ascii="Calibri" w:hAnsi="Calibri" w:cs="Calibri"/>
          <w:sz w:val="18"/>
          <w:szCs w:val="18"/>
          <w:lang w:val="fr-FR"/>
        </w:rPr>
      </w:pPr>
      <w:r w:rsidRPr="00BF759E">
        <w:rPr>
          <w:rStyle w:val="FootnoteReference"/>
          <w:rFonts w:ascii="Calibri" w:hAnsi="Calibri" w:cs="Calibri"/>
          <w:sz w:val="18"/>
          <w:szCs w:val="18"/>
        </w:rPr>
        <w:footnoteRef/>
      </w:r>
      <w:r>
        <w:rPr>
          <w:rFonts w:ascii="Calibri" w:hAnsi="Calibri" w:cs="Calibri"/>
          <w:sz w:val="18"/>
          <w:szCs w:val="18"/>
          <w:lang w:val="ro-RO"/>
        </w:rPr>
        <w:t xml:space="preserve"> Data recomandării: 14 noiembrie 2023</w:t>
      </w:r>
    </w:p>
  </w:footnote>
  <w:footnote w:id="12">
    <w:p w14:paraId="38F6BE8A" w14:textId="77777777" w:rsidR="00D0658E" w:rsidRPr="00EC20DD" w:rsidRDefault="00D0658E">
      <w:pPr>
        <w:pStyle w:val="FootnoteText"/>
        <w:rPr>
          <w:rFonts w:ascii="Calibri" w:hAnsi="Calibri" w:cs="Calibri"/>
          <w:sz w:val="18"/>
          <w:szCs w:val="18"/>
          <w:lang w:val="fr-FR"/>
        </w:rPr>
      </w:pPr>
      <w:r w:rsidRPr="00BF759E">
        <w:rPr>
          <w:rStyle w:val="FootnoteReference"/>
          <w:rFonts w:ascii="Calibri" w:hAnsi="Calibri" w:cs="Calibri"/>
          <w:sz w:val="18"/>
          <w:szCs w:val="18"/>
        </w:rPr>
        <w:footnoteRef/>
      </w:r>
      <w:r>
        <w:rPr>
          <w:rFonts w:ascii="Calibri" w:hAnsi="Calibri" w:cs="Calibri"/>
          <w:sz w:val="18"/>
          <w:szCs w:val="18"/>
          <w:lang w:val="ro-RO"/>
        </w:rPr>
        <w:t xml:space="preserve"> Agenda de Asociere UE-Republica Moldova 2021-2027</w:t>
      </w:r>
    </w:p>
  </w:footnote>
  <w:footnote w:id="13">
    <w:p w14:paraId="6CF873AB" w14:textId="77777777" w:rsidR="00D0658E" w:rsidRPr="00EC20DD" w:rsidRDefault="00D0658E">
      <w:pPr>
        <w:pStyle w:val="FootnoteText"/>
        <w:rPr>
          <w:rFonts w:ascii="Calibri" w:hAnsi="Calibri" w:cs="Calibri"/>
          <w:sz w:val="18"/>
          <w:szCs w:val="18"/>
          <w:lang w:val="fr-FR"/>
        </w:rPr>
      </w:pPr>
      <w:r w:rsidRPr="00BF759E">
        <w:rPr>
          <w:rStyle w:val="FootnoteReference"/>
          <w:rFonts w:ascii="Calibri" w:hAnsi="Calibri" w:cs="Calibri"/>
          <w:sz w:val="18"/>
          <w:szCs w:val="18"/>
        </w:rPr>
        <w:footnoteRef/>
      </w:r>
      <w:r>
        <w:rPr>
          <w:rFonts w:ascii="Calibri" w:hAnsi="Calibri" w:cs="Calibri"/>
          <w:sz w:val="18"/>
          <w:szCs w:val="18"/>
          <w:lang w:val="ro-RO"/>
        </w:rPr>
        <w:t xml:space="preserve"> Data recomandării: 22 August 2022</w:t>
      </w:r>
    </w:p>
  </w:footnote>
  <w:footnote w:id="14">
    <w:p w14:paraId="127A6886" w14:textId="77777777" w:rsidR="00D0658E" w:rsidRPr="00EC20DD" w:rsidRDefault="00D0658E">
      <w:pPr>
        <w:pStyle w:val="FootnoteText"/>
        <w:rPr>
          <w:rFonts w:ascii="Calibri" w:hAnsi="Calibri" w:cs="Calibri"/>
          <w:sz w:val="18"/>
          <w:szCs w:val="18"/>
          <w:lang w:val="fr-FR"/>
        </w:rPr>
      </w:pPr>
      <w:r w:rsidRPr="00BF759E">
        <w:rPr>
          <w:rStyle w:val="FootnoteReference"/>
          <w:rFonts w:ascii="Calibri" w:hAnsi="Calibri" w:cs="Calibri"/>
          <w:sz w:val="18"/>
          <w:szCs w:val="18"/>
        </w:rPr>
        <w:footnoteRef/>
      </w:r>
      <w:r>
        <w:rPr>
          <w:rFonts w:ascii="Calibri" w:hAnsi="Calibri" w:cs="Calibri"/>
          <w:sz w:val="18"/>
          <w:szCs w:val="18"/>
          <w:lang w:val="ro-RO"/>
        </w:rPr>
        <w:t xml:space="preserve"> Titlul documentului: Document de lucru al personalului Comisiei- Raport Republica Moldova 2024</w:t>
      </w:r>
    </w:p>
  </w:footnote>
  <w:footnote w:id="15">
    <w:p w14:paraId="7D08AAD4" w14:textId="77777777" w:rsidR="00D0658E" w:rsidRPr="00BF759E" w:rsidRDefault="00D0658E">
      <w:pPr>
        <w:pStyle w:val="FootnoteText"/>
        <w:rPr>
          <w:rFonts w:ascii="Calibri" w:hAnsi="Calibri" w:cs="Calibri"/>
          <w:sz w:val="18"/>
          <w:szCs w:val="18"/>
        </w:rPr>
      </w:pPr>
      <w:r w:rsidRPr="00BF759E">
        <w:rPr>
          <w:rStyle w:val="FootnoteReference"/>
          <w:rFonts w:ascii="Calibri" w:hAnsi="Calibri" w:cs="Calibri"/>
          <w:sz w:val="18"/>
          <w:szCs w:val="18"/>
        </w:rPr>
        <w:footnoteRef/>
      </w:r>
      <w:r>
        <w:rPr>
          <w:rFonts w:ascii="Calibri" w:hAnsi="Calibri" w:cs="Calibri"/>
          <w:sz w:val="18"/>
          <w:szCs w:val="18"/>
          <w:lang w:val="ro-RO"/>
        </w:rPr>
        <w:t xml:space="preserve"> Data recomandării: 30 octombrie 2024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417BA"/>
    <w:multiLevelType w:val="hybridMultilevel"/>
    <w:tmpl w:val="270A2AAC"/>
    <w:lvl w:ilvl="0" w:tplc="DC7282D6">
      <w:start w:val="1"/>
      <w:numFmt w:val="decimal"/>
      <w:lvlText w:val="%1."/>
      <w:lvlJc w:val="left"/>
      <w:pPr>
        <w:ind w:left="720" w:hanging="360"/>
      </w:pPr>
      <w:rPr>
        <w:b/>
        <w:bCs/>
        <w:color w:val="002060"/>
      </w:rPr>
    </w:lvl>
    <w:lvl w:ilvl="1" w:tplc="CB8E93B0" w:tentative="1">
      <w:start w:val="1"/>
      <w:numFmt w:val="lowerLetter"/>
      <w:lvlText w:val="%2."/>
      <w:lvlJc w:val="left"/>
      <w:pPr>
        <w:ind w:left="1440" w:hanging="360"/>
      </w:pPr>
    </w:lvl>
    <w:lvl w:ilvl="2" w:tplc="414ED18E" w:tentative="1">
      <w:start w:val="1"/>
      <w:numFmt w:val="lowerRoman"/>
      <w:lvlText w:val="%3."/>
      <w:lvlJc w:val="right"/>
      <w:pPr>
        <w:ind w:left="2160" w:hanging="180"/>
      </w:pPr>
    </w:lvl>
    <w:lvl w:ilvl="3" w:tplc="AC8AC25E" w:tentative="1">
      <w:start w:val="1"/>
      <w:numFmt w:val="decimal"/>
      <w:lvlText w:val="%4."/>
      <w:lvlJc w:val="left"/>
      <w:pPr>
        <w:ind w:left="2880" w:hanging="360"/>
      </w:pPr>
    </w:lvl>
    <w:lvl w:ilvl="4" w:tplc="389C36BC" w:tentative="1">
      <w:start w:val="1"/>
      <w:numFmt w:val="lowerLetter"/>
      <w:lvlText w:val="%5."/>
      <w:lvlJc w:val="left"/>
      <w:pPr>
        <w:ind w:left="3600" w:hanging="360"/>
      </w:pPr>
    </w:lvl>
    <w:lvl w:ilvl="5" w:tplc="56AC5998" w:tentative="1">
      <w:start w:val="1"/>
      <w:numFmt w:val="lowerRoman"/>
      <w:lvlText w:val="%6."/>
      <w:lvlJc w:val="right"/>
      <w:pPr>
        <w:ind w:left="4320" w:hanging="180"/>
      </w:pPr>
    </w:lvl>
    <w:lvl w:ilvl="6" w:tplc="8BC6D1CC" w:tentative="1">
      <w:start w:val="1"/>
      <w:numFmt w:val="decimal"/>
      <w:lvlText w:val="%7."/>
      <w:lvlJc w:val="left"/>
      <w:pPr>
        <w:ind w:left="5040" w:hanging="360"/>
      </w:pPr>
    </w:lvl>
    <w:lvl w:ilvl="7" w:tplc="F6EA17AC" w:tentative="1">
      <w:start w:val="1"/>
      <w:numFmt w:val="lowerLetter"/>
      <w:lvlText w:val="%8."/>
      <w:lvlJc w:val="left"/>
      <w:pPr>
        <w:ind w:left="5760" w:hanging="360"/>
      </w:pPr>
    </w:lvl>
    <w:lvl w:ilvl="8" w:tplc="9DC8910C" w:tentative="1">
      <w:start w:val="1"/>
      <w:numFmt w:val="lowerRoman"/>
      <w:lvlText w:val="%9."/>
      <w:lvlJc w:val="right"/>
      <w:pPr>
        <w:ind w:left="6480" w:hanging="180"/>
      </w:pPr>
    </w:lvl>
  </w:abstractNum>
  <w:abstractNum w:abstractNumId="1" w15:restartNumberingAfterBreak="0">
    <w:nsid w:val="037F3F10"/>
    <w:multiLevelType w:val="hybridMultilevel"/>
    <w:tmpl w:val="2AB278B6"/>
    <w:lvl w:ilvl="0" w:tplc="5840E61C">
      <w:start w:val="1"/>
      <w:numFmt w:val="decimal"/>
      <w:lvlText w:val="%1."/>
      <w:lvlJc w:val="left"/>
      <w:pPr>
        <w:ind w:left="720" w:hanging="360"/>
      </w:pPr>
    </w:lvl>
    <w:lvl w:ilvl="1" w:tplc="5B2C3C92" w:tentative="1">
      <w:start w:val="1"/>
      <w:numFmt w:val="lowerLetter"/>
      <w:lvlText w:val="%2."/>
      <w:lvlJc w:val="left"/>
      <w:pPr>
        <w:ind w:left="1440" w:hanging="360"/>
      </w:pPr>
    </w:lvl>
    <w:lvl w:ilvl="2" w:tplc="2530FFD6" w:tentative="1">
      <w:start w:val="1"/>
      <w:numFmt w:val="lowerRoman"/>
      <w:lvlText w:val="%3."/>
      <w:lvlJc w:val="right"/>
      <w:pPr>
        <w:ind w:left="2160" w:hanging="180"/>
      </w:pPr>
    </w:lvl>
    <w:lvl w:ilvl="3" w:tplc="4DC2852E" w:tentative="1">
      <w:start w:val="1"/>
      <w:numFmt w:val="decimal"/>
      <w:lvlText w:val="%4."/>
      <w:lvlJc w:val="left"/>
      <w:pPr>
        <w:ind w:left="2880" w:hanging="360"/>
      </w:pPr>
    </w:lvl>
    <w:lvl w:ilvl="4" w:tplc="C34A9F4C" w:tentative="1">
      <w:start w:val="1"/>
      <w:numFmt w:val="lowerLetter"/>
      <w:lvlText w:val="%5."/>
      <w:lvlJc w:val="left"/>
      <w:pPr>
        <w:ind w:left="3600" w:hanging="360"/>
      </w:pPr>
    </w:lvl>
    <w:lvl w:ilvl="5" w:tplc="CF56CCC6" w:tentative="1">
      <w:start w:val="1"/>
      <w:numFmt w:val="lowerRoman"/>
      <w:lvlText w:val="%6."/>
      <w:lvlJc w:val="right"/>
      <w:pPr>
        <w:ind w:left="4320" w:hanging="180"/>
      </w:pPr>
    </w:lvl>
    <w:lvl w:ilvl="6" w:tplc="61686808" w:tentative="1">
      <w:start w:val="1"/>
      <w:numFmt w:val="decimal"/>
      <w:lvlText w:val="%7."/>
      <w:lvlJc w:val="left"/>
      <w:pPr>
        <w:ind w:left="5040" w:hanging="360"/>
      </w:pPr>
    </w:lvl>
    <w:lvl w:ilvl="7" w:tplc="78E213B0" w:tentative="1">
      <w:start w:val="1"/>
      <w:numFmt w:val="lowerLetter"/>
      <w:lvlText w:val="%8."/>
      <w:lvlJc w:val="left"/>
      <w:pPr>
        <w:ind w:left="5760" w:hanging="360"/>
      </w:pPr>
    </w:lvl>
    <w:lvl w:ilvl="8" w:tplc="C9FA1958" w:tentative="1">
      <w:start w:val="1"/>
      <w:numFmt w:val="lowerRoman"/>
      <w:lvlText w:val="%9."/>
      <w:lvlJc w:val="right"/>
      <w:pPr>
        <w:ind w:left="6480" w:hanging="180"/>
      </w:pPr>
    </w:lvl>
  </w:abstractNum>
  <w:abstractNum w:abstractNumId="2" w15:restartNumberingAfterBreak="0">
    <w:nsid w:val="046829BD"/>
    <w:multiLevelType w:val="hybridMultilevel"/>
    <w:tmpl w:val="F2E042E0"/>
    <w:lvl w:ilvl="0" w:tplc="1F24140C">
      <w:start w:val="1"/>
      <w:numFmt w:val="decimal"/>
      <w:lvlText w:val="%1."/>
      <w:lvlJc w:val="left"/>
      <w:pPr>
        <w:ind w:left="720" w:hanging="360"/>
      </w:pPr>
    </w:lvl>
    <w:lvl w:ilvl="1" w:tplc="790E8FE6" w:tentative="1">
      <w:start w:val="1"/>
      <w:numFmt w:val="lowerLetter"/>
      <w:lvlText w:val="%2."/>
      <w:lvlJc w:val="left"/>
      <w:pPr>
        <w:ind w:left="1440" w:hanging="360"/>
      </w:pPr>
    </w:lvl>
    <w:lvl w:ilvl="2" w:tplc="FFB21404" w:tentative="1">
      <w:start w:val="1"/>
      <w:numFmt w:val="lowerRoman"/>
      <w:lvlText w:val="%3."/>
      <w:lvlJc w:val="right"/>
      <w:pPr>
        <w:ind w:left="2160" w:hanging="180"/>
      </w:pPr>
    </w:lvl>
    <w:lvl w:ilvl="3" w:tplc="2AF0B56E" w:tentative="1">
      <w:start w:val="1"/>
      <w:numFmt w:val="decimal"/>
      <w:lvlText w:val="%4."/>
      <w:lvlJc w:val="left"/>
      <w:pPr>
        <w:ind w:left="2880" w:hanging="360"/>
      </w:pPr>
    </w:lvl>
    <w:lvl w:ilvl="4" w:tplc="DD00D4EC" w:tentative="1">
      <w:start w:val="1"/>
      <w:numFmt w:val="lowerLetter"/>
      <w:lvlText w:val="%5."/>
      <w:lvlJc w:val="left"/>
      <w:pPr>
        <w:ind w:left="3600" w:hanging="360"/>
      </w:pPr>
    </w:lvl>
    <w:lvl w:ilvl="5" w:tplc="F2CC092E" w:tentative="1">
      <w:start w:val="1"/>
      <w:numFmt w:val="lowerRoman"/>
      <w:lvlText w:val="%6."/>
      <w:lvlJc w:val="right"/>
      <w:pPr>
        <w:ind w:left="4320" w:hanging="180"/>
      </w:pPr>
    </w:lvl>
    <w:lvl w:ilvl="6" w:tplc="7DF491F8" w:tentative="1">
      <w:start w:val="1"/>
      <w:numFmt w:val="decimal"/>
      <w:lvlText w:val="%7."/>
      <w:lvlJc w:val="left"/>
      <w:pPr>
        <w:ind w:left="5040" w:hanging="360"/>
      </w:pPr>
    </w:lvl>
    <w:lvl w:ilvl="7" w:tplc="814811FC" w:tentative="1">
      <w:start w:val="1"/>
      <w:numFmt w:val="lowerLetter"/>
      <w:lvlText w:val="%8."/>
      <w:lvlJc w:val="left"/>
      <w:pPr>
        <w:ind w:left="5760" w:hanging="360"/>
      </w:pPr>
    </w:lvl>
    <w:lvl w:ilvl="8" w:tplc="559E1FB4" w:tentative="1">
      <w:start w:val="1"/>
      <w:numFmt w:val="lowerRoman"/>
      <w:lvlText w:val="%9."/>
      <w:lvlJc w:val="right"/>
      <w:pPr>
        <w:ind w:left="6480" w:hanging="180"/>
      </w:pPr>
    </w:lvl>
  </w:abstractNum>
  <w:abstractNum w:abstractNumId="3" w15:restartNumberingAfterBreak="0">
    <w:nsid w:val="06517A96"/>
    <w:multiLevelType w:val="hybridMultilevel"/>
    <w:tmpl w:val="36E2D73C"/>
    <w:lvl w:ilvl="0" w:tplc="B8F07BDE">
      <w:numFmt w:val="bullet"/>
      <w:lvlText w:val="-"/>
      <w:lvlJc w:val="left"/>
      <w:pPr>
        <w:ind w:left="1680" w:hanging="360"/>
      </w:pPr>
      <w:rPr>
        <w:rFonts w:ascii="Calibri" w:eastAsiaTheme="minorHAnsi" w:hAnsi="Calibri" w:cs="Calibri" w:hint="default"/>
      </w:rPr>
    </w:lvl>
    <w:lvl w:ilvl="1" w:tplc="5F0CC91E" w:tentative="1">
      <w:start w:val="1"/>
      <w:numFmt w:val="bullet"/>
      <w:lvlText w:val="o"/>
      <w:lvlJc w:val="left"/>
      <w:pPr>
        <w:ind w:left="2400" w:hanging="360"/>
      </w:pPr>
      <w:rPr>
        <w:rFonts w:ascii="Courier New" w:hAnsi="Courier New" w:cs="Courier New" w:hint="default"/>
      </w:rPr>
    </w:lvl>
    <w:lvl w:ilvl="2" w:tplc="0E72ABD4" w:tentative="1">
      <w:start w:val="1"/>
      <w:numFmt w:val="bullet"/>
      <w:lvlText w:val=""/>
      <w:lvlJc w:val="left"/>
      <w:pPr>
        <w:ind w:left="3120" w:hanging="360"/>
      </w:pPr>
      <w:rPr>
        <w:rFonts w:ascii="Wingdings" w:hAnsi="Wingdings" w:hint="default"/>
      </w:rPr>
    </w:lvl>
    <w:lvl w:ilvl="3" w:tplc="72EE9CD6" w:tentative="1">
      <w:start w:val="1"/>
      <w:numFmt w:val="bullet"/>
      <w:lvlText w:val=""/>
      <w:lvlJc w:val="left"/>
      <w:pPr>
        <w:ind w:left="3840" w:hanging="360"/>
      </w:pPr>
      <w:rPr>
        <w:rFonts w:ascii="Symbol" w:hAnsi="Symbol" w:hint="default"/>
      </w:rPr>
    </w:lvl>
    <w:lvl w:ilvl="4" w:tplc="38AEC656" w:tentative="1">
      <w:start w:val="1"/>
      <w:numFmt w:val="bullet"/>
      <w:lvlText w:val="o"/>
      <w:lvlJc w:val="left"/>
      <w:pPr>
        <w:ind w:left="4560" w:hanging="360"/>
      </w:pPr>
      <w:rPr>
        <w:rFonts w:ascii="Courier New" w:hAnsi="Courier New" w:cs="Courier New" w:hint="default"/>
      </w:rPr>
    </w:lvl>
    <w:lvl w:ilvl="5" w:tplc="56C2D030" w:tentative="1">
      <w:start w:val="1"/>
      <w:numFmt w:val="bullet"/>
      <w:lvlText w:val=""/>
      <w:lvlJc w:val="left"/>
      <w:pPr>
        <w:ind w:left="5280" w:hanging="360"/>
      </w:pPr>
      <w:rPr>
        <w:rFonts w:ascii="Wingdings" w:hAnsi="Wingdings" w:hint="default"/>
      </w:rPr>
    </w:lvl>
    <w:lvl w:ilvl="6" w:tplc="418880DE" w:tentative="1">
      <w:start w:val="1"/>
      <w:numFmt w:val="bullet"/>
      <w:lvlText w:val=""/>
      <w:lvlJc w:val="left"/>
      <w:pPr>
        <w:ind w:left="6000" w:hanging="360"/>
      </w:pPr>
      <w:rPr>
        <w:rFonts w:ascii="Symbol" w:hAnsi="Symbol" w:hint="default"/>
      </w:rPr>
    </w:lvl>
    <w:lvl w:ilvl="7" w:tplc="6D502E8C" w:tentative="1">
      <w:start w:val="1"/>
      <w:numFmt w:val="bullet"/>
      <w:lvlText w:val="o"/>
      <w:lvlJc w:val="left"/>
      <w:pPr>
        <w:ind w:left="6720" w:hanging="360"/>
      </w:pPr>
      <w:rPr>
        <w:rFonts w:ascii="Courier New" w:hAnsi="Courier New" w:cs="Courier New" w:hint="default"/>
      </w:rPr>
    </w:lvl>
    <w:lvl w:ilvl="8" w:tplc="19288EA4" w:tentative="1">
      <w:start w:val="1"/>
      <w:numFmt w:val="bullet"/>
      <w:lvlText w:val=""/>
      <w:lvlJc w:val="left"/>
      <w:pPr>
        <w:ind w:left="7440" w:hanging="360"/>
      </w:pPr>
      <w:rPr>
        <w:rFonts w:ascii="Wingdings" w:hAnsi="Wingdings" w:hint="default"/>
      </w:rPr>
    </w:lvl>
  </w:abstractNum>
  <w:abstractNum w:abstractNumId="4" w15:restartNumberingAfterBreak="0">
    <w:nsid w:val="06B2084E"/>
    <w:multiLevelType w:val="multilevel"/>
    <w:tmpl w:val="68F28D4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color w:val="00206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0630FE"/>
    <w:multiLevelType w:val="hybridMultilevel"/>
    <w:tmpl w:val="D3E0CB2A"/>
    <w:lvl w:ilvl="0" w:tplc="4EC0833A">
      <w:numFmt w:val="bullet"/>
      <w:lvlText w:val="-"/>
      <w:lvlJc w:val="left"/>
      <w:pPr>
        <w:ind w:left="720" w:hanging="360"/>
      </w:pPr>
      <w:rPr>
        <w:rFonts w:ascii="Calibri" w:eastAsiaTheme="minorHAnsi" w:hAnsi="Calibri" w:cs="Calibri" w:hint="default"/>
      </w:rPr>
    </w:lvl>
    <w:lvl w:ilvl="1" w:tplc="CFC2EAF6" w:tentative="1">
      <w:start w:val="1"/>
      <w:numFmt w:val="bullet"/>
      <w:lvlText w:val="o"/>
      <w:lvlJc w:val="left"/>
      <w:pPr>
        <w:ind w:left="1440" w:hanging="360"/>
      </w:pPr>
      <w:rPr>
        <w:rFonts w:ascii="Courier New" w:hAnsi="Courier New" w:cs="Courier New" w:hint="default"/>
      </w:rPr>
    </w:lvl>
    <w:lvl w:ilvl="2" w:tplc="6EB2193C" w:tentative="1">
      <w:start w:val="1"/>
      <w:numFmt w:val="bullet"/>
      <w:lvlText w:val=""/>
      <w:lvlJc w:val="left"/>
      <w:pPr>
        <w:ind w:left="2160" w:hanging="360"/>
      </w:pPr>
      <w:rPr>
        <w:rFonts w:ascii="Wingdings" w:hAnsi="Wingdings" w:hint="default"/>
      </w:rPr>
    </w:lvl>
    <w:lvl w:ilvl="3" w:tplc="916657C6" w:tentative="1">
      <w:start w:val="1"/>
      <w:numFmt w:val="bullet"/>
      <w:lvlText w:val=""/>
      <w:lvlJc w:val="left"/>
      <w:pPr>
        <w:ind w:left="2880" w:hanging="360"/>
      </w:pPr>
      <w:rPr>
        <w:rFonts w:ascii="Symbol" w:hAnsi="Symbol" w:hint="default"/>
      </w:rPr>
    </w:lvl>
    <w:lvl w:ilvl="4" w:tplc="A4EEACD2" w:tentative="1">
      <w:start w:val="1"/>
      <w:numFmt w:val="bullet"/>
      <w:lvlText w:val="o"/>
      <w:lvlJc w:val="left"/>
      <w:pPr>
        <w:ind w:left="3600" w:hanging="360"/>
      </w:pPr>
      <w:rPr>
        <w:rFonts w:ascii="Courier New" w:hAnsi="Courier New" w:cs="Courier New" w:hint="default"/>
      </w:rPr>
    </w:lvl>
    <w:lvl w:ilvl="5" w:tplc="A2620E0C" w:tentative="1">
      <w:start w:val="1"/>
      <w:numFmt w:val="bullet"/>
      <w:lvlText w:val=""/>
      <w:lvlJc w:val="left"/>
      <w:pPr>
        <w:ind w:left="4320" w:hanging="360"/>
      </w:pPr>
      <w:rPr>
        <w:rFonts w:ascii="Wingdings" w:hAnsi="Wingdings" w:hint="default"/>
      </w:rPr>
    </w:lvl>
    <w:lvl w:ilvl="6" w:tplc="5E88E448" w:tentative="1">
      <w:start w:val="1"/>
      <w:numFmt w:val="bullet"/>
      <w:lvlText w:val=""/>
      <w:lvlJc w:val="left"/>
      <w:pPr>
        <w:ind w:left="5040" w:hanging="360"/>
      </w:pPr>
      <w:rPr>
        <w:rFonts w:ascii="Symbol" w:hAnsi="Symbol" w:hint="default"/>
      </w:rPr>
    </w:lvl>
    <w:lvl w:ilvl="7" w:tplc="53E044F4" w:tentative="1">
      <w:start w:val="1"/>
      <w:numFmt w:val="bullet"/>
      <w:lvlText w:val="o"/>
      <w:lvlJc w:val="left"/>
      <w:pPr>
        <w:ind w:left="5760" w:hanging="360"/>
      </w:pPr>
      <w:rPr>
        <w:rFonts w:ascii="Courier New" w:hAnsi="Courier New" w:cs="Courier New" w:hint="default"/>
      </w:rPr>
    </w:lvl>
    <w:lvl w:ilvl="8" w:tplc="AD56603C" w:tentative="1">
      <w:start w:val="1"/>
      <w:numFmt w:val="bullet"/>
      <w:lvlText w:val=""/>
      <w:lvlJc w:val="left"/>
      <w:pPr>
        <w:ind w:left="6480" w:hanging="360"/>
      </w:pPr>
      <w:rPr>
        <w:rFonts w:ascii="Wingdings" w:hAnsi="Wingdings" w:hint="default"/>
      </w:rPr>
    </w:lvl>
  </w:abstractNum>
  <w:abstractNum w:abstractNumId="6" w15:restartNumberingAfterBreak="0">
    <w:nsid w:val="0D0532E6"/>
    <w:multiLevelType w:val="hybridMultilevel"/>
    <w:tmpl w:val="AB1CFED4"/>
    <w:lvl w:ilvl="0" w:tplc="A238DC04">
      <w:numFmt w:val="bullet"/>
      <w:lvlText w:val="-"/>
      <w:lvlJc w:val="left"/>
      <w:pPr>
        <w:ind w:left="1680" w:hanging="360"/>
      </w:pPr>
      <w:rPr>
        <w:rFonts w:ascii="Calibri" w:eastAsiaTheme="minorHAnsi" w:hAnsi="Calibri" w:cs="Calibri" w:hint="default"/>
      </w:rPr>
    </w:lvl>
    <w:lvl w:ilvl="1" w:tplc="1E3AD6A0" w:tentative="1">
      <w:start w:val="1"/>
      <w:numFmt w:val="bullet"/>
      <w:lvlText w:val="o"/>
      <w:lvlJc w:val="left"/>
      <w:pPr>
        <w:ind w:left="2400" w:hanging="360"/>
      </w:pPr>
      <w:rPr>
        <w:rFonts w:ascii="Courier New" w:hAnsi="Courier New" w:cs="Courier New" w:hint="default"/>
      </w:rPr>
    </w:lvl>
    <w:lvl w:ilvl="2" w:tplc="37702108" w:tentative="1">
      <w:start w:val="1"/>
      <w:numFmt w:val="bullet"/>
      <w:lvlText w:val=""/>
      <w:lvlJc w:val="left"/>
      <w:pPr>
        <w:ind w:left="3120" w:hanging="360"/>
      </w:pPr>
      <w:rPr>
        <w:rFonts w:ascii="Wingdings" w:hAnsi="Wingdings" w:hint="default"/>
      </w:rPr>
    </w:lvl>
    <w:lvl w:ilvl="3" w:tplc="B6D248B2" w:tentative="1">
      <w:start w:val="1"/>
      <w:numFmt w:val="bullet"/>
      <w:lvlText w:val=""/>
      <w:lvlJc w:val="left"/>
      <w:pPr>
        <w:ind w:left="3840" w:hanging="360"/>
      </w:pPr>
      <w:rPr>
        <w:rFonts w:ascii="Symbol" w:hAnsi="Symbol" w:hint="default"/>
      </w:rPr>
    </w:lvl>
    <w:lvl w:ilvl="4" w:tplc="6A585390" w:tentative="1">
      <w:start w:val="1"/>
      <w:numFmt w:val="bullet"/>
      <w:lvlText w:val="o"/>
      <w:lvlJc w:val="left"/>
      <w:pPr>
        <w:ind w:left="4560" w:hanging="360"/>
      </w:pPr>
      <w:rPr>
        <w:rFonts w:ascii="Courier New" w:hAnsi="Courier New" w:cs="Courier New" w:hint="default"/>
      </w:rPr>
    </w:lvl>
    <w:lvl w:ilvl="5" w:tplc="50C6183E" w:tentative="1">
      <w:start w:val="1"/>
      <w:numFmt w:val="bullet"/>
      <w:lvlText w:val=""/>
      <w:lvlJc w:val="left"/>
      <w:pPr>
        <w:ind w:left="5280" w:hanging="360"/>
      </w:pPr>
      <w:rPr>
        <w:rFonts w:ascii="Wingdings" w:hAnsi="Wingdings" w:hint="default"/>
      </w:rPr>
    </w:lvl>
    <w:lvl w:ilvl="6" w:tplc="7C16DAF8" w:tentative="1">
      <w:start w:val="1"/>
      <w:numFmt w:val="bullet"/>
      <w:lvlText w:val=""/>
      <w:lvlJc w:val="left"/>
      <w:pPr>
        <w:ind w:left="6000" w:hanging="360"/>
      </w:pPr>
      <w:rPr>
        <w:rFonts w:ascii="Symbol" w:hAnsi="Symbol" w:hint="default"/>
      </w:rPr>
    </w:lvl>
    <w:lvl w:ilvl="7" w:tplc="F5123D9E" w:tentative="1">
      <w:start w:val="1"/>
      <w:numFmt w:val="bullet"/>
      <w:lvlText w:val="o"/>
      <w:lvlJc w:val="left"/>
      <w:pPr>
        <w:ind w:left="6720" w:hanging="360"/>
      </w:pPr>
      <w:rPr>
        <w:rFonts w:ascii="Courier New" w:hAnsi="Courier New" w:cs="Courier New" w:hint="default"/>
      </w:rPr>
    </w:lvl>
    <w:lvl w:ilvl="8" w:tplc="3E908AF8" w:tentative="1">
      <w:start w:val="1"/>
      <w:numFmt w:val="bullet"/>
      <w:lvlText w:val=""/>
      <w:lvlJc w:val="left"/>
      <w:pPr>
        <w:ind w:left="7440" w:hanging="360"/>
      </w:pPr>
      <w:rPr>
        <w:rFonts w:ascii="Wingdings" w:hAnsi="Wingdings" w:hint="default"/>
      </w:rPr>
    </w:lvl>
  </w:abstractNum>
  <w:abstractNum w:abstractNumId="7" w15:restartNumberingAfterBreak="0">
    <w:nsid w:val="0DC61950"/>
    <w:multiLevelType w:val="hybridMultilevel"/>
    <w:tmpl w:val="7550F172"/>
    <w:lvl w:ilvl="0" w:tplc="80D626C0">
      <w:start w:val="1"/>
      <w:numFmt w:val="decimal"/>
      <w:lvlText w:val="%1."/>
      <w:lvlJc w:val="left"/>
      <w:pPr>
        <w:ind w:left="720" w:hanging="360"/>
      </w:pPr>
    </w:lvl>
    <w:lvl w:ilvl="1" w:tplc="0DC6B37C" w:tentative="1">
      <w:start w:val="1"/>
      <w:numFmt w:val="lowerLetter"/>
      <w:lvlText w:val="%2."/>
      <w:lvlJc w:val="left"/>
      <w:pPr>
        <w:ind w:left="1440" w:hanging="360"/>
      </w:pPr>
    </w:lvl>
    <w:lvl w:ilvl="2" w:tplc="1F963724" w:tentative="1">
      <w:start w:val="1"/>
      <w:numFmt w:val="lowerRoman"/>
      <w:lvlText w:val="%3."/>
      <w:lvlJc w:val="right"/>
      <w:pPr>
        <w:ind w:left="2160" w:hanging="180"/>
      </w:pPr>
    </w:lvl>
    <w:lvl w:ilvl="3" w:tplc="BEAAF8B8" w:tentative="1">
      <w:start w:val="1"/>
      <w:numFmt w:val="decimal"/>
      <w:lvlText w:val="%4."/>
      <w:lvlJc w:val="left"/>
      <w:pPr>
        <w:ind w:left="2880" w:hanging="360"/>
      </w:pPr>
    </w:lvl>
    <w:lvl w:ilvl="4" w:tplc="40ECE7D8" w:tentative="1">
      <w:start w:val="1"/>
      <w:numFmt w:val="lowerLetter"/>
      <w:lvlText w:val="%5."/>
      <w:lvlJc w:val="left"/>
      <w:pPr>
        <w:ind w:left="3600" w:hanging="360"/>
      </w:pPr>
    </w:lvl>
    <w:lvl w:ilvl="5" w:tplc="E41A688C" w:tentative="1">
      <w:start w:val="1"/>
      <w:numFmt w:val="lowerRoman"/>
      <w:lvlText w:val="%6."/>
      <w:lvlJc w:val="right"/>
      <w:pPr>
        <w:ind w:left="4320" w:hanging="180"/>
      </w:pPr>
    </w:lvl>
    <w:lvl w:ilvl="6" w:tplc="3EACC236" w:tentative="1">
      <w:start w:val="1"/>
      <w:numFmt w:val="decimal"/>
      <w:lvlText w:val="%7."/>
      <w:lvlJc w:val="left"/>
      <w:pPr>
        <w:ind w:left="5040" w:hanging="360"/>
      </w:pPr>
    </w:lvl>
    <w:lvl w:ilvl="7" w:tplc="4468A0A4" w:tentative="1">
      <w:start w:val="1"/>
      <w:numFmt w:val="lowerLetter"/>
      <w:lvlText w:val="%8."/>
      <w:lvlJc w:val="left"/>
      <w:pPr>
        <w:ind w:left="5760" w:hanging="360"/>
      </w:pPr>
    </w:lvl>
    <w:lvl w:ilvl="8" w:tplc="48DA6912" w:tentative="1">
      <w:start w:val="1"/>
      <w:numFmt w:val="lowerRoman"/>
      <w:lvlText w:val="%9."/>
      <w:lvlJc w:val="right"/>
      <w:pPr>
        <w:ind w:left="6480" w:hanging="180"/>
      </w:pPr>
    </w:lvl>
  </w:abstractNum>
  <w:abstractNum w:abstractNumId="8" w15:restartNumberingAfterBreak="0">
    <w:nsid w:val="1055471F"/>
    <w:multiLevelType w:val="hybridMultilevel"/>
    <w:tmpl w:val="D34CA554"/>
    <w:lvl w:ilvl="0" w:tplc="94C0EE9C">
      <w:start w:val="1"/>
      <w:numFmt w:val="decimal"/>
      <w:lvlText w:val="%1."/>
      <w:lvlJc w:val="left"/>
      <w:pPr>
        <w:ind w:left="720" w:hanging="360"/>
      </w:pPr>
    </w:lvl>
    <w:lvl w:ilvl="1" w:tplc="5DA03970" w:tentative="1">
      <w:start w:val="1"/>
      <w:numFmt w:val="lowerLetter"/>
      <w:lvlText w:val="%2."/>
      <w:lvlJc w:val="left"/>
      <w:pPr>
        <w:ind w:left="1440" w:hanging="360"/>
      </w:pPr>
    </w:lvl>
    <w:lvl w:ilvl="2" w:tplc="07A6C95C" w:tentative="1">
      <w:start w:val="1"/>
      <w:numFmt w:val="lowerRoman"/>
      <w:lvlText w:val="%3."/>
      <w:lvlJc w:val="right"/>
      <w:pPr>
        <w:ind w:left="2160" w:hanging="180"/>
      </w:pPr>
    </w:lvl>
    <w:lvl w:ilvl="3" w:tplc="64D25EF2" w:tentative="1">
      <w:start w:val="1"/>
      <w:numFmt w:val="decimal"/>
      <w:lvlText w:val="%4."/>
      <w:lvlJc w:val="left"/>
      <w:pPr>
        <w:ind w:left="2880" w:hanging="360"/>
      </w:pPr>
    </w:lvl>
    <w:lvl w:ilvl="4" w:tplc="EF9A7990" w:tentative="1">
      <w:start w:val="1"/>
      <w:numFmt w:val="lowerLetter"/>
      <w:lvlText w:val="%5."/>
      <w:lvlJc w:val="left"/>
      <w:pPr>
        <w:ind w:left="3600" w:hanging="360"/>
      </w:pPr>
    </w:lvl>
    <w:lvl w:ilvl="5" w:tplc="F4864972" w:tentative="1">
      <w:start w:val="1"/>
      <w:numFmt w:val="lowerRoman"/>
      <w:lvlText w:val="%6."/>
      <w:lvlJc w:val="right"/>
      <w:pPr>
        <w:ind w:left="4320" w:hanging="180"/>
      </w:pPr>
    </w:lvl>
    <w:lvl w:ilvl="6" w:tplc="0A9AFFB0" w:tentative="1">
      <w:start w:val="1"/>
      <w:numFmt w:val="decimal"/>
      <w:lvlText w:val="%7."/>
      <w:lvlJc w:val="left"/>
      <w:pPr>
        <w:ind w:left="5040" w:hanging="360"/>
      </w:pPr>
    </w:lvl>
    <w:lvl w:ilvl="7" w:tplc="A41E7CEC" w:tentative="1">
      <w:start w:val="1"/>
      <w:numFmt w:val="lowerLetter"/>
      <w:lvlText w:val="%8."/>
      <w:lvlJc w:val="left"/>
      <w:pPr>
        <w:ind w:left="5760" w:hanging="360"/>
      </w:pPr>
    </w:lvl>
    <w:lvl w:ilvl="8" w:tplc="D5C810FA" w:tentative="1">
      <w:start w:val="1"/>
      <w:numFmt w:val="lowerRoman"/>
      <w:lvlText w:val="%9."/>
      <w:lvlJc w:val="right"/>
      <w:pPr>
        <w:ind w:left="6480" w:hanging="180"/>
      </w:pPr>
    </w:lvl>
  </w:abstractNum>
  <w:abstractNum w:abstractNumId="9" w15:restartNumberingAfterBreak="0">
    <w:nsid w:val="13E868E4"/>
    <w:multiLevelType w:val="hybridMultilevel"/>
    <w:tmpl w:val="91586FDC"/>
    <w:lvl w:ilvl="0" w:tplc="2A0A16DE">
      <w:numFmt w:val="bullet"/>
      <w:lvlText w:val="-"/>
      <w:lvlJc w:val="left"/>
      <w:pPr>
        <w:ind w:left="720" w:hanging="360"/>
      </w:pPr>
      <w:rPr>
        <w:rFonts w:ascii="Calibri" w:eastAsiaTheme="minorHAnsi" w:hAnsi="Calibri" w:cs="Calibri" w:hint="default"/>
      </w:rPr>
    </w:lvl>
    <w:lvl w:ilvl="1" w:tplc="A86CD2E8" w:tentative="1">
      <w:start w:val="1"/>
      <w:numFmt w:val="bullet"/>
      <w:lvlText w:val="o"/>
      <w:lvlJc w:val="left"/>
      <w:pPr>
        <w:ind w:left="1440" w:hanging="360"/>
      </w:pPr>
      <w:rPr>
        <w:rFonts w:ascii="Courier New" w:hAnsi="Courier New" w:cs="Courier New" w:hint="default"/>
      </w:rPr>
    </w:lvl>
    <w:lvl w:ilvl="2" w:tplc="A87405A0" w:tentative="1">
      <w:start w:val="1"/>
      <w:numFmt w:val="bullet"/>
      <w:lvlText w:val=""/>
      <w:lvlJc w:val="left"/>
      <w:pPr>
        <w:ind w:left="2160" w:hanging="360"/>
      </w:pPr>
      <w:rPr>
        <w:rFonts w:ascii="Wingdings" w:hAnsi="Wingdings" w:hint="default"/>
      </w:rPr>
    </w:lvl>
    <w:lvl w:ilvl="3" w:tplc="3F3AE52A" w:tentative="1">
      <w:start w:val="1"/>
      <w:numFmt w:val="bullet"/>
      <w:lvlText w:val=""/>
      <w:lvlJc w:val="left"/>
      <w:pPr>
        <w:ind w:left="2880" w:hanging="360"/>
      </w:pPr>
      <w:rPr>
        <w:rFonts w:ascii="Symbol" w:hAnsi="Symbol" w:hint="default"/>
      </w:rPr>
    </w:lvl>
    <w:lvl w:ilvl="4" w:tplc="FF96DBE2" w:tentative="1">
      <w:start w:val="1"/>
      <w:numFmt w:val="bullet"/>
      <w:lvlText w:val="o"/>
      <w:lvlJc w:val="left"/>
      <w:pPr>
        <w:ind w:left="3600" w:hanging="360"/>
      </w:pPr>
      <w:rPr>
        <w:rFonts w:ascii="Courier New" w:hAnsi="Courier New" w:cs="Courier New" w:hint="default"/>
      </w:rPr>
    </w:lvl>
    <w:lvl w:ilvl="5" w:tplc="ECB682BA" w:tentative="1">
      <w:start w:val="1"/>
      <w:numFmt w:val="bullet"/>
      <w:lvlText w:val=""/>
      <w:lvlJc w:val="left"/>
      <w:pPr>
        <w:ind w:left="4320" w:hanging="360"/>
      </w:pPr>
      <w:rPr>
        <w:rFonts w:ascii="Wingdings" w:hAnsi="Wingdings" w:hint="default"/>
      </w:rPr>
    </w:lvl>
    <w:lvl w:ilvl="6" w:tplc="79A40004" w:tentative="1">
      <w:start w:val="1"/>
      <w:numFmt w:val="bullet"/>
      <w:lvlText w:val=""/>
      <w:lvlJc w:val="left"/>
      <w:pPr>
        <w:ind w:left="5040" w:hanging="360"/>
      </w:pPr>
      <w:rPr>
        <w:rFonts w:ascii="Symbol" w:hAnsi="Symbol" w:hint="default"/>
      </w:rPr>
    </w:lvl>
    <w:lvl w:ilvl="7" w:tplc="FD4A92D2" w:tentative="1">
      <w:start w:val="1"/>
      <w:numFmt w:val="bullet"/>
      <w:lvlText w:val="o"/>
      <w:lvlJc w:val="left"/>
      <w:pPr>
        <w:ind w:left="5760" w:hanging="360"/>
      </w:pPr>
      <w:rPr>
        <w:rFonts w:ascii="Courier New" w:hAnsi="Courier New" w:cs="Courier New" w:hint="default"/>
      </w:rPr>
    </w:lvl>
    <w:lvl w:ilvl="8" w:tplc="F598578C" w:tentative="1">
      <w:start w:val="1"/>
      <w:numFmt w:val="bullet"/>
      <w:lvlText w:val=""/>
      <w:lvlJc w:val="left"/>
      <w:pPr>
        <w:ind w:left="6480" w:hanging="360"/>
      </w:pPr>
      <w:rPr>
        <w:rFonts w:ascii="Wingdings" w:hAnsi="Wingdings" w:hint="default"/>
      </w:rPr>
    </w:lvl>
  </w:abstractNum>
  <w:abstractNum w:abstractNumId="10" w15:restartNumberingAfterBreak="0">
    <w:nsid w:val="1E696B34"/>
    <w:multiLevelType w:val="hybridMultilevel"/>
    <w:tmpl w:val="877E787C"/>
    <w:lvl w:ilvl="0" w:tplc="2E5A786E">
      <w:start w:val="1"/>
      <w:numFmt w:val="decimal"/>
      <w:lvlText w:val="%1."/>
      <w:lvlJc w:val="left"/>
      <w:pPr>
        <w:ind w:left="720" w:hanging="360"/>
      </w:pPr>
    </w:lvl>
    <w:lvl w:ilvl="1" w:tplc="8FFE9548" w:tentative="1">
      <w:start w:val="1"/>
      <w:numFmt w:val="lowerLetter"/>
      <w:lvlText w:val="%2."/>
      <w:lvlJc w:val="left"/>
      <w:pPr>
        <w:ind w:left="1440" w:hanging="360"/>
      </w:pPr>
    </w:lvl>
    <w:lvl w:ilvl="2" w:tplc="7A58E800" w:tentative="1">
      <w:start w:val="1"/>
      <w:numFmt w:val="lowerRoman"/>
      <w:lvlText w:val="%3."/>
      <w:lvlJc w:val="right"/>
      <w:pPr>
        <w:ind w:left="2160" w:hanging="180"/>
      </w:pPr>
    </w:lvl>
    <w:lvl w:ilvl="3" w:tplc="051ED05A" w:tentative="1">
      <w:start w:val="1"/>
      <w:numFmt w:val="decimal"/>
      <w:lvlText w:val="%4."/>
      <w:lvlJc w:val="left"/>
      <w:pPr>
        <w:ind w:left="2880" w:hanging="360"/>
      </w:pPr>
    </w:lvl>
    <w:lvl w:ilvl="4" w:tplc="CC1262CC" w:tentative="1">
      <w:start w:val="1"/>
      <w:numFmt w:val="lowerLetter"/>
      <w:lvlText w:val="%5."/>
      <w:lvlJc w:val="left"/>
      <w:pPr>
        <w:ind w:left="3600" w:hanging="360"/>
      </w:pPr>
    </w:lvl>
    <w:lvl w:ilvl="5" w:tplc="9B6E4E2A" w:tentative="1">
      <w:start w:val="1"/>
      <w:numFmt w:val="lowerRoman"/>
      <w:lvlText w:val="%6."/>
      <w:lvlJc w:val="right"/>
      <w:pPr>
        <w:ind w:left="4320" w:hanging="180"/>
      </w:pPr>
    </w:lvl>
    <w:lvl w:ilvl="6" w:tplc="328C9B4C" w:tentative="1">
      <w:start w:val="1"/>
      <w:numFmt w:val="decimal"/>
      <w:lvlText w:val="%7."/>
      <w:lvlJc w:val="left"/>
      <w:pPr>
        <w:ind w:left="5040" w:hanging="360"/>
      </w:pPr>
    </w:lvl>
    <w:lvl w:ilvl="7" w:tplc="63508308" w:tentative="1">
      <w:start w:val="1"/>
      <w:numFmt w:val="lowerLetter"/>
      <w:lvlText w:val="%8."/>
      <w:lvlJc w:val="left"/>
      <w:pPr>
        <w:ind w:left="5760" w:hanging="360"/>
      </w:pPr>
    </w:lvl>
    <w:lvl w:ilvl="8" w:tplc="2BACECD0" w:tentative="1">
      <w:start w:val="1"/>
      <w:numFmt w:val="lowerRoman"/>
      <w:lvlText w:val="%9."/>
      <w:lvlJc w:val="right"/>
      <w:pPr>
        <w:ind w:left="6480" w:hanging="180"/>
      </w:pPr>
    </w:lvl>
  </w:abstractNum>
  <w:abstractNum w:abstractNumId="11" w15:restartNumberingAfterBreak="0">
    <w:nsid w:val="22CC348F"/>
    <w:multiLevelType w:val="multilevel"/>
    <w:tmpl w:val="187CA338"/>
    <w:lvl w:ilvl="0">
      <w:start w:val="7"/>
      <w:numFmt w:val="decimal"/>
      <w:lvlText w:val="%1."/>
      <w:lvlJc w:val="left"/>
      <w:pPr>
        <w:ind w:left="720" w:hanging="360"/>
      </w:pPr>
      <w:rPr>
        <w:rFonts w:hint="default"/>
        <w:b/>
        <w:bCs/>
        <w:color w:val="00206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3813216"/>
    <w:multiLevelType w:val="hybridMultilevel"/>
    <w:tmpl w:val="7C0EB0E6"/>
    <w:lvl w:ilvl="0" w:tplc="38CE8FE0">
      <w:start w:val="1"/>
      <w:numFmt w:val="decimal"/>
      <w:lvlText w:val="%1."/>
      <w:lvlJc w:val="left"/>
      <w:pPr>
        <w:ind w:left="720" w:hanging="360"/>
      </w:pPr>
      <w:rPr>
        <w:b/>
        <w:bCs/>
        <w:color w:val="002060"/>
      </w:rPr>
    </w:lvl>
    <w:lvl w:ilvl="1" w:tplc="1766F6A6" w:tentative="1">
      <w:start w:val="1"/>
      <w:numFmt w:val="lowerLetter"/>
      <w:lvlText w:val="%2."/>
      <w:lvlJc w:val="left"/>
      <w:pPr>
        <w:ind w:left="1440" w:hanging="360"/>
      </w:pPr>
    </w:lvl>
    <w:lvl w:ilvl="2" w:tplc="C972B004" w:tentative="1">
      <w:start w:val="1"/>
      <w:numFmt w:val="lowerRoman"/>
      <w:lvlText w:val="%3."/>
      <w:lvlJc w:val="right"/>
      <w:pPr>
        <w:ind w:left="2160" w:hanging="180"/>
      </w:pPr>
    </w:lvl>
    <w:lvl w:ilvl="3" w:tplc="031A5AF2" w:tentative="1">
      <w:start w:val="1"/>
      <w:numFmt w:val="decimal"/>
      <w:lvlText w:val="%4."/>
      <w:lvlJc w:val="left"/>
      <w:pPr>
        <w:ind w:left="2880" w:hanging="360"/>
      </w:pPr>
    </w:lvl>
    <w:lvl w:ilvl="4" w:tplc="48AC5256" w:tentative="1">
      <w:start w:val="1"/>
      <w:numFmt w:val="lowerLetter"/>
      <w:lvlText w:val="%5."/>
      <w:lvlJc w:val="left"/>
      <w:pPr>
        <w:ind w:left="3600" w:hanging="360"/>
      </w:pPr>
    </w:lvl>
    <w:lvl w:ilvl="5" w:tplc="341A5A12" w:tentative="1">
      <w:start w:val="1"/>
      <w:numFmt w:val="lowerRoman"/>
      <w:lvlText w:val="%6."/>
      <w:lvlJc w:val="right"/>
      <w:pPr>
        <w:ind w:left="4320" w:hanging="180"/>
      </w:pPr>
    </w:lvl>
    <w:lvl w:ilvl="6" w:tplc="F2E2779A" w:tentative="1">
      <w:start w:val="1"/>
      <w:numFmt w:val="decimal"/>
      <w:lvlText w:val="%7."/>
      <w:lvlJc w:val="left"/>
      <w:pPr>
        <w:ind w:left="5040" w:hanging="360"/>
      </w:pPr>
    </w:lvl>
    <w:lvl w:ilvl="7" w:tplc="E146EC06" w:tentative="1">
      <w:start w:val="1"/>
      <w:numFmt w:val="lowerLetter"/>
      <w:lvlText w:val="%8."/>
      <w:lvlJc w:val="left"/>
      <w:pPr>
        <w:ind w:left="5760" w:hanging="360"/>
      </w:pPr>
    </w:lvl>
    <w:lvl w:ilvl="8" w:tplc="484ABADA" w:tentative="1">
      <w:start w:val="1"/>
      <w:numFmt w:val="lowerRoman"/>
      <w:lvlText w:val="%9."/>
      <w:lvlJc w:val="right"/>
      <w:pPr>
        <w:ind w:left="6480" w:hanging="180"/>
      </w:pPr>
    </w:lvl>
  </w:abstractNum>
  <w:abstractNum w:abstractNumId="13" w15:restartNumberingAfterBreak="0">
    <w:nsid w:val="255E377B"/>
    <w:multiLevelType w:val="hybridMultilevel"/>
    <w:tmpl w:val="3D84716E"/>
    <w:lvl w:ilvl="0" w:tplc="B69C2280">
      <w:numFmt w:val="bullet"/>
      <w:lvlText w:val="-"/>
      <w:lvlJc w:val="left"/>
      <w:pPr>
        <w:ind w:left="2400" w:hanging="360"/>
      </w:pPr>
      <w:rPr>
        <w:rFonts w:ascii="Calibri" w:eastAsiaTheme="minorHAnsi" w:hAnsi="Calibri" w:cs="Calibri" w:hint="default"/>
      </w:rPr>
    </w:lvl>
    <w:lvl w:ilvl="1" w:tplc="E1C622C8">
      <w:start w:val="1"/>
      <w:numFmt w:val="bullet"/>
      <w:lvlText w:val="o"/>
      <w:lvlJc w:val="left"/>
      <w:pPr>
        <w:ind w:left="3120" w:hanging="360"/>
      </w:pPr>
      <w:rPr>
        <w:rFonts w:ascii="Courier New" w:hAnsi="Courier New" w:cs="Courier New" w:hint="default"/>
      </w:rPr>
    </w:lvl>
    <w:lvl w:ilvl="2" w:tplc="A314BFAC" w:tentative="1">
      <w:start w:val="1"/>
      <w:numFmt w:val="bullet"/>
      <w:lvlText w:val=""/>
      <w:lvlJc w:val="left"/>
      <w:pPr>
        <w:ind w:left="3840" w:hanging="360"/>
      </w:pPr>
      <w:rPr>
        <w:rFonts w:ascii="Wingdings" w:hAnsi="Wingdings" w:hint="default"/>
      </w:rPr>
    </w:lvl>
    <w:lvl w:ilvl="3" w:tplc="DB2470C8" w:tentative="1">
      <w:start w:val="1"/>
      <w:numFmt w:val="bullet"/>
      <w:lvlText w:val=""/>
      <w:lvlJc w:val="left"/>
      <w:pPr>
        <w:ind w:left="4560" w:hanging="360"/>
      </w:pPr>
      <w:rPr>
        <w:rFonts w:ascii="Symbol" w:hAnsi="Symbol" w:hint="default"/>
      </w:rPr>
    </w:lvl>
    <w:lvl w:ilvl="4" w:tplc="24786096" w:tentative="1">
      <w:start w:val="1"/>
      <w:numFmt w:val="bullet"/>
      <w:lvlText w:val="o"/>
      <w:lvlJc w:val="left"/>
      <w:pPr>
        <w:ind w:left="5280" w:hanging="360"/>
      </w:pPr>
      <w:rPr>
        <w:rFonts w:ascii="Courier New" w:hAnsi="Courier New" w:cs="Courier New" w:hint="default"/>
      </w:rPr>
    </w:lvl>
    <w:lvl w:ilvl="5" w:tplc="D9985640" w:tentative="1">
      <w:start w:val="1"/>
      <w:numFmt w:val="bullet"/>
      <w:lvlText w:val=""/>
      <w:lvlJc w:val="left"/>
      <w:pPr>
        <w:ind w:left="6000" w:hanging="360"/>
      </w:pPr>
      <w:rPr>
        <w:rFonts w:ascii="Wingdings" w:hAnsi="Wingdings" w:hint="default"/>
      </w:rPr>
    </w:lvl>
    <w:lvl w:ilvl="6" w:tplc="40A69BE8" w:tentative="1">
      <w:start w:val="1"/>
      <w:numFmt w:val="bullet"/>
      <w:lvlText w:val=""/>
      <w:lvlJc w:val="left"/>
      <w:pPr>
        <w:ind w:left="6720" w:hanging="360"/>
      </w:pPr>
      <w:rPr>
        <w:rFonts w:ascii="Symbol" w:hAnsi="Symbol" w:hint="default"/>
      </w:rPr>
    </w:lvl>
    <w:lvl w:ilvl="7" w:tplc="877880BA" w:tentative="1">
      <w:start w:val="1"/>
      <w:numFmt w:val="bullet"/>
      <w:lvlText w:val="o"/>
      <w:lvlJc w:val="left"/>
      <w:pPr>
        <w:ind w:left="7440" w:hanging="360"/>
      </w:pPr>
      <w:rPr>
        <w:rFonts w:ascii="Courier New" w:hAnsi="Courier New" w:cs="Courier New" w:hint="default"/>
      </w:rPr>
    </w:lvl>
    <w:lvl w:ilvl="8" w:tplc="D6B2F1EA" w:tentative="1">
      <w:start w:val="1"/>
      <w:numFmt w:val="bullet"/>
      <w:lvlText w:val=""/>
      <w:lvlJc w:val="left"/>
      <w:pPr>
        <w:ind w:left="8160" w:hanging="360"/>
      </w:pPr>
      <w:rPr>
        <w:rFonts w:ascii="Wingdings" w:hAnsi="Wingdings" w:hint="default"/>
      </w:rPr>
    </w:lvl>
  </w:abstractNum>
  <w:abstractNum w:abstractNumId="14" w15:restartNumberingAfterBreak="0">
    <w:nsid w:val="27C45188"/>
    <w:multiLevelType w:val="hybridMultilevel"/>
    <w:tmpl w:val="F044F196"/>
    <w:lvl w:ilvl="0" w:tplc="7D3E4AF0">
      <w:start w:val="1"/>
      <w:numFmt w:val="decimal"/>
      <w:lvlText w:val="%1."/>
      <w:lvlJc w:val="left"/>
      <w:pPr>
        <w:ind w:left="720" w:hanging="360"/>
      </w:pPr>
    </w:lvl>
    <w:lvl w:ilvl="1" w:tplc="35C05006" w:tentative="1">
      <w:start w:val="1"/>
      <w:numFmt w:val="lowerLetter"/>
      <w:lvlText w:val="%2."/>
      <w:lvlJc w:val="left"/>
      <w:pPr>
        <w:ind w:left="1440" w:hanging="360"/>
      </w:pPr>
    </w:lvl>
    <w:lvl w:ilvl="2" w:tplc="8AC2C26A" w:tentative="1">
      <w:start w:val="1"/>
      <w:numFmt w:val="lowerRoman"/>
      <w:lvlText w:val="%3."/>
      <w:lvlJc w:val="right"/>
      <w:pPr>
        <w:ind w:left="2160" w:hanging="180"/>
      </w:pPr>
    </w:lvl>
    <w:lvl w:ilvl="3" w:tplc="E3329952" w:tentative="1">
      <w:start w:val="1"/>
      <w:numFmt w:val="decimal"/>
      <w:lvlText w:val="%4."/>
      <w:lvlJc w:val="left"/>
      <w:pPr>
        <w:ind w:left="2880" w:hanging="360"/>
      </w:pPr>
    </w:lvl>
    <w:lvl w:ilvl="4" w:tplc="6AD63028" w:tentative="1">
      <w:start w:val="1"/>
      <w:numFmt w:val="lowerLetter"/>
      <w:lvlText w:val="%5."/>
      <w:lvlJc w:val="left"/>
      <w:pPr>
        <w:ind w:left="3600" w:hanging="360"/>
      </w:pPr>
    </w:lvl>
    <w:lvl w:ilvl="5" w:tplc="E8A810A0" w:tentative="1">
      <w:start w:val="1"/>
      <w:numFmt w:val="lowerRoman"/>
      <w:lvlText w:val="%6."/>
      <w:lvlJc w:val="right"/>
      <w:pPr>
        <w:ind w:left="4320" w:hanging="180"/>
      </w:pPr>
    </w:lvl>
    <w:lvl w:ilvl="6" w:tplc="07048EC2" w:tentative="1">
      <w:start w:val="1"/>
      <w:numFmt w:val="decimal"/>
      <w:lvlText w:val="%7."/>
      <w:lvlJc w:val="left"/>
      <w:pPr>
        <w:ind w:left="5040" w:hanging="360"/>
      </w:pPr>
    </w:lvl>
    <w:lvl w:ilvl="7" w:tplc="2F04220C" w:tentative="1">
      <w:start w:val="1"/>
      <w:numFmt w:val="lowerLetter"/>
      <w:lvlText w:val="%8."/>
      <w:lvlJc w:val="left"/>
      <w:pPr>
        <w:ind w:left="5760" w:hanging="360"/>
      </w:pPr>
    </w:lvl>
    <w:lvl w:ilvl="8" w:tplc="89785B4C" w:tentative="1">
      <w:start w:val="1"/>
      <w:numFmt w:val="lowerRoman"/>
      <w:lvlText w:val="%9."/>
      <w:lvlJc w:val="right"/>
      <w:pPr>
        <w:ind w:left="6480" w:hanging="180"/>
      </w:pPr>
    </w:lvl>
  </w:abstractNum>
  <w:abstractNum w:abstractNumId="15" w15:restartNumberingAfterBreak="0">
    <w:nsid w:val="2A9435EE"/>
    <w:multiLevelType w:val="hybridMultilevel"/>
    <w:tmpl w:val="AB52E650"/>
    <w:lvl w:ilvl="0" w:tplc="3B1E5778">
      <w:start w:val="3"/>
      <w:numFmt w:val="bullet"/>
      <w:lvlText w:val="-"/>
      <w:lvlJc w:val="left"/>
      <w:pPr>
        <w:ind w:left="720" w:hanging="360"/>
      </w:pPr>
      <w:rPr>
        <w:rFonts w:ascii="Calibri" w:eastAsiaTheme="minorHAnsi" w:hAnsi="Calibri" w:cs="Calibri" w:hint="default"/>
      </w:rPr>
    </w:lvl>
    <w:lvl w:ilvl="1" w:tplc="2C9830D0" w:tentative="1">
      <w:start w:val="1"/>
      <w:numFmt w:val="bullet"/>
      <w:lvlText w:val="o"/>
      <w:lvlJc w:val="left"/>
      <w:pPr>
        <w:ind w:left="1440" w:hanging="360"/>
      </w:pPr>
      <w:rPr>
        <w:rFonts w:ascii="Courier New" w:hAnsi="Courier New" w:cs="Courier New" w:hint="default"/>
      </w:rPr>
    </w:lvl>
    <w:lvl w:ilvl="2" w:tplc="2010870E" w:tentative="1">
      <w:start w:val="1"/>
      <w:numFmt w:val="bullet"/>
      <w:lvlText w:val=""/>
      <w:lvlJc w:val="left"/>
      <w:pPr>
        <w:ind w:left="2160" w:hanging="360"/>
      </w:pPr>
      <w:rPr>
        <w:rFonts w:ascii="Wingdings" w:hAnsi="Wingdings" w:hint="default"/>
      </w:rPr>
    </w:lvl>
    <w:lvl w:ilvl="3" w:tplc="851CEB14" w:tentative="1">
      <w:start w:val="1"/>
      <w:numFmt w:val="bullet"/>
      <w:lvlText w:val=""/>
      <w:lvlJc w:val="left"/>
      <w:pPr>
        <w:ind w:left="2880" w:hanging="360"/>
      </w:pPr>
      <w:rPr>
        <w:rFonts w:ascii="Symbol" w:hAnsi="Symbol" w:hint="default"/>
      </w:rPr>
    </w:lvl>
    <w:lvl w:ilvl="4" w:tplc="10F62D7E" w:tentative="1">
      <w:start w:val="1"/>
      <w:numFmt w:val="bullet"/>
      <w:lvlText w:val="o"/>
      <w:lvlJc w:val="left"/>
      <w:pPr>
        <w:ind w:left="3600" w:hanging="360"/>
      </w:pPr>
      <w:rPr>
        <w:rFonts w:ascii="Courier New" w:hAnsi="Courier New" w:cs="Courier New" w:hint="default"/>
      </w:rPr>
    </w:lvl>
    <w:lvl w:ilvl="5" w:tplc="85F0E492" w:tentative="1">
      <w:start w:val="1"/>
      <w:numFmt w:val="bullet"/>
      <w:lvlText w:val=""/>
      <w:lvlJc w:val="left"/>
      <w:pPr>
        <w:ind w:left="4320" w:hanging="360"/>
      </w:pPr>
      <w:rPr>
        <w:rFonts w:ascii="Wingdings" w:hAnsi="Wingdings" w:hint="default"/>
      </w:rPr>
    </w:lvl>
    <w:lvl w:ilvl="6" w:tplc="69FEA71A" w:tentative="1">
      <w:start w:val="1"/>
      <w:numFmt w:val="bullet"/>
      <w:lvlText w:val=""/>
      <w:lvlJc w:val="left"/>
      <w:pPr>
        <w:ind w:left="5040" w:hanging="360"/>
      </w:pPr>
      <w:rPr>
        <w:rFonts w:ascii="Symbol" w:hAnsi="Symbol" w:hint="default"/>
      </w:rPr>
    </w:lvl>
    <w:lvl w:ilvl="7" w:tplc="F90AB06C" w:tentative="1">
      <w:start w:val="1"/>
      <w:numFmt w:val="bullet"/>
      <w:lvlText w:val="o"/>
      <w:lvlJc w:val="left"/>
      <w:pPr>
        <w:ind w:left="5760" w:hanging="360"/>
      </w:pPr>
      <w:rPr>
        <w:rFonts w:ascii="Courier New" w:hAnsi="Courier New" w:cs="Courier New" w:hint="default"/>
      </w:rPr>
    </w:lvl>
    <w:lvl w:ilvl="8" w:tplc="D1D2DB22" w:tentative="1">
      <w:start w:val="1"/>
      <w:numFmt w:val="bullet"/>
      <w:lvlText w:val=""/>
      <w:lvlJc w:val="left"/>
      <w:pPr>
        <w:ind w:left="6480" w:hanging="360"/>
      </w:pPr>
      <w:rPr>
        <w:rFonts w:ascii="Wingdings" w:hAnsi="Wingdings" w:hint="default"/>
      </w:rPr>
    </w:lvl>
  </w:abstractNum>
  <w:abstractNum w:abstractNumId="16" w15:restartNumberingAfterBreak="0">
    <w:nsid w:val="2EE13D25"/>
    <w:multiLevelType w:val="hybridMultilevel"/>
    <w:tmpl w:val="E1DAF8F6"/>
    <w:lvl w:ilvl="0" w:tplc="1600684C">
      <w:numFmt w:val="bullet"/>
      <w:lvlText w:val="-"/>
      <w:lvlJc w:val="left"/>
      <w:pPr>
        <w:ind w:left="500" w:hanging="360"/>
      </w:pPr>
      <w:rPr>
        <w:rFonts w:ascii="Calibri" w:eastAsiaTheme="minorHAnsi" w:hAnsi="Calibri" w:cs="Calibri" w:hint="default"/>
      </w:rPr>
    </w:lvl>
    <w:lvl w:ilvl="1" w:tplc="86921E0C" w:tentative="1">
      <w:start w:val="1"/>
      <w:numFmt w:val="bullet"/>
      <w:lvlText w:val="o"/>
      <w:lvlJc w:val="left"/>
      <w:pPr>
        <w:ind w:left="1220" w:hanging="360"/>
      </w:pPr>
      <w:rPr>
        <w:rFonts w:ascii="Courier New" w:hAnsi="Courier New" w:cs="Courier New" w:hint="default"/>
      </w:rPr>
    </w:lvl>
    <w:lvl w:ilvl="2" w:tplc="2160E322" w:tentative="1">
      <w:start w:val="1"/>
      <w:numFmt w:val="bullet"/>
      <w:lvlText w:val=""/>
      <w:lvlJc w:val="left"/>
      <w:pPr>
        <w:ind w:left="1940" w:hanging="360"/>
      </w:pPr>
      <w:rPr>
        <w:rFonts w:ascii="Wingdings" w:hAnsi="Wingdings" w:hint="default"/>
      </w:rPr>
    </w:lvl>
    <w:lvl w:ilvl="3" w:tplc="1BDAFC34" w:tentative="1">
      <w:start w:val="1"/>
      <w:numFmt w:val="bullet"/>
      <w:lvlText w:val=""/>
      <w:lvlJc w:val="left"/>
      <w:pPr>
        <w:ind w:left="2660" w:hanging="360"/>
      </w:pPr>
      <w:rPr>
        <w:rFonts w:ascii="Symbol" w:hAnsi="Symbol" w:hint="default"/>
      </w:rPr>
    </w:lvl>
    <w:lvl w:ilvl="4" w:tplc="D98EA89A" w:tentative="1">
      <w:start w:val="1"/>
      <w:numFmt w:val="bullet"/>
      <w:lvlText w:val="o"/>
      <w:lvlJc w:val="left"/>
      <w:pPr>
        <w:ind w:left="3380" w:hanging="360"/>
      </w:pPr>
      <w:rPr>
        <w:rFonts w:ascii="Courier New" w:hAnsi="Courier New" w:cs="Courier New" w:hint="default"/>
      </w:rPr>
    </w:lvl>
    <w:lvl w:ilvl="5" w:tplc="C9126D60" w:tentative="1">
      <w:start w:val="1"/>
      <w:numFmt w:val="bullet"/>
      <w:lvlText w:val=""/>
      <w:lvlJc w:val="left"/>
      <w:pPr>
        <w:ind w:left="4100" w:hanging="360"/>
      </w:pPr>
      <w:rPr>
        <w:rFonts w:ascii="Wingdings" w:hAnsi="Wingdings" w:hint="default"/>
      </w:rPr>
    </w:lvl>
    <w:lvl w:ilvl="6" w:tplc="8E166FBA" w:tentative="1">
      <w:start w:val="1"/>
      <w:numFmt w:val="bullet"/>
      <w:lvlText w:val=""/>
      <w:lvlJc w:val="left"/>
      <w:pPr>
        <w:ind w:left="4820" w:hanging="360"/>
      </w:pPr>
      <w:rPr>
        <w:rFonts w:ascii="Symbol" w:hAnsi="Symbol" w:hint="default"/>
      </w:rPr>
    </w:lvl>
    <w:lvl w:ilvl="7" w:tplc="AE3A64CC" w:tentative="1">
      <w:start w:val="1"/>
      <w:numFmt w:val="bullet"/>
      <w:lvlText w:val="o"/>
      <w:lvlJc w:val="left"/>
      <w:pPr>
        <w:ind w:left="5540" w:hanging="360"/>
      </w:pPr>
      <w:rPr>
        <w:rFonts w:ascii="Courier New" w:hAnsi="Courier New" w:cs="Courier New" w:hint="default"/>
      </w:rPr>
    </w:lvl>
    <w:lvl w:ilvl="8" w:tplc="66428012" w:tentative="1">
      <w:start w:val="1"/>
      <w:numFmt w:val="bullet"/>
      <w:lvlText w:val=""/>
      <w:lvlJc w:val="left"/>
      <w:pPr>
        <w:ind w:left="6260" w:hanging="360"/>
      </w:pPr>
      <w:rPr>
        <w:rFonts w:ascii="Wingdings" w:hAnsi="Wingdings" w:hint="default"/>
      </w:rPr>
    </w:lvl>
  </w:abstractNum>
  <w:abstractNum w:abstractNumId="17" w15:restartNumberingAfterBreak="0">
    <w:nsid w:val="301F63BE"/>
    <w:multiLevelType w:val="hybridMultilevel"/>
    <w:tmpl w:val="3A82E64E"/>
    <w:lvl w:ilvl="0" w:tplc="84AC329E">
      <w:start w:val="1"/>
      <w:numFmt w:val="decimal"/>
      <w:lvlText w:val="%1."/>
      <w:lvlJc w:val="left"/>
      <w:pPr>
        <w:ind w:left="720" w:hanging="360"/>
      </w:pPr>
    </w:lvl>
    <w:lvl w:ilvl="1" w:tplc="2FC6402A" w:tentative="1">
      <w:start w:val="1"/>
      <w:numFmt w:val="lowerLetter"/>
      <w:lvlText w:val="%2."/>
      <w:lvlJc w:val="left"/>
      <w:pPr>
        <w:ind w:left="1440" w:hanging="360"/>
      </w:pPr>
    </w:lvl>
    <w:lvl w:ilvl="2" w:tplc="030C2BBC" w:tentative="1">
      <w:start w:val="1"/>
      <w:numFmt w:val="lowerRoman"/>
      <w:lvlText w:val="%3."/>
      <w:lvlJc w:val="right"/>
      <w:pPr>
        <w:ind w:left="2160" w:hanging="180"/>
      </w:pPr>
    </w:lvl>
    <w:lvl w:ilvl="3" w:tplc="33E2F16E" w:tentative="1">
      <w:start w:val="1"/>
      <w:numFmt w:val="decimal"/>
      <w:lvlText w:val="%4."/>
      <w:lvlJc w:val="left"/>
      <w:pPr>
        <w:ind w:left="2880" w:hanging="360"/>
      </w:pPr>
    </w:lvl>
    <w:lvl w:ilvl="4" w:tplc="C25612D6" w:tentative="1">
      <w:start w:val="1"/>
      <w:numFmt w:val="lowerLetter"/>
      <w:lvlText w:val="%5."/>
      <w:lvlJc w:val="left"/>
      <w:pPr>
        <w:ind w:left="3600" w:hanging="360"/>
      </w:pPr>
    </w:lvl>
    <w:lvl w:ilvl="5" w:tplc="211A56DC" w:tentative="1">
      <w:start w:val="1"/>
      <w:numFmt w:val="lowerRoman"/>
      <w:lvlText w:val="%6."/>
      <w:lvlJc w:val="right"/>
      <w:pPr>
        <w:ind w:left="4320" w:hanging="180"/>
      </w:pPr>
    </w:lvl>
    <w:lvl w:ilvl="6" w:tplc="C172D41C" w:tentative="1">
      <w:start w:val="1"/>
      <w:numFmt w:val="decimal"/>
      <w:lvlText w:val="%7."/>
      <w:lvlJc w:val="left"/>
      <w:pPr>
        <w:ind w:left="5040" w:hanging="360"/>
      </w:pPr>
    </w:lvl>
    <w:lvl w:ilvl="7" w:tplc="BBA4259C" w:tentative="1">
      <w:start w:val="1"/>
      <w:numFmt w:val="lowerLetter"/>
      <w:lvlText w:val="%8."/>
      <w:lvlJc w:val="left"/>
      <w:pPr>
        <w:ind w:left="5760" w:hanging="360"/>
      </w:pPr>
    </w:lvl>
    <w:lvl w:ilvl="8" w:tplc="2688BB4A" w:tentative="1">
      <w:start w:val="1"/>
      <w:numFmt w:val="lowerRoman"/>
      <w:lvlText w:val="%9."/>
      <w:lvlJc w:val="right"/>
      <w:pPr>
        <w:ind w:left="6480" w:hanging="180"/>
      </w:pPr>
    </w:lvl>
  </w:abstractNum>
  <w:abstractNum w:abstractNumId="18" w15:restartNumberingAfterBreak="0">
    <w:nsid w:val="30FC6E9B"/>
    <w:multiLevelType w:val="hybridMultilevel"/>
    <w:tmpl w:val="F9B43A82"/>
    <w:lvl w:ilvl="0" w:tplc="AE103048">
      <w:numFmt w:val="bullet"/>
      <w:lvlText w:val="-"/>
      <w:lvlJc w:val="left"/>
      <w:pPr>
        <w:ind w:left="1680" w:hanging="360"/>
      </w:pPr>
      <w:rPr>
        <w:rFonts w:ascii="Calibri" w:eastAsiaTheme="minorHAnsi" w:hAnsi="Calibri" w:cs="Calibri" w:hint="default"/>
      </w:rPr>
    </w:lvl>
    <w:lvl w:ilvl="1" w:tplc="A7061A66" w:tentative="1">
      <w:start w:val="1"/>
      <w:numFmt w:val="bullet"/>
      <w:lvlText w:val="o"/>
      <w:lvlJc w:val="left"/>
      <w:pPr>
        <w:ind w:left="2400" w:hanging="360"/>
      </w:pPr>
      <w:rPr>
        <w:rFonts w:ascii="Courier New" w:hAnsi="Courier New" w:cs="Courier New" w:hint="default"/>
      </w:rPr>
    </w:lvl>
    <w:lvl w:ilvl="2" w:tplc="FBF6A2CA" w:tentative="1">
      <w:start w:val="1"/>
      <w:numFmt w:val="bullet"/>
      <w:lvlText w:val=""/>
      <w:lvlJc w:val="left"/>
      <w:pPr>
        <w:ind w:left="3120" w:hanging="360"/>
      </w:pPr>
      <w:rPr>
        <w:rFonts w:ascii="Wingdings" w:hAnsi="Wingdings" w:hint="default"/>
      </w:rPr>
    </w:lvl>
    <w:lvl w:ilvl="3" w:tplc="908499EA" w:tentative="1">
      <w:start w:val="1"/>
      <w:numFmt w:val="bullet"/>
      <w:lvlText w:val=""/>
      <w:lvlJc w:val="left"/>
      <w:pPr>
        <w:ind w:left="3840" w:hanging="360"/>
      </w:pPr>
      <w:rPr>
        <w:rFonts w:ascii="Symbol" w:hAnsi="Symbol" w:hint="default"/>
      </w:rPr>
    </w:lvl>
    <w:lvl w:ilvl="4" w:tplc="3EBE6380" w:tentative="1">
      <w:start w:val="1"/>
      <w:numFmt w:val="bullet"/>
      <w:lvlText w:val="o"/>
      <w:lvlJc w:val="left"/>
      <w:pPr>
        <w:ind w:left="4560" w:hanging="360"/>
      </w:pPr>
      <w:rPr>
        <w:rFonts w:ascii="Courier New" w:hAnsi="Courier New" w:cs="Courier New" w:hint="default"/>
      </w:rPr>
    </w:lvl>
    <w:lvl w:ilvl="5" w:tplc="8BD4E51C" w:tentative="1">
      <w:start w:val="1"/>
      <w:numFmt w:val="bullet"/>
      <w:lvlText w:val=""/>
      <w:lvlJc w:val="left"/>
      <w:pPr>
        <w:ind w:left="5280" w:hanging="360"/>
      </w:pPr>
      <w:rPr>
        <w:rFonts w:ascii="Wingdings" w:hAnsi="Wingdings" w:hint="default"/>
      </w:rPr>
    </w:lvl>
    <w:lvl w:ilvl="6" w:tplc="F07C5C96" w:tentative="1">
      <w:start w:val="1"/>
      <w:numFmt w:val="bullet"/>
      <w:lvlText w:val=""/>
      <w:lvlJc w:val="left"/>
      <w:pPr>
        <w:ind w:left="6000" w:hanging="360"/>
      </w:pPr>
      <w:rPr>
        <w:rFonts w:ascii="Symbol" w:hAnsi="Symbol" w:hint="default"/>
      </w:rPr>
    </w:lvl>
    <w:lvl w:ilvl="7" w:tplc="3A2AE68A" w:tentative="1">
      <w:start w:val="1"/>
      <w:numFmt w:val="bullet"/>
      <w:lvlText w:val="o"/>
      <w:lvlJc w:val="left"/>
      <w:pPr>
        <w:ind w:left="6720" w:hanging="360"/>
      </w:pPr>
      <w:rPr>
        <w:rFonts w:ascii="Courier New" w:hAnsi="Courier New" w:cs="Courier New" w:hint="default"/>
      </w:rPr>
    </w:lvl>
    <w:lvl w:ilvl="8" w:tplc="C6924B9A" w:tentative="1">
      <w:start w:val="1"/>
      <w:numFmt w:val="bullet"/>
      <w:lvlText w:val=""/>
      <w:lvlJc w:val="left"/>
      <w:pPr>
        <w:ind w:left="7440" w:hanging="360"/>
      </w:pPr>
      <w:rPr>
        <w:rFonts w:ascii="Wingdings" w:hAnsi="Wingdings" w:hint="default"/>
      </w:rPr>
    </w:lvl>
  </w:abstractNum>
  <w:abstractNum w:abstractNumId="19" w15:restartNumberingAfterBreak="0">
    <w:nsid w:val="38E272F3"/>
    <w:multiLevelType w:val="hybridMultilevel"/>
    <w:tmpl w:val="2B327FBA"/>
    <w:lvl w:ilvl="0" w:tplc="FBBE63F0">
      <w:numFmt w:val="bullet"/>
      <w:lvlText w:val="-"/>
      <w:lvlJc w:val="left"/>
      <w:pPr>
        <w:ind w:left="1680" w:hanging="360"/>
      </w:pPr>
      <w:rPr>
        <w:rFonts w:ascii="Calibri" w:eastAsiaTheme="minorHAnsi" w:hAnsi="Calibri" w:cs="Calibri" w:hint="default"/>
      </w:rPr>
    </w:lvl>
    <w:lvl w:ilvl="1" w:tplc="674A1880">
      <w:start w:val="1"/>
      <w:numFmt w:val="bullet"/>
      <w:lvlText w:val="o"/>
      <w:lvlJc w:val="left"/>
      <w:pPr>
        <w:ind w:left="2400" w:hanging="360"/>
      </w:pPr>
      <w:rPr>
        <w:rFonts w:ascii="Courier New" w:hAnsi="Courier New" w:cs="Courier New" w:hint="default"/>
      </w:rPr>
    </w:lvl>
    <w:lvl w:ilvl="2" w:tplc="5A6C361A" w:tentative="1">
      <w:start w:val="1"/>
      <w:numFmt w:val="bullet"/>
      <w:lvlText w:val=""/>
      <w:lvlJc w:val="left"/>
      <w:pPr>
        <w:ind w:left="3120" w:hanging="360"/>
      </w:pPr>
      <w:rPr>
        <w:rFonts w:ascii="Wingdings" w:hAnsi="Wingdings" w:hint="default"/>
      </w:rPr>
    </w:lvl>
    <w:lvl w:ilvl="3" w:tplc="D5EAEBA0" w:tentative="1">
      <w:start w:val="1"/>
      <w:numFmt w:val="bullet"/>
      <w:lvlText w:val=""/>
      <w:lvlJc w:val="left"/>
      <w:pPr>
        <w:ind w:left="3840" w:hanging="360"/>
      </w:pPr>
      <w:rPr>
        <w:rFonts w:ascii="Symbol" w:hAnsi="Symbol" w:hint="default"/>
      </w:rPr>
    </w:lvl>
    <w:lvl w:ilvl="4" w:tplc="DC52DB52" w:tentative="1">
      <w:start w:val="1"/>
      <w:numFmt w:val="bullet"/>
      <w:lvlText w:val="o"/>
      <w:lvlJc w:val="left"/>
      <w:pPr>
        <w:ind w:left="4560" w:hanging="360"/>
      </w:pPr>
      <w:rPr>
        <w:rFonts w:ascii="Courier New" w:hAnsi="Courier New" w:cs="Courier New" w:hint="default"/>
      </w:rPr>
    </w:lvl>
    <w:lvl w:ilvl="5" w:tplc="80C80946" w:tentative="1">
      <w:start w:val="1"/>
      <w:numFmt w:val="bullet"/>
      <w:lvlText w:val=""/>
      <w:lvlJc w:val="left"/>
      <w:pPr>
        <w:ind w:left="5280" w:hanging="360"/>
      </w:pPr>
      <w:rPr>
        <w:rFonts w:ascii="Wingdings" w:hAnsi="Wingdings" w:hint="default"/>
      </w:rPr>
    </w:lvl>
    <w:lvl w:ilvl="6" w:tplc="203607B0" w:tentative="1">
      <w:start w:val="1"/>
      <w:numFmt w:val="bullet"/>
      <w:lvlText w:val=""/>
      <w:lvlJc w:val="left"/>
      <w:pPr>
        <w:ind w:left="6000" w:hanging="360"/>
      </w:pPr>
      <w:rPr>
        <w:rFonts w:ascii="Symbol" w:hAnsi="Symbol" w:hint="default"/>
      </w:rPr>
    </w:lvl>
    <w:lvl w:ilvl="7" w:tplc="39DAC408" w:tentative="1">
      <w:start w:val="1"/>
      <w:numFmt w:val="bullet"/>
      <w:lvlText w:val="o"/>
      <w:lvlJc w:val="left"/>
      <w:pPr>
        <w:ind w:left="6720" w:hanging="360"/>
      </w:pPr>
      <w:rPr>
        <w:rFonts w:ascii="Courier New" w:hAnsi="Courier New" w:cs="Courier New" w:hint="default"/>
      </w:rPr>
    </w:lvl>
    <w:lvl w:ilvl="8" w:tplc="F8E617AC" w:tentative="1">
      <w:start w:val="1"/>
      <w:numFmt w:val="bullet"/>
      <w:lvlText w:val=""/>
      <w:lvlJc w:val="left"/>
      <w:pPr>
        <w:ind w:left="7440" w:hanging="360"/>
      </w:pPr>
      <w:rPr>
        <w:rFonts w:ascii="Wingdings" w:hAnsi="Wingdings" w:hint="default"/>
      </w:rPr>
    </w:lvl>
  </w:abstractNum>
  <w:abstractNum w:abstractNumId="20" w15:restartNumberingAfterBreak="0">
    <w:nsid w:val="3AFD2F9A"/>
    <w:multiLevelType w:val="hybridMultilevel"/>
    <w:tmpl w:val="D000275C"/>
    <w:lvl w:ilvl="0" w:tplc="0C30F8F6">
      <w:start w:val="1"/>
      <w:numFmt w:val="decimal"/>
      <w:lvlText w:val="%1."/>
      <w:lvlJc w:val="left"/>
      <w:pPr>
        <w:ind w:left="720" w:hanging="360"/>
      </w:pPr>
    </w:lvl>
    <w:lvl w:ilvl="1" w:tplc="9F8895A6" w:tentative="1">
      <w:start w:val="1"/>
      <w:numFmt w:val="lowerLetter"/>
      <w:lvlText w:val="%2."/>
      <w:lvlJc w:val="left"/>
      <w:pPr>
        <w:ind w:left="1440" w:hanging="360"/>
      </w:pPr>
    </w:lvl>
    <w:lvl w:ilvl="2" w:tplc="8F58871A" w:tentative="1">
      <w:start w:val="1"/>
      <w:numFmt w:val="lowerRoman"/>
      <w:lvlText w:val="%3."/>
      <w:lvlJc w:val="right"/>
      <w:pPr>
        <w:ind w:left="2160" w:hanging="180"/>
      </w:pPr>
    </w:lvl>
    <w:lvl w:ilvl="3" w:tplc="7EB2D424" w:tentative="1">
      <w:start w:val="1"/>
      <w:numFmt w:val="decimal"/>
      <w:lvlText w:val="%4."/>
      <w:lvlJc w:val="left"/>
      <w:pPr>
        <w:ind w:left="2880" w:hanging="360"/>
      </w:pPr>
    </w:lvl>
    <w:lvl w:ilvl="4" w:tplc="07467B88" w:tentative="1">
      <w:start w:val="1"/>
      <w:numFmt w:val="lowerLetter"/>
      <w:lvlText w:val="%5."/>
      <w:lvlJc w:val="left"/>
      <w:pPr>
        <w:ind w:left="3600" w:hanging="360"/>
      </w:pPr>
    </w:lvl>
    <w:lvl w:ilvl="5" w:tplc="8FB0F410" w:tentative="1">
      <w:start w:val="1"/>
      <w:numFmt w:val="lowerRoman"/>
      <w:lvlText w:val="%6."/>
      <w:lvlJc w:val="right"/>
      <w:pPr>
        <w:ind w:left="4320" w:hanging="180"/>
      </w:pPr>
    </w:lvl>
    <w:lvl w:ilvl="6" w:tplc="ADC62CB2" w:tentative="1">
      <w:start w:val="1"/>
      <w:numFmt w:val="decimal"/>
      <w:lvlText w:val="%7."/>
      <w:lvlJc w:val="left"/>
      <w:pPr>
        <w:ind w:left="5040" w:hanging="360"/>
      </w:pPr>
    </w:lvl>
    <w:lvl w:ilvl="7" w:tplc="03F418D8" w:tentative="1">
      <w:start w:val="1"/>
      <w:numFmt w:val="lowerLetter"/>
      <w:lvlText w:val="%8."/>
      <w:lvlJc w:val="left"/>
      <w:pPr>
        <w:ind w:left="5760" w:hanging="360"/>
      </w:pPr>
    </w:lvl>
    <w:lvl w:ilvl="8" w:tplc="800479D2" w:tentative="1">
      <w:start w:val="1"/>
      <w:numFmt w:val="lowerRoman"/>
      <w:lvlText w:val="%9."/>
      <w:lvlJc w:val="right"/>
      <w:pPr>
        <w:ind w:left="6480" w:hanging="180"/>
      </w:pPr>
    </w:lvl>
  </w:abstractNum>
  <w:abstractNum w:abstractNumId="21" w15:restartNumberingAfterBreak="0">
    <w:nsid w:val="3E6C0953"/>
    <w:multiLevelType w:val="hybridMultilevel"/>
    <w:tmpl w:val="91CA8514"/>
    <w:lvl w:ilvl="0" w:tplc="E92E3D32">
      <w:start w:val="1"/>
      <w:numFmt w:val="decimal"/>
      <w:lvlText w:val="%1."/>
      <w:lvlJc w:val="left"/>
      <w:pPr>
        <w:ind w:left="720" w:hanging="360"/>
      </w:pPr>
      <w:rPr>
        <w:b/>
        <w:bCs/>
        <w:color w:val="002060"/>
      </w:rPr>
    </w:lvl>
    <w:lvl w:ilvl="1" w:tplc="3ABEF1F8" w:tentative="1">
      <w:start w:val="1"/>
      <w:numFmt w:val="lowerLetter"/>
      <w:lvlText w:val="%2."/>
      <w:lvlJc w:val="left"/>
      <w:pPr>
        <w:ind w:left="1440" w:hanging="360"/>
      </w:pPr>
    </w:lvl>
    <w:lvl w:ilvl="2" w:tplc="5EBCE920" w:tentative="1">
      <w:start w:val="1"/>
      <w:numFmt w:val="lowerRoman"/>
      <w:lvlText w:val="%3."/>
      <w:lvlJc w:val="right"/>
      <w:pPr>
        <w:ind w:left="2160" w:hanging="180"/>
      </w:pPr>
    </w:lvl>
    <w:lvl w:ilvl="3" w:tplc="309AF0C2" w:tentative="1">
      <w:start w:val="1"/>
      <w:numFmt w:val="decimal"/>
      <w:lvlText w:val="%4."/>
      <w:lvlJc w:val="left"/>
      <w:pPr>
        <w:ind w:left="2880" w:hanging="360"/>
      </w:pPr>
    </w:lvl>
    <w:lvl w:ilvl="4" w:tplc="E356087C" w:tentative="1">
      <w:start w:val="1"/>
      <w:numFmt w:val="lowerLetter"/>
      <w:lvlText w:val="%5."/>
      <w:lvlJc w:val="left"/>
      <w:pPr>
        <w:ind w:left="3600" w:hanging="360"/>
      </w:pPr>
    </w:lvl>
    <w:lvl w:ilvl="5" w:tplc="CAE8E088" w:tentative="1">
      <w:start w:val="1"/>
      <w:numFmt w:val="lowerRoman"/>
      <w:lvlText w:val="%6."/>
      <w:lvlJc w:val="right"/>
      <w:pPr>
        <w:ind w:left="4320" w:hanging="180"/>
      </w:pPr>
    </w:lvl>
    <w:lvl w:ilvl="6" w:tplc="6202739C" w:tentative="1">
      <w:start w:val="1"/>
      <w:numFmt w:val="decimal"/>
      <w:lvlText w:val="%7."/>
      <w:lvlJc w:val="left"/>
      <w:pPr>
        <w:ind w:left="5040" w:hanging="360"/>
      </w:pPr>
    </w:lvl>
    <w:lvl w:ilvl="7" w:tplc="B5700F2C" w:tentative="1">
      <w:start w:val="1"/>
      <w:numFmt w:val="lowerLetter"/>
      <w:lvlText w:val="%8."/>
      <w:lvlJc w:val="left"/>
      <w:pPr>
        <w:ind w:left="5760" w:hanging="360"/>
      </w:pPr>
    </w:lvl>
    <w:lvl w:ilvl="8" w:tplc="7F1E1B6E" w:tentative="1">
      <w:start w:val="1"/>
      <w:numFmt w:val="lowerRoman"/>
      <w:lvlText w:val="%9."/>
      <w:lvlJc w:val="right"/>
      <w:pPr>
        <w:ind w:left="6480" w:hanging="180"/>
      </w:pPr>
    </w:lvl>
  </w:abstractNum>
  <w:abstractNum w:abstractNumId="22" w15:restartNumberingAfterBreak="0">
    <w:nsid w:val="408E380E"/>
    <w:multiLevelType w:val="hybridMultilevel"/>
    <w:tmpl w:val="75C6C316"/>
    <w:lvl w:ilvl="0" w:tplc="05DABD30">
      <w:start w:val="1"/>
      <w:numFmt w:val="decimal"/>
      <w:lvlText w:val="%1."/>
      <w:lvlJc w:val="left"/>
      <w:pPr>
        <w:ind w:left="720" w:hanging="360"/>
      </w:pPr>
    </w:lvl>
    <w:lvl w:ilvl="1" w:tplc="5134B0C8" w:tentative="1">
      <w:start w:val="1"/>
      <w:numFmt w:val="lowerLetter"/>
      <w:lvlText w:val="%2."/>
      <w:lvlJc w:val="left"/>
      <w:pPr>
        <w:ind w:left="1440" w:hanging="360"/>
      </w:pPr>
    </w:lvl>
    <w:lvl w:ilvl="2" w:tplc="92C03376" w:tentative="1">
      <w:start w:val="1"/>
      <w:numFmt w:val="lowerRoman"/>
      <w:lvlText w:val="%3."/>
      <w:lvlJc w:val="right"/>
      <w:pPr>
        <w:ind w:left="2160" w:hanging="180"/>
      </w:pPr>
    </w:lvl>
    <w:lvl w:ilvl="3" w:tplc="B77A6704" w:tentative="1">
      <w:start w:val="1"/>
      <w:numFmt w:val="decimal"/>
      <w:lvlText w:val="%4."/>
      <w:lvlJc w:val="left"/>
      <w:pPr>
        <w:ind w:left="2880" w:hanging="360"/>
      </w:pPr>
    </w:lvl>
    <w:lvl w:ilvl="4" w:tplc="597202C2" w:tentative="1">
      <w:start w:val="1"/>
      <w:numFmt w:val="lowerLetter"/>
      <w:lvlText w:val="%5."/>
      <w:lvlJc w:val="left"/>
      <w:pPr>
        <w:ind w:left="3600" w:hanging="360"/>
      </w:pPr>
    </w:lvl>
    <w:lvl w:ilvl="5" w:tplc="2E1A00EE" w:tentative="1">
      <w:start w:val="1"/>
      <w:numFmt w:val="lowerRoman"/>
      <w:lvlText w:val="%6."/>
      <w:lvlJc w:val="right"/>
      <w:pPr>
        <w:ind w:left="4320" w:hanging="180"/>
      </w:pPr>
    </w:lvl>
    <w:lvl w:ilvl="6" w:tplc="08FE64F8" w:tentative="1">
      <w:start w:val="1"/>
      <w:numFmt w:val="decimal"/>
      <w:lvlText w:val="%7."/>
      <w:lvlJc w:val="left"/>
      <w:pPr>
        <w:ind w:left="5040" w:hanging="360"/>
      </w:pPr>
    </w:lvl>
    <w:lvl w:ilvl="7" w:tplc="FAE01FBA" w:tentative="1">
      <w:start w:val="1"/>
      <w:numFmt w:val="lowerLetter"/>
      <w:lvlText w:val="%8."/>
      <w:lvlJc w:val="left"/>
      <w:pPr>
        <w:ind w:left="5760" w:hanging="360"/>
      </w:pPr>
    </w:lvl>
    <w:lvl w:ilvl="8" w:tplc="7BD65BFE" w:tentative="1">
      <w:start w:val="1"/>
      <w:numFmt w:val="lowerRoman"/>
      <w:lvlText w:val="%9."/>
      <w:lvlJc w:val="right"/>
      <w:pPr>
        <w:ind w:left="6480" w:hanging="180"/>
      </w:pPr>
    </w:lvl>
  </w:abstractNum>
  <w:abstractNum w:abstractNumId="23" w15:restartNumberingAfterBreak="0">
    <w:nsid w:val="49A63949"/>
    <w:multiLevelType w:val="hybridMultilevel"/>
    <w:tmpl w:val="CD1074BE"/>
    <w:lvl w:ilvl="0" w:tplc="8C202AD4">
      <w:start w:val="1"/>
      <w:numFmt w:val="decimal"/>
      <w:lvlText w:val="%1."/>
      <w:lvlJc w:val="left"/>
      <w:pPr>
        <w:ind w:left="720" w:hanging="360"/>
      </w:pPr>
    </w:lvl>
    <w:lvl w:ilvl="1" w:tplc="6A3885F6" w:tentative="1">
      <w:start w:val="1"/>
      <w:numFmt w:val="lowerLetter"/>
      <w:lvlText w:val="%2."/>
      <w:lvlJc w:val="left"/>
      <w:pPr>
        <w:ind w:left="1440" w:hanging="360"/>
      </w:pPr>
    </w:lvl>
    <w:lvl w:ilvl="2" w:tplc="A33CCD54" w:tentative="1">
      <w:start w:val="1"/>
      <w:numFmt w:val="lowerRoman"/>
      <w:lvlText w:val="%3."/>
      <w:lvlJc w:val="right"/>
      <w:pPr>
        <w:ind w:left="2160" w:hanging="180"/>
      </w:pPr>
    </w:lvl>
    <w:lvl w:ilvl="3" w:tplc="A5AE74C2" w:tentative="1">
      <w:start w:val="1"/>
      <w:numFmt w:val="decimal"/>
      <w:lvlText w:val="%4."/>
      <w:lvlJc w:val="left"/>
      <w:pPr>
        <w:ind w:left="2880" w:hanging="360"/>
      </w:pPr>
    </w:lvl>
    <w:lvl w:ilvl="4" w:tplc="A3045A58" w:tentative="1">
      <w:start w:val="1"/>
      <w:numFmt w:val="lowerLetter"/>
      <w:lvlText w:val="%5."/>
      <w:lvlJc w:val="left"/>
      <w:pPr>
        <w:ind w:left="3600" w:hanging="360"/>
      </w:pPr>
    </w:lvl>
    <w:lvl w:ilvl="5" w:tplc="6436FFB4" w:tentative="1">
      <w:start w:val="1"/>
      <w:numFmt w:val="lowerRoman"/>
      <w:lvlText w:val="%6."/>
      <w:lvlJc w:val="right"/>
      <w:pPr>
        <w:ind w:left="4320" w:hanging="180"/>
      </w:pPr>
    </w:lvl>
    <w:lvl w:ilvl="6" w:tplc="54C67F9C" w:tentative="1">
      <w:start w:val="1"/>
      <w:numFmt w:val="decimal"/>
      <w:lvlText w:val="%7."/>
      <w:lvlJc w:val="left"/>
      <w:pPr>
        <w:ind w:left="5040" w:hanging="360"/>
      </w:pPr>
    </w:lvl>
    <w:lvl w:ilvl="7" w:tplc="FA32E688" w:tentative="1">
      <w:start w:val="1"/>
      <w:numFmt w:val="lowerLetter"/>
      <w:lvlText w:val="%8."/>
      <w:lvlJc w:val="left"/>
      <w:pPr>
        <w:ind w:left="5760" w:hanging="360"/>
      </w:pPr>
    </w:lvl>
    <w:lvl w:ilvl="8" w:tplc="99B8AD50" w:tentative="1">
      <w:start w:val="1"/>
      <w:numFmt w:val="lowerRoman"/>
      <w:lvlText w:val="%9."/>
      <w:lvlJc w:val="right"/>
      <w:pPr>
        <w:ind w:left="6480" w:hanging="180"/>
      </w:pPr>
    </w:lvl>
  </w:abstractNum>
  <w:abstractNum w:abstractNumId="24" w15:restartNumberingAfterBreak="0">
    <w:nsid w:val="505D4E02"/>
    <w:multiLevelType w:val="hybridMultilevel"/>
    <w:tmpl w:val="E9B20BD4"/>
    <w:lvl w:ilvl="0" w:tplc="D56E8CEA">
      <w:numFmt w:val="bullet"/>
      <w:lvlText w:val="-"/>
      <w:lvlJc w:val="left"/>
      <w:pPr>
        <w:ind w:left="720" w:hanging="360"/>
      </w:pPr>
      <w:rPr>
        <w:rFonts w:ascii="Calibri" w:eastAsiaTheme="minorHAnsi" w:hAnsi="Calibri" w:cs="Calibri" w:hint="default"/>
      </w:rPr>
    </w:lvl>
    <w:lvl w:ilvl="1" w:tplc="4FF4A07C" w:tentative="1">
      <w:start w:val="1"/>
      <w:numFmt w:val="bullet"/>
      <w:lvlText w:val="o"/>
      <w:lvlJc w:val="left"/>
      <w:pPr>
        <w:ind w:left="1440" w:hanging="360"/>
      </w:pPr>
      <w:rPr>
        <w:rFonts w:ascii="Courier New" w:hAnsi="Courier New" w:cs="Courier New" w:hint="default"/>
      </w:rPr>
    </w:lvl>
    <w:lvl w:ilvl="2" w:tplc="56CA04B6" w:tentative="1">
      <w:start w:val="1"/>
      <w:numFmt w:val="bullet"/>
      <w:lvlText w:val=""/>
      <w:lvlJc w:val="left"/>
      <w:pPr>
        <w:ind w:left="2160" w:hanging="360"/>
      </w:pPr>
      <w:rPr>
        <w:rFonts w:ascii="Wingdings" w:hAnsi="Wingdings" w:hint="default"/>
      </w:rPr>
    </w:lvl>
    <w:lvl w:ilvl="3" w:tplc="2C38B572" w:tentative="1">
      <w:start w:val="1"/>
      <w:numFmt w:val="bullet"/>
      <w:lvlText w:val=""/>
      <w:lvlJc w:val="left"/>
      <w:pPr>
        <w:ind w:left="2880" w:hanging="360"/>
      </w:pPr>
      <w:rPr>
        <w:rFonts w:ascii="Symbol" w:hAnsi="Symbol" w:hint="default"/>
      </w:rPr>
    </w:lvl>
    <w:lvl w:ilvl="4" w:tplc="8AD2FF56" w:tentative="1">
      <w:start w:val="1"/>
      <w:numFmt w:val="bullet"/>
      <w:lvlText w:val="o"/>
      <w:lvlJc w:val="left"/>
      <w:pPr>
        <w:ind w:left="3600" w:hanging="360"/>
      </w:pPr>
      <w:rPr>
        <w:rFonts w:ascii="Courier New" w:hAnsi="Courier New" w:cs="Courier New" w:hint="default"/>
      </w:rPr>
    </w:lvl>
    <w:lvl w:ilvl="5" w:tplc="13D65642" w:tentative="1">
      <w:start w:val="1"/>
      <w:numFmt w:val="bullet"/>
      <w:lvlText w:val=""/>
      <w:lvlJc w:val="left"/>
      <w:pPr>
        <w:ind w:left="4320" w:hanging="360"/>
      </w:pPr>
      <w:rPr>
        <w:rFonts w:ascii="Wingdings" w:hAnsi="Wingdings" w:hint="default"/>
      </w:rPr>
    </w:lvl>
    <w:lvl w:ilvl="6" w:tplc="95D24868" w:tentative="1">
      <w:start w:val="1"/>
      <w:numFmt w:val="bullet"/>
      <w:lvlText w:val=""/>
      <w:lvlJc w:val="left"/>
      <w:pPr>
        <w:ind w:left="5040" w:hanging="360"/>
      </w:pPr>
      <w:rPr>
        <w:rFonts w:ascii="Symbol" w:hAnsi="Symbol" w:hint="default"/>
      </w:rPr>
    </w:lvl>
    <w:lvl w:ilvl="7" w:tplc="3EA49D70" w:tentative="1">
      <w:start w:val="1"/>
      <w:numFmt w:val="bullet"/>
      <w:lvlText w:val="o"/>
      <w:lvlJc w:val="left"/>
      <w:pPr>
        <w:ind w:left="5760" w:hanging="360"/>
      </w:pPr>
      <w:rPr>
        <w:rFonts w:ascii="Courier New" w:hAnsi="Courier New" w:cs="Courier New" w:hint="default"/>
      </w:rPr>
    </w:lvl>
    <w:lvl w:ilvl="8" w:tplc="6308BE46" w:tentative="1">
      <w:start w:val="1"/>
      <w:numFmt w:val="bullet"/>
      <w:lvlText w:val=""/>
      <w:lvlJc w:val="left"/>
      <w:pPr>
        <w:ind w:left="6480" w:hanging="360"/>
      </w:pPr>
      <w:rPr>
        <w:rFonts w:ascii="Wingdings" w:hAnsi="Wingdings" w:hint="default"/>
      </w:rPr>
    </w:lvl>
  </w:abstractNum>
  <w:abstractNum w:abstractNumId="25" w15:restartNumberingAfterBreak="0">
    <w:nsid w:val="52A12271"/>
    <w:multiLevelType w:val="hybridMultilevel"/>
    <w:tmpl w:val="BB30D848"/>
    <w:lvl w:ilvl="0" w:tplc="72AEE67E">
      <w:start w:val="1"/>
      <w:numFmt w:val="decimal"/>
      <w:lvlText w:val="%1."/>
      <w:lvlJc w:val="left"/>
      <w:pPr>
        <w:ind w:left="720" w:hanging="360"/>
      </w:pPr>
      <w:rPr>
        <w:rFonts w:hint="default"/>
      </w:rPr>
    </w:lvl>
    <w:lvl w:ilvl="1" w:tplc="3460C2EE" w:tentative="1">
      <w:start w:val="1"/>
      <w:numFmt w:val="lowerLetter"/>
      <w:lvlText w:val="%2."/>
      <w:lvlJc w:val="left"/>
      <w:pPr>
        <w:ind w:left="1440" w:hanging="360"/>
      </w:pPr>
    </w:lvl>
    <w:lvl w:ilvl="2" w:tplc="A80EBB7E" w:tentative="1">
      <w:start w:val="1"/>
      <w:numFmt w:val="lowerRoman"/>
      <w:lvlText w:val="%3."/>
      <w:lvlJc w:val="right"/>
      <w:pPr>
        <w:ind w:left="2160" w:hanging="180"/>
      </w:pPr>
    </w:lvl>
    <w:lvl w:ilvl="3" w:tplc="46D8454E" w:tentative="1">
      <w:start w:val="1"/>
      <w:numFmt w:val="decimal"/>
      <w:lvlText w:val="%4."/>
      <w:lvlJc w:val="left"/>
      <w:pPr>
        <w:ind w:left="2880" w:hanging="360"/>
      </w:pPr>
    </w:lvl>
    <w:lvl w:ilvl="4" w:tplc="46FCAA7E" w:tentative="1">
      <w:start w:val="1"/>
      <w:numFmt w:val="lowerLetter"/>
      <w:lvlText w:val="%5."/>
      <w:lvlJc w:val="left"/>
      <w:pPr>
        <w:ind w:left="3600" w:hanging="360"/>
      </w:pPr>
    </w:lvl>
    <w:lvl w:ilvl="5" w:tplc="3216C03C" w:tentative="1">
      <w:start w:val="1"/>
      <w:numFmt w:val="lowerRoman"/>
      <w:lvlText w:val="%6."/>
      <w:lvlJc w:val="right"/>
      <w:pPr>
        <w:ind w:left="4320" w:hanging="180"/>
      </w:pPr>
    </w:lvl>
    <w:lvl w:ilvl="6" w:tplc="32EE36FA" w:tentative="1">
      <w:start w:val="1"/>
      <w:numFmt w:val="decimal"/>
      <w:lvlText w:val="%7."/>
      <w:lvlJc w:val="left"/>
      <w:pPr>
        <w:ind w:left="5040" w:hanging="360"/>
      </w:pPr>
    </w:lvl>
    <w:lvl w:ilvl="7" w:tplc="909C5AC0" w:tentative="1">
      <w:start w:val="1"/>
      <w:numFmt w:val="lowerLetter"/>
      <w:lvlText w:val="%8."/>
      <w:lvlJc w:val="left"/>
      <w:pPr>
        <w:ind w:left="5760" w:hanging="360"/>
      </w:pPr>
    </w:lvl>
    <w:lvl w:ilvl="8" w:tplc="D4425F28" w:tentative="1">
      <w:start w:val="1"/>
      <w:numFmt w:val="lowerRoman"/>
      <w:lvlText w:val="%9."/>
      <w:lvlJc w:val="right"/>
      <w:pPr>
        <w:ind w:left="6480" w:hanging="180"/>
      </w:pPr>
    </w:lvl>
  </w:abstractNum>
  <w:abstractNum w:abstractNumId="26" w15:restartNumberingAfterBreak="0">
    <w:nsid w:val="5D10717E"/>
    <w:multiLevelType w:val="hybridMultilevel"/>
    <w:tmpl w:val="6130F72C"/>
    <w:lvl w:ilvl="0" w:tplc="AB02E2B8">
      <w:numFmt w:val="bullet"/>
      <w:lvlText w:val="-"/>
      <w:lvlJc w:val="left"/>
      <w:pPr>
        <w:ind w:left="500" w:hanging="360"/>
      </w:pPr>
      <w:rPr>
        <w:rFonts w:ascii="Calibri" w:eastAsiaTheme="minorHAnsi" w:hAnsi="Calibri" w:cs="Calibri" w:hint="default"/>
      </w:rPr>
    </w:lvl>
    <w:lvl w:ilvl="1" w:tplc="6D248B66" w:tentative="1">
      <w:start w:val="1"/>
      <w:numFmt w:val="bullet"/>
      <w:lvlText w:val="o"/>
      <w:lvlJc w:val="left"/>
      <w:pPr>
        <w:ind w:left="1440" w:hanging="360"/>
      </w:pPr>
      <w:rPr>
        <w:rFonts w:ascii="Courier New" w:hAnsi="Courier New" w:cs="Courier New" w:hint="default"/>
      </w:rPr>
    </w:lvl>
    <w:lvl w:ilvl="2" w:tplc="42CAA03A" w:tentative="1">
      <w:start w:val="1"/>
      <w:numFmt w:val="bullet"/>
      <w:lvlText w:val=""/>
      <w:lvlJc w:val="left"/>
      <w:pPr>
        <w:ind w:left="2160" w:hanging="360"/>
      </w:pPr>
      <w:rPr>
        <w:rFonts w:ascii="Wingdings" w:hAnsi="Wingdings" w:hint="default"/>
      </w:rPr>
    </w:lvl>
    <w:lvl w:ilvl="3" w:tplc="4CCA345C" w:tentative="1">
      <w:start w:val="1"/>
      <w:numFmt w:val="bullet"/>
      <w:lvlText w:val=""/>
      <w:lvlJc w:val="left"/>
      <w:pPr>
        <w:ind w:left="2880" w:hanging="360"/>
      </w:pPr>
      <w:rPr>
        <w:rFonts w:ascii="Symbol" w:hAnsi="Symbol" w:hint="default"/>
      </w:rPr>
    </w:lvl>
    <w:lvl w:ilvl="4" w:tplc="096CCF46" w:tentative="1">
      <w:start w:val="1"/>
      <w:numFmt w:val="bullet"/>
      <w:lvlText w:val="o"/>
      <w:lvlJc w:val="left"/>
      <w:pPr>
        <w:ind w:left="3600" w:hanging="360"/>
      </w:pPr>
      <w:rPr>
        <w:rFonts w:ascii="Courier New" w:hAnsi="Courier New" w:cs="Courier New" w:hint="default"/>
      </w:rPr>
    </w:lvl>
    <w:lvl w:ilvl="5" w:tplc="618CC18C" w:tentative="1">
      <w:start w:val="1"/>
      <w:numFmt w:val="bullet"/>
      <w:lvlText w:val=""/>
      <w:lvlJc w:val="left"/>
      <w:pPr>
        <w:ind w:left="4320" w:hanging="360"/>
      </w:pPr>
      <w:rPr>
        <w:rFonts w:ascii="Wingdings" w:hAnsi="Wingdings" w:hint="default"/>
      </w:rPr>
    </w:lvl>
    <w:lvl w:ilvl="6" w:tplc="C792AB44" w:tentative="1">
      <w:start w:val="1"/>
      <w:numFmt w:val="bullet"/>
      <w:lvlText w:val=""/>
      <w:lvlJc w:val="left"/>
      <w:pPr>
        <w:ind w:left="5040" w:hanging="360"/>
      </w:pPr>
      <w:rPr>
        <w:rFonts w:ascii="Symbol" w:hAnsi="Symbol" w:hint="default"/>
      </w:rPr>
    </w:lvl>
    <w:lvl w:ilvl="7" w:tplc="E5AC9838" w:tentative="1">
      <w:start w:val="1"/>
      <w:numFmt w:val="bullet"/>
      <w:lvlText w:val="o"/>
      <w:lvlJc w:val="left"/>
      <w:pPr>
        <w:ind w:left="5760" w:hanging="360"/>
      </w:pPr>
      <w:rPr>
        <w:rFonts w:ascii="Courier New" w:hAnsi="Courier New" w:cs="Courier New" w:hint="default"/>
      </w:rPr>
    </w:lvl>
    <w:lvl w:ilvl="8" w:tplc="3DE29086" w:tentative="1">
      <w:start w:val="1"/>
      <w:numFmt w:val="bullet"/>
      <w:lvlText w:val=""/>
      <w:lvlJc w:val="left"/>
      <w:pPr>
        <w:ind w:left="6480" w:hanging="360"/>
      </w:pPr>
      <w:rPr>
        <w:rFonts w:ascii="Wingdings" w:hAnsi="Wingdings" w:hint="default"/>
      </w:rPr>
    </w:lvl>
  </w:abstractNum>
  <w:abstractNum w:abstractNumId="27" w15:restartNumberingAfterBreak="0">
    <w:nsid w:val="5F307BBA"/>
    <w:multiLevelType w:val="hybridMultilevel"/>
    <w:tmpl w:val="0C52FD24"/>
    <w:lvl w:ilvl="0" w:tplc="9DA2E0D4">
      <w:start w:val="1"/>
      <w:numFmt w:val="decimal"/>
      <w:lvlText w:val="%1."/>
      <w:lvlJc w:val="left"/>
      <w:pPr>
        <w:ind w:left="720" w:hanging="360"/>
      </w:pPr>
      <w:rPr>
        <w:b/>
        <w:bCs/>
        <w:color w:val="002060"/>
      </w:rPr>
    </w:lvl>
    <w:lvl w:ilvl="1" w:tplc="D06C4572" w:tentative="1">
      <w:start w:val="1"/>
      <w:numFmt w:val="lowerLetter"/>
      <w:lvlText w:val="%2."/>
      <w:lvlJc w:val="left"/>
      <w:pPr>
        <w:ind w:left="1440" w:hanging="360"/>
      </w:pPr>
    </w:lvl>
    <w:lvl w:ilvl="2" w:tplc="8BD26288" w:tentative="1">
      <w:start w:val="1"/>
      <w:numFmt w:val="lowerRoman"/>
      <w:lvlText w:val="%3."/>
      <w:lvlJc w:val="right"/>
      <w:pPr>
        <w:ind w:left="2160" w:hanging="180"/>
      </w:pPr>
    </w:lvl>
    <w:lvl w:ilvl="3" w:tplc="62AA730C" w:tentative="1">
      <w:start w:val="1"/>
      <w:numFmt w:val="decimal"/>
      <w:lvlText w:val="%4."/>
      <w:lvlJc w:val="left"/>
      <w:pPr>
        <w:ind w:left="2880" w:hanging="360"/>
      </w:pPr>
    </w:lvl>
    <w:lvl w:ilvl="4" w:tplc="F764444A" w:tentative="1">
      <w:start w:val="1"/>
      <w:numFmt w:val="lowerLetter"/>
      <w:lvlText w:val="%5."/>
      <w:lvlJc w:val="left"/>
      <w:pPr>
        <w:ind w:left="3600" w:hanging="360"/>
      </w:pPr>
    </w:lvl>
    <w:lvl w:ilvl="5" w:tplc="59C6708E" w:tentative="1">
      <w:start w:val="1"/>
      <w:numFmt w:val="lowerRoman"/>
      <w:lvlText w:val="%6."/>
      <w:lvlJc w:val="right"/>
      <w:pPr>
        <w:ind w:left="4320" w:hanging="180"/>
      </w:pPr>
    </w:lvl>
    <w:lvl w:ilvl="6" w:tplc="5E2C38A4" w:tentative="1">
      <w:start w:val="1"/>
      <w:numFmt w:val="decimal"/>
      <w:lvlText w:val="%7."/>
      <w:lvlJc w:val="left"/>
      <w:pPr>
        <w:ind w:left="5040" w:hanging="360"/>
      </w:pPr>
    </w:lvl>
    <w:lvl w:ilvl="7" w:tplc="4B64A668" w:tentative="1">
      <w:start w:val="1"/>
      <w:numFmt w:val="lowerLetter"/>
      <w:lvlText w:val="%8."/>
      <w:lvlJc w:val="left"/>
      <w:pPr>
        <w:ind w:left="5760" w:hanging="360"/>
      </w:pPr>
    </w:lvl>
    <w:lvl w:ilvl="8" w:tplc="6CE4F4DC" w:tentative="1">
      <w:start w:val="1"/>
      <w:numFmt w:val="lowerRoman"/>
      <w:lvlText w:val="%9."/>
      <w:lvlJc w:val="right"/>
      <w:pPr>
        <w:ind w:left="6480" w:hanging="180"/>
      </w:pPr>
    </w:lvl>
  </w:abstractNum>
  <w:abstractNum w:abstractNumId="28" w15:restartNumberingAfterBreak="0">
    <w:nsid w:val="5F8E096A"/>
    <w:multiLevelType w:val="hybridMultilevel"/>
    <w:tmpl w:val="C7B85EA0"/>
    <w:lvl w:ilvl="0" w:tplc="EA546100">
      <w:start w:val="1"/>
      <w:numFmt w:val="decimal"/>
      <w:lvlText w:val="%1."/>
      <w:lvlJc w:val="left"/>
      <w:pPr>
        <w:ind w:left="720" w:hanging="360"/>
      </w:pPr>
      <w:rPr>
        <w:b/>
        <w:bCs/>
        <w:color w:val="002060"/>
      </w:rPr>
    </w:lvl>
    <w:lvl w:ilvl="1" w:tplc="C2FE274E" w:tentative="1">
      <w:start w:val="1"/>
      <w:numFmt w:val="lowerLetter"/>
      <w:lvlText w:val="%2."/>
      <w:lvlJc w:val="left"/>
      <w:pPr>
        <w:ind w:left="1440" w:hanging="360"/>
      </w:pPr>
    </w:lvl>
    <w:lvl w:ilvl="2" w:tplc="2618D906" w:tentative="1">
      <w:start w:val="1"/>
      <w:numFmt w:val="lowerRoman"/>
      <w:lvlText w:val="%3."/>
      <w:lvlJc w:val="right"/>
      <w:pPr>
        <w:ind w:left="2160" w:hanging="180"/>
      </w:pPr>
    </w:lvl>
    <w:lvl w:ilvl="3" w:tplc="62944462" w:tentative="1">
      <w:start w:val="1"/>
      <w:numFmt w:val="decimal"/>
      <w:lvlText w:val="%4."/>
      <w:lvlJc w:val="left"/>
      <w:pPr>
        <w:ind w:left="2880" w:hanging="360"/>
      </w:pPr>
    </w:lvl>
    <w:lvl w:ilvl="4" w:tplc="F15C172A" w:tentative="1">
      <w:start w:val="1"/>
      <w:numFmt w:val="lowerLetter"/>
      <w:lvlText w:val="%5."/>
      <w:lvlJc w:val="left"/>
      <w:pPr>
        <w:ind w:left="3600" w:hanging="360"/>
      </w:pPr>
    </w:lvl>
    <w:lvl w:ilvl="5" w:tplc="FF002B42" w:tentative="1">
      <w:start w:val="1"/>
      <w:numFmt w:val="lowerRoman"/>
      <w:lvlText w:val="%6."/>
      <w:lvlJc w:val="right"/>
      <w:pPr>
        <w:ind w:left="4320" w:hanging="180"/>
      </w:pPr>
    </w:lvl>
    <w:lvl w:ilvl="6" w:tplc="0212B80C" w:tentative="1">
      <w:start w:val="1"/>
      <w:numFmt w:val="decimal"/>
      <w:lvlText w:val="%7."/>
      <w:lvlJc w:val="left"/>
      <w:pPr>
        <w:ind w:left="5040" w:hanging="360"/>
      </w:pPr>
    </w:lvl>
    <w:lvl w:ilvl="7" w:tplc="33386F3C" w:tentative="1">
      <w:start w:val="1"/>
      <w:numFmt w:val="lowerLetter"/>
      <w:lvlText w:val="%8."/>
      <w:lvlJc w:val="left"/>
      <w:pPr>
        <w:ind w:left="5760" w:hanging="360"/>
      </w:pPr>
    </w:lvl>
    <w:lvl w:ilvl="8" w:tplc="B6D6B652" w:tentative="1">
      <w:start w:val="1"/>
      <w:numFmt w:val="lowerRoman"/>
      <w:lvlText w:val="%9."/>
      <w:lvlJc w:val="right"/>
      <w:pPr>
        <w:ind w:left="6480" w:hanging="180"/>
      </w:pPr>
    </w:lvl>
  </w:abstractNum>
  <w:abstractNum w:abstractNumId="29" w15:restartNumberingAfterBreak="0">
    <w:nsid w:val="60E8686F"/>
    <w:multiLevelType w:val="hybridMultilevel"/>
    <w:tmpl w:val="6464A6EC"/>
    <w:lvl w:ilvl="0" w:tplc="D6D08D8E">
      <w:start w:val="1"/>
      <w:numFmt w:val="decimal"/>
      <w:lvlText w:val="%1."/>
      <w:lvlJc w:val="left"/>
      <w:pPr>
        <w:ind w:left="720" w:hanging="360"/>
      </w:pPr>
      <w:rPr>
        <w:b/>
        <w:bCs/>
        <w:color w:val="002060"/>
      </w:rPr>
    </w:lvl>
    <w:lvl w:ilvl="1" w:tplc="1B7A6044" w:tentative="1">
      <w:start w:val="1"/>
      <w:numFmt w:val="lowerLetter"/>
      <w:lvlText w:val="%2."/>
      <w:lvlJc w:val="left"/>
      <w:pPr>
        <w:ind w:left="1440" w:hanging="360"/>
      </w:pPr>
    </w:lvl>
    <w:lvl w:ilvl="2" w:tplc="B02872AA" w:tentative="1">
      <w:start w:val="1"/>
      <w:numFmt w:val="lowerRoman"/>
      <w:lvlText w:val="%3."/>
      <w:lvlJc w:val="right"/>
      <w:pPr>
        <w:ind w:left="2160" w:hanging="180"/>
      </w:pPr>
    </w:lvl>
    <w:lvl w:ilvl="3" w:tplc="580C2850" w:tentative="1">
      <w:start w:val="1"/>
      <w:numFmt w:val="decimal"/>
      <w:lvlText w:val="%4."/>
      <w:lvlJc w:val="left"/>
      <w:pPr>
        <w:ind w:left="2880" w:hanging="360"/>
      </w:pPr>
    </w:lvl>
    <w:lvl w:ilvl="4" w:tplc="DA824FF8" w:tentative="1">
      <w:start w:val="1"/>
      <w:numFmt w:val="lowerLetter"/>
      <w:lvlText w:val="%5."/>
      <w:lvlJc w:val="left"/>
      <w:pPr>
        <w:ind w:left="3600" w:hanging="360"/>
      </w:pPr>
    </w:lvl>
    <w:lvl w:ilvl="5" w:tplc="5E0A445C" w:tentative="1">
      <w:start w:val="1"/>
      <w:numFmt w:val="lowerRoman"/>
      <w:lvlText w:val="%6."/>
      <w:lvlJc w:val="right"/>
      <w:pPr>
        <w:ind w:left="4320" w:hanging="180"/>
      </w:pPr>
    </w:lvl>
    <w:lvl w:ilvl="6" w:tplc="116E0CCA" w:tentative="1">
      <w:start w:val="1"/>
      <w:numFmt w:val="decimal"/>
      <w:lvlText w:val="%7."/>
      <w:lvlJc w:val="left"/>
      <w:pPr>
        <w:ind w:left="5040" w:hanging="360"/>
      </w:pPr>
    </w:lvl>
    <w:lvl w:ilvl="7" w:tplc="1A44EAD2" w:tentative="1">
      <w:start w:val="1"/>
      <w:numFmt w:val="lowerLetter"/>
      <w:lvlText w:val="%8."/>
      <w:lvlJc w:val="left"/>
      <w:pPr>
        <w:ind w:left="5760" w:hanging="360"/>
      </w:pPr>
    </w:lvl>
    <w:lvl w:ilvl="8" w:tplc="421EC71E" w:tentative="1">
      <w:start w:val="1"/>
      <w:numFmt w:val="lowerRoman"/>
      <w:lvlText w:val="%9."/>
      <w:lvlJc w:val="right"/>
      <w:pPr>
        <w:ind w:left="6480" w:hanging="180"/>
      </w:pPr>
    </w:lvl>
  </w:abstractNum>
  <w:abstractNum w:abstractNumId="30" w15:restartNumberingAfterBreak="0">
    <w:nsid w:val="615D6652"/>
    <w:multiLevelType w:val="hybridMultilevel"/>
    <w:tmpl w:val="2C12F6D0"/>
    <w:lvl w:ilvl="0" w:tplc="A7920A0A">
      <w:start w:val="1"/>
      <w:numFmt w:val="decimal"/>
      <w:lvlText w:val="%1."/>
      <w:lvlJc w:val="left"/>
      <w:pPr>
        <w:ind w:left="720" w:hanging="360"/>
      </w:pPr>
      <w:rPr>
        <w:b/>
        <w:bCs/>
        <w:color w:val="002060"/>
      </w:rPr>
    </w:lvl>
    <w:lvl w:ilvl="1" w:tplc="9C4211C2" w:tentative="1">
      <w:start w:val="1"/>
      <w:numFmt w:val="lowerLetter"/>
      <w:lvlText w:val="%2."/>
      <w:lvlJc w:val="left"/>
      <w:pPr>
        <w:ind w:left="1440" w:hanging="360"/>
      </w:pPr>
    </w:lvl>
    <w:lvl w:ilvl="2" w:tplc="7BC0E4F2" w:tentative="1">
      <w:start w:val="1"/>
      <w:numFmt w:val="lowerRoman"/>
      <w:lvlText w:val="%3."/>
      <w:lvlJc w:val="right"/>
      <w:pPr>
        <w:ind w:left="2160" w:hanging="180"/>
      </w:pPr>
    </w:lvl>
    <w:lvl w:ilvl="3" w:tplc="B900DAB6" w:tentative="1">
      <w:start w:val="1"/>
      <w:numFmt w:val="decimal"/>
      <w:lvlText w:val="%4."/>
      <w:lvlJc w:val="left"/>
      <w:pPr>
        <w:ind w:left="2880" w:hanging="360"/>
      </w:pPr>
    </w:lvl>
    <w:lvl w:ilvl="4" w:tplc="306C0480" w:tentative="1">
      <w:start w:val="1"/>
      <w:numFmt w:val="lowerLetter"/>
      <w:lvlText w:val="%5."/>
      <w:lvlJc w:val="left"/>
      <w:pPr>
        <w:ind w:left="3600" w:hanging="360"/>
      </w:pPr>
    </w:lvl>
    <w:lvl w:ilvl="5" w:tplc="EAF8CAFA" w:tentative="1">
      <w:start w:val="1"/>
      <w:numFmt w:val="lowerRoman"/>
      <w:lvlText w:val="%6."/>
      <w:lvlJc w:val="right"/>
      <w:pPr>
        <w:ind w:left="4320" w:hanging="180"/>
      </w:pPr>
    </w:lvl>
    <w:lvl w:ilvl="6" w:tplc="60AE549A" w:tentative="1">
      <w:start w:val="1"/>
      <w:numFmt w:val="decimal"/>
      <w:lvlText w:val="%7."/>
      <w:lvlJc w:val="left"/>
      <w:pPr>
        <w:ind w:left="5040" w:hanging="360"/>
      </w:pPr>
    </w:lvl>
    <w:lvl w:ilvl="7" w:tplc="22488882" w:tentative="1">
      <w:start w:val="1"/>
      <w:numFmt w:val="lowerLetter"/>
      <w:lvlText w:val="%8."/>
      <w:lvlJc w:val="left"/>
      <w:pPr>
        <w:ind w:left="5760" w:hanging="360"/>
      </w:pPr>
    </w:lvl>
    <w:lvl w:ilvl="8" w:tplc="4A7E45CA" w:tentative="1">
      <w:start w:val="1"/>
      <w:numFmt w:val="lowerRoman"/>
      <w:lvlText w:val="%9."/>
      <w:lvlJc w:val="right"/>
      <w:pPr>
        <w:ind w:left="6480" w:hanging="180"/>
      </w:pPr>
    </w:lvl>
  </w:abstractNum>
  <w:abstractNum w:abstractNumId="31" w15:restartNumberingAfterBreak="0">
    <w:nsid w:val="67BD0DF0"/>
    <w:multiLevelType w:val="hybridMultilevel"/>
    <w:tmpl w:val="B2C0EDEE"/>
    <w:lvl w:ilvl="0" w:tplc="1A9672F8">
      <w:start w:val="1"/>
      <w:numFmt w:val="decimal"/>
      <w:lvlText w:val="%1."/>
      <w:lvlJc w:val="left"/>
      <w:pPr>
        <w:ind w:left="720" w:hanging="360"/>
      </w:pPr>
    </w:lvl>
    <w:lvl w:ilvl="1" w:tplc="0BB46610" w:tentative="1">
      <w:start w:val="1"/>
      <w:numFmt w:val="lowerLetter"/>
      <w:lvlText w:val="%2."/>
      <w:lvlJc w:val="left"/>
      <w:pPr>
        <w:ind w:left="1440" w:hanging="360"/>
      </w:pPr>
    </w:lvl>
    <w:lvl w:ilvl="2" w:tplc="DB2A5380" w:tentative="1">
      <w:start w:val="1"/>
      <w:numFmt w:val="lowerRoman"/>
      <w:lvlText w:val="%3."/>
      <w:lvlJc w:val="right"/>
      <w:pPr>
        <w:ind w:left="2160" w:hanging="180"/>
      </w:pPr>
    </w:lvl>
    <w:lvl w:ilvl="3" w:tplc="D2CA0D14" w:tentative="1">
      <w:start w:val="1"/>
      <w:numFmt w:val="decimal"/>
      <w:lvlText w:val="%4."/>
      <w:lvlJc w:val="left"/>
      <w:pPr>
        <w:ind w:left="2880" w:hanging="360"/>
      </w:pPr>
    </w:lvl>
    <w:lvl w:ilvl="4" w:tplc="26981458" w:tentative="1">
      <w:start w:val="1"/>
      <w:numFmt w:val="lowerLetter"/>
      <w:lvlText w:val="%5."/>
      <w:lvlJc w:val="left"/>
      <w:pPr>
        <w:ind w:left="3600" w:hanging="360"/>
      </w:pPr>
    </w:lvl>
    <w:lvl w:ilvl="5" w:tplc="E234A8AA" w:tentative="1">
      <w:start w:val="1"/>
      <w:numFmt w:val="lowerRoman"/>
      <w:lvlText w:val="%6."/>
      <w:lvlJc w:val="right"/>
      <w:pPr>
        <w:ind w:left="4320" w:hanging="180"/>
      </w:pPr>
    </w:lvl>
    <w:lvl w:ilvl="6" w:tplc="3666524E" w:tentative="1">
      <w:start w:val="1"/>
      <w:numFmt w:val="decimal"/>
      <w:lvlText w:val="%7."/>
      <w:lvlJc w:val="left"/>
      <w:pPr>
        <w:ind w:left="5040" w:hanging="360"/>
      </w:pPr>
    </w:lvl>
    <w:lvl w:ilvl="7" w:tplc="D4928C96" w:tentative="1">
      <w:start w:val="1"/>
      <w:numFmt w:val="lowerLetter"/>
      <w:lvlText w:val="%8."/>
      <w:lvlJc w:val="left"/>
      <w:pPr>
        <w:ind w:left="5760" w:hanging="360"/>
      </w:pPr>
    </w:lvl>
    <w:lvl w:ilvl="8" w:tplc="DFA2C834" w:tentative="1">
      <w:start w:val="1"/>
      <w:numFmt w:val="lowerRoman"/>
      <w:lvlText w:val="%9."/>
      <w:lvlJc w:val="right"/>
      <w:pPr>
        <w:ind w:left="6480" w:hanging="180"/>
      </w:pPr>
    </w:lvl>
  </w:abstractNum>
  <w:abstractNum w:abstractNumId="32" w15:restartNumberingAfterBreak="0">
    <w:nsid w:val="6CCA486E"/>
    <w:multiLevelType w:val="hybridMultilevel"/>
    <w:tmpl w:val="CC06879A"/>
    <w:lvl w:ilvl="0" w:tplc="0B3C6488">
      <w:start w:val="1"/>
      <w:numFmt w:val="decimal"/>
      <w:lvlText w:val="%1."/>
      <w:lvlJc w:val="left"/>
      <w:pPr>
        <w:ind w:left="720" w:hanging="360"/>
      </w:pPr>
      <w:rPr>
        <w:b/>
        <w:bCs/>
        <w:color w:val="002060"/>
      </w:rPr>
    </w:lvl>
    <w:lvl w:ilvl="1" w:tplc="4A167FDC" w:tentative="1">
      <w:start w:val="1"/>
      <w:numFmt w:val="lowerLetter"/>
      <w:lvlText w:val="%2."/>
      <w:lvlJc w:val="left"/>
      <w:pPr>
        <w:ind w:left="1440" w:hanging="360"/>
      </w:pPr>
    </w:lvl>
    <w:lvl w:ilvl="2" w:tplc="B7BC2958" w:tentative="1">
      <w:start w:val="1"/>
      <w:numFmt w:val="lowerRoman"/>
      <w:lvlText w:val="%3."/>
      <w:lvlJc w:val="right"/>
      <w:pPr>
        <w:ind w:left="2160" w:hanging="180"/>
      </w:pPr>
    </w:lvl>
    <w:lvl w:ilvl="3" w:tplc="5DCA646A" w:tentative="1">
      <w:start w:val="1"/>
      <w:numFmt w:val="decimal"/>
      <w:lvlText w:val="%4."/>
      <w:lvlJc w:val="left"/>
      <w:pPr>
        <w:ind w:left="2880" w:hanging="360"/>
      </w:pPr>
    </w:lvl>
    <w:lvl w:ilvl="4" w:tplc="C5943594" w:tentative="1">
      <w:start w:val="1"/>
      <w:numFmt w:val="lowerLetter"/>
      <w:lvlText w:val="%5."/>
      <w:lvlJc w:val="left"/>
      <w:pPr>
        <w:ind w:left="3600" w:hanging="360"/>
      </w:pPr>
    </w:lvl>
    <w:lvl w:ilvl="5" w:tplc="F34C57F2" w:tentative="1">
      <w:start w:val="1"/>
      <w:numFmt w:val="lowerRoman"/>
      <w:lvlText w:val="%6."/>
      <w:lvlJc w:val="right"/>
      <w:pPr>
        <w:ind w:left="4320" w:hanging="180"/>
      </w:pPr>
    </w:lvl>
    <w:lvl w:ilvl="6" w:tplc="5B1A65AA" w:tentative="1">
      <w:start w:val="1"/>
      <w:numFmt w:val="decimal"/>
      <w:lvlText w:val="%7."/>
      <w:lvlJc w:val="left"/>
      <w:pPr>
        <w:ind w:left="5040" w:hanging="360"/>
      </w:pPr>
    </w:lvl>
    <w:lvl w:ilvl="7" w:tplc="CAA48BB2" w:tentative="1">
      <w:start w:val="1"/>
      <w:numFmt w:val="lowerLetter"/>
      <w:lvlText w:val="%8."/>
      <w:lvlJc w:val="left"/>
      <w:pPr>
        <w:ind w:left="5760" w:hanging="360"/>
      </w:pPr>
    </w:lvl>
    <w:lvl w:ilvl="8" w:tplc="BFD6156A" w:tentative="1">
      <w:start w:val="1"/>
      <w:numFmt w:val="lowerRoman"/>
      <w:lvlText w:val="%9."/>
      <w:lvlJc w:val="right"/>
      <w:pPr>
        <w:ind w:left="6480" w:hanging="180"/>
      </w:pPr>
    </w:lvl>
  </w:abstractNum>
  <w:abstractNum w:abstractNumId="33" w15:restartNumberingAfterBreak="0">
    <w:nsid w:val="72585BFA"/>
    <w:multiLevelType w:val="hybridMultilevel"/>
    <w:tmpl w:val="884E9532"/>
    <w:lvl w:ilvl="0" w:tplc="269C9C44">
      <w:start w:val="1"/>
      <w:numFmt w:val="decimal"/>
      <w:lvlText w:val="%1."/>
      <w:lvlJc w:val="left"/>
      <w:pPr>
        <w:ind w:left="720" w:hanging="360"/>
      </w:pPr>
      <w:rPr>
        <w:rFonts w:hint="default"/>
      </w:rPr>
    </w:lvl>
    <w:lvl w:ilvl="1" w:tplc="6CC05BE2" w:tentative="1">
      <w:start w:val="1"/>
      <w:numFmt w:val="lowerLetter"/>
      <w:lvlText w:val="%2."/>
      <w:lvlJc w:val="left"/>
      <w:pPr>
        <w:ind w:left="1440" w:hanging="360"/>
      </w:pPr>
    </w:lvl>
    <w:lvl w:ilvl="2" w:tplc="7CD2EEAA" w:tentative="1">
      <w:start w:val="1"/>
      <w:numFmt w:val="lowerRoman"/>
      <w:lvlText w:val="%3."/>
      <w:lvlJc w:val="right"/>
      <w:pPr>
        <w:ind w:left="2160" w:hanging="180"/>
      </w:pPr>
    </w:lvl>
    <w:lvl w:ilvl="3" w:tplc="75FE2B24" w:tentative="1">
      <w:start w:val="1"/>
      <w:numFmt w:val="decimal"/>
      <w:lvlText w:val="%4."/>
      <w:lvlJc w:val="left"/>
      <w:pPr>
        <w:ind w:left="2880" w:hanging="360"/>
      </w:pPr>
    </w:lvl>
    <w:lvl w:ilvl="4" w:tplc="8D662D92" w:tentative="1">
      <w:start w:val="1"/>
      <w:numFmt w:val="lowerLetter"/>
      <w:lvlText w:val="%5."/>
      <w:lvlJc w:val="left"/>
      <w:pPr>
        <w:ind w:left="3600" w:hanging="360"/>
      </w:pPr>
    </w:lvl>
    <w:lvl w:ilvl="5" w:tplc="C0423FE0" w:tentative="1">
      <w:start w:val="1"/>
      <w:numFmt w:val="lowerRoman"/>
      <w:lvlText w:val="%6."/>
      <w:lvlJc w:val="right"/>
      <w:pPr>
        <w:ind w:left="4320" w:hanging="180"/>
      </w:pPr>
    </w:lvl>
    <w:lvl w:ilvl="6" w:tplc="C68A4644" w:tentative="1">
      <w:start w:val="1"/>
      <w:numFmt w:val="decimal"/>
      <w:lvlText w:val="%7."/>
      <w:lvlJc w:val="left"/>
      <w:pPr>
        <w:ind w:left="5040" w:hanging="360"/>
      </w:pPr>
    </w:lvl>
    <w:lvl w:ilvl="7" w:tplc="2962DC2C" w:tentative="1">
      <w:start w:val="1"/>
      <w:numFmt w:val="lowerLetter"/>
      <w:lvlText w:val="%8."/>
      <w:lvlJc w:val="left"/>
      <w:pPr>
        <w:ind w:left="5760" w:hanging="360"/>
      </w:pPr>
    </w:lvl>
    <w:lvl w:ilvl="8" w:tplc="17A46C3C" w:tentative="1">
      <w:start w:val="1"/>
      <w:numFmt w:val="lowerRoman"/>
      <w:lvlText w:val="%9."/>
      <w:lvlJc w:val="right"/>
      <w:pPr>
        <w:ind w:left="6480" w:hanging="180"/>
      </w:pPr>
    </w:lvl>
  </w:abstractNum>
  <w:abstractNum w:abstractNumId="34" w15:restartNumberingAfterBreak="0">
    <w:nsid w:val="75C55D15"/>
    <w:multiLevelType w:val="hybridMultilevel"/>
    <w:tmpl w:val="4FFAA6B6"/>
    <w:lvl w:ilvl="0" w:tplc="8C7A9220">
      <w:numFmt w:val="bullet"/>
      <w:lvlText w:val="-"/>
      <w:lvlJc w:val="left"/>
      <w:pPr>
        <w:ind w:left="1680" w:hanging="360"/>
      </w:pPr>
      <w:rPr>
        <w:rFonts w:ascii="Calibri" w:eastAsiaTheme="minorHAnsi" w:hAnsi="Calibri" w:cs="Calibri" w:hint="default"/>
      </w:rPr>
    </w:lvl>
    <w:lvl w:ilvl="1" w:tplc="39F24064" w:tentative="1">
      <w:start w:val="1"/>
      <w:numFmt w:val="bullet"/>
      <w:lvlText w:val="o"/>
      <w:lvlJc w:val="left"/>
      <w:pPr>
        <w:ind w:left="2400" w:hanging="360"/>
      </w:pPr>
      <w:rPr>
        <w:rFonts w:ascii="Courier New" w:hAnsi="Courier New" w:cs="Courier New" w:hint="default"/>
      </w:rPr>
    </w:lvl>
    <w:lvl w:ilvl="2" w:tplc="B44C5EF2" w:tentative="1">
      <w:start w:val="1"/>
      <w:numFmt w:val="bullet"/>
      <w:lvlText w:val=""/>
      <w:lvlJc w:val="left"/>
      <w:pPr>
        <w:ind w:left="3120" w:hanging="360"/>
      </w:pPr>
      <w:rPr>
        <w:rFonts w:ascii="Wingdings" w:hAnsi="Wingdings" w:hint="default"/>
      </w:rPr>
    </w:lvl>
    <w:lvl w:ilvl="3" w:tplc="E7A8D56A" w:tentative="1">
      <w:start w:val="1"/>
      <w:numFmt w:val="bullet"/>
      <w:lvlText w:val=""/>
      <w:lvlJc w:val="left"/>
      <w:pPr>
        <w:ind w:left="3840" w:hanging="360"/>
      </w:pPr>
      <w:rPr>
        <w:rFonts w:ascii="Symbol" w:hAnsi="Symbol" w:hint="default"/>
      </w:rPr>
    </w:lvl>
    <w:lvl w:ilvl="4" w:tplc="DEAE4F8E" w:tentative="1">
      <w:start w:val="1"/>
      <w:numFmt w:val="bullet"/>
      <w:lvlText w:val="o"/>
      <w:lvlJc w:val="left"/>
      <w:pPr>
        <w:ind w:left="4560" w:hanging="360"/>
      </w:pPr>
      <w:rPr>
        <w:rFonts w:ascii="Courier New" w:hAnsi="Courier New" w:cs="Courier New" w:hint="default"/>
      </w:rPr>
    </w:lvl>
    <w:lvl w:ilvl="5" w:tplc="7D20A2E2" w:tentative="1">
      <w:start w:val="1"/>
      <w:numFmt w:val="bullet"/>
      <w:lvlText w:val=""/>
      <w:lvlJc w:val="left"/>
      <w:pPr>
        <w:ind w:left="5280" w:hanging="360"/>
      </w:pPr>
      <w:rPr>
        <w:rFonts w:ascii="Wingdings" w:hAnsi="Wingdings" w:hint="default"/>
      </w:rPr>
    </w:lvl>
    <w:lvl w:ilvl="6" w:tplc="24C64708" w:tentative="1">
      <w:start w:val="1"/>
      <w:numFmt w:val="bullet"/>
      <w:lvlText w:val=""/>
      <w:lvlJc w:val="left"/>
      <w:pPr>
        <w:ind w:left="6000" w:hanging="360"/>
      </w:pPr>
      <w:rPr>
        <w:rFonts w:ascii="Symbol" w:hAnsi="Symbol" w:hint="default"/>
      </w:rPr>
    </w:lvl>
    <w:lvl w:ilvl="7" w:tplc="7DEAE640" w:tentative="1">
      <w:start w:val="1"/>
      <w:numFmt w:val="bullet"/>
      <w:lvlText w:val="o"/>
      <w:lvlJc w:val="left"/>
      <w:pPr>
        <w:ind w:left="6720" w:hanging="360"/>
      </w:pPr>
      <w:rPr>
        <w:rFonts w:ascii="Courier New" w:hAnsi="Courier New" w:cs="Courier New" w:hint="default"/>
      </w:rPr>
    </w:lvl>
    <w:lvl w:ilvl="8" w:tplc="CCD2405C" w:tentative="1">
      <w:start w:val="1"/>
      <w:numFmt w:val="bullet"/>
      <w:lvlText w:val=""/>
      <w:lvlJc w:val="left"/>
      <w:pPr>
        <w:ind w:left="7440" w:hanging="360"/>
      </w:pPr>
      <w:rPr>
        <w:rFonts w:ascii="Wingdings" w:hAnsi="Wingdings" w:hint="default"/>
      </w:rPr>
    </w:lvl>
  </w:abstractNum>
  <w:abstractNum w:abstractNumId="35" w15:restartNumberingAfterBreak="0">
    <w:nsid w:val="775F3FCB"/>
    <w:multiLevelType w:val="hybridMultilevel"/>
    <w:tmpl w:val="0EA2CB5A"/>
    <w:lvl w:ilvl="0" w:tplc="8F1CA098">
      <w:start w:val="1"/>
      <w:numFmt w:val="decimal"/>
      <w:lvlText w:val="%1."/>
      <w:lvlJc w:val="left"/>
      <w:pPr>
        <w:ind w:left="720" w:hanging="360"/>
      </w:pPr>
    </w:lvl>
    <w:lvl w:ilvl="1" w:tplc="6520FEC0" w:tentative="1">
      <w:start w:val="1"/>
      <w:numFmt w:val="lowerLetter"/>
      <w:lvlText w:val="%2."/>
      <w:lvlJc w:val="left"/>
      <w:pPr>
        <w:ind w:left="1440" w:hanging="360"/>
      </w:pPr>
    </w:lvl>
    <w:lvl w:ilvl="2" w:tplc="C0C86946" w:tentative="1">
      <w:start w:val="1"/>
      <w:numFmt w:val="lowerRoman"/>
      <w:lvlText w:val="%3."/>
      <w:lvlJc w:val="right"/>
      <w:pPr>
        <w:ind w:left="2160" w:hanging="180"/>
      </w:pPr>
    </w:lvl>
    <w:lvl w:ilvl="3" w:tplc="1108ABBC" w:tentative="1">
      <w:start w:val="1"/>
      <w:numFmt w:val="decimal"/>
      <w:lvlText w:val="%4."/>
      <w:lvlJc w:val="left"/>
      <w:pPr>
        <w:ind w:left="2880" w:hanging="360"/>
      </w:pPr>
    </w:lvl>
    <w:lvl w:ilvl="4" w:tplc="E9085DAE" w:tentative="1">
      <w:start w:val="1"/>
      <w:numFmt w:val="lowerLetter"/>
      <w:lvlText w:val="%5."/>
      <w:lvlJc w:val="left"/>
      <w:pPr>
        <w:ind w:left="3600" w:hanging="360"/>
      </w:pPr>
    </w:lvl>
    <w:lvl w:ilvl="5" w:tplc="54E091B4" w:tentative="1">
      <w:start w:val="1"/>
      <w:numFmt w:val="lowerRoman"/>
      <w:lvlText w:val="%6."/>
      <w:lvlJc w:val="right"/>
      <w:pPr>
        <w:ind w:left="4320" w:hanging="180"/>
      </w:pPr>
    </w:lvl>
    <w:lvl w:ilvl="6" w:tplc="53A0842E" w:tentative="1">
      <w:start w:val="1"/>
      <w:numFmt w:val="decimal"/>
      <w:lvlText w:val="%7."/>
      <w:lvlJc w:val="left"/>
      <w:pPr>
        <w:ind w:left="5040" w:hanging="360"/>
      </w:pPr>
    </w:lvl>
    <w:lvl w:ilvl="7" w:tplc="409AAFB0" w:tentative="1">
      <w:start w:val="1"/>
      <w:numFmt w:val="lowerLetter"/>
      <w:lvlText w:val="%8."/>
      <w:lvlJc w:val="left"/>
      <w:pPr>
        <w:ind w:left="5760" w:hanging="360"/>
      </w:pPr>
    </w:lvl>
    <w:lvl w:ilvl="8" w:tplc="9BF22D52" w:tentative="1">
      <w:start w:val="1"/>
      <w:numFmt w:val="lowerRoman"/>
      <w:lvlText w:val="%9."/>
      <w:lvlJc w:val="right"/>
      <w:pPr>
        <w:ind w:left="6480" w:hanging="180"/>
      </w:pPr>
    </w:lvl>
  </w:abstractNum>
  <w:abstractNum w:abstractNumId="36" w15:restartNumberingAfterBreak="0">
    <w:nsid w:val="79B15C3D"/>
    <w:multiLevelType w:val="hybridMultilevel"/>
    <w:tmpl w:val="DA101CEC"/>
    <w:lvl w:ilvl="0" w:tplc="76E46D96">
      <w:start w:val="3"/>
      <w:numFmt w:val="bullet"/>
      <w:lvlText w:val="-"/>
      <w:lvlJc w:val="left"/>
      <w:pPr>
        <w:ind w:left="720" w:hanging="360"/>
      </w:pPr>
      <w:rPr>
        <w:rFonts w:ascii="Calibri" w:eastAsiaTheme="minorHAnsi" w:hAnsi="Calibri" w:cs="Calibri" w:hint="default"/>
      </w:rPr>
    </w:lvl>
    <w:lvl w:ilvl="1" w:tplc="6CCAD83E" w:tentative="1">
      <w:start w:val="1"/>
      <w:numFmt w:val="bullet"/>
      <w:lvlText w:val="o"/>
      <w:lvlJc w:val="left"/>
      <w:pPr>
        <w:ind w:left="1440" w:hanging="360"/>
      </w:pPr>
      <w:rPr>
        <w:rFonts w:ascii="Courier New" w:hAnsi="Courier New" w:cs="Courier New" w:hint="default"/>
      </w:rPr>
    </w:lvl>
    <w:lvl w:ilvl="2" w:tplc="503C6D9A" w:tentative="1">
      <w:start w:val="1"/>
      <w:numFmt w:val="bullet"/>
      <w:lvlText w:val=""/>
      <w:lvlJc w:val="left"/>
      <w:pPr>
        <w:ind w:left="2160" w:hanging="360"/>
      </w:pPr>
      <w:rPr>
        <w:rFonts w:ascii="Wingdings" w:hAnsi="Wingdings" w:hint="default"/>
      </w:rPr>
    </w:lvl>
    <w:lvl w:ilvl="3" w:tplc="2EE6B3B4" w:tentative="1">
      <w:start w:val="1"/>
      <w:numFmt w:val="bullet"/>
      <w:lvlText w:val=""/>
      <w:lvlJc w:val="left"/>
      <w:pPr>
        <w:ind w:left="2880" w:hanging="360"/>
      </w:pPr>
      <w:rPr>
        <w:rFonts w:ascii="Symbol" w:hAnsi="Symbol" w:hint="default"/>
      </w:rPr>
    </w:lvl>
    <w:lvl w:ilvl="4" w:tplc="96468A88" w:tentative="1">
      <w:start w:val="1"/>
      <w:numFmt w:val="bullet"/>
      <w:lvlText w:val="o"/>
      <w:lvlJc w:val="left"/>
      <w:pPr>
        <w:ind w:left="3600" w:hanging="360"/>
      </w:pPr>
      <w:rPr>
        <w:rFonts w:ascii="Courier New" w:hAnsi="Courier New" w:cs="Courier New" w:hint="default"/>
      </w:rPr>
    </w:lvl>
    <w:lvl w:ilvl="5" w:tplc="F594E908" w:tentative="1">
      <w:start w:val="1"/>
      <w:numFmt w:val="bullet"/>
      <w:lvlText w:val=""/>
      <w:lvlJc w:val="left"/>
      <w:pPr>
        <w:ind w:left="4320" w:hanging="360"/>
      </w:pPr>
      <w:rPr>
        <w:rFonts w:ascii="Wingdings" w:hAnsi="Wingdings" w:hint="default"/>
      </w:rPr>
    </w:lvl>
    <w:lvl w:ilvl="6" w:tplc="61601544" w:tentative="1">
      <w:start w:val="1"/>
      <w:numFmt w:val="bullet"/>
      <w:lvlText w:val=""/>
      <w:lvlJc w:val="left"/>
      <w:pPr>
        <w:ind w:left="5040" w:hanging="360"/>
      </w:pPr>
      <w:rPr>
        <w:rFonts w:ascii="Symbol" w:hAnsi="Symbol" w:hint="default"/>
      </w:rPr>
    </w:lvl>
    <w:lvl w:ilvl="7" w:tplc="222666E4" w:tentative="1">
      <w:start w:val="1"/>
      <w:numFmt w:val="bullet"/>
      <w:lvlText w:val="o"/>
      <w:lvlJc w:val="left"/>
      <w:pPr>
        <w:ind w:left="5760" w:hanging="360"/>
      </w:pPr>
      <w:rPr>
        <w:rFonts w:ascii="Courier New" w:hAnsi="Courier New" w:cs="Courier New" w:hint="default"/>
      </w:rPr>
    </w:lvl>
    <w:lvl w:ilvl="8" w:tplc="C3483F16" w:tentative="1">
      <w:start w:val="1"/>
      <w:numFmt w:val="bullet"/>
      <w:lvlText w:val=""/>
      <w:lvlJc w:val="left"/>
      <w:pPr>
        <w:ind w:left="6480" w:hanging="360"/>
      </w:pPr>
      <w:rPr>
        <w:rFonts w:ascii="Wingdings" w:hAnsi="Wingdings" w:hint="default"/>
      </w:rPr>
    </w:lvl>
  </w:abstractNum>
  <w:abstractNum w:abstractNumId="37" w15:restartNumberingAfterBreak="0">
    <w:nsid w:val="7BC92F20"/>
    <w:multiLevelType w:val="hybridMultilevel"/>
    <w:tmpl w:val="37E26166"/>
    <w:lvl w:ilvl="0" w:tplc="A9E665A8">
      <w:numFmt w:val="bullet"/>
      <w:lvlText w:val="-"/>
      <w:lvlJc w:val="left"/>
      <w:pPr>
        <w:ind w:left="720" w:hanging="360"/>
      </w:pPr>
      <w:rPr>
        <w:rFonts w:ascii="Calibri" w:eastAsiaTheme="minorHAnsi" w:hAnsi="Calibri" w:cs="Calibri" w:hint="default"/>
      </w:rPr>
    </w:lvl>
    <w:lvl w:ilvl="1" w:tplc="72802FB4" w:tentative="1">
      <w:start w:val="1"/>
      <w:numFmt w:val="bullet"/>
      <w:lvlText w:val="o"/>
      <w:lvlJc w:val="left"/>
      <w:pPr>
        <w:ind w:left="1440" w:hanging="360"/>
      </w:pPr>
      <w:rPr>
        <w:rFonts w:ascii="Courier New" w:hAnsi="Courier New" w:cs="Courier New" w:hint="default"/>
      </w:rPr>
    </w:lvl>
    <w:lvl w:ilvl="2" w:tplc="695098E4" w:tentative="1">
      <w:start w:val="1"/>
      <w:numFmt w:val="bullet"/>
      <w:lvlText w:val=""/>
      <w:lvlJc w:val="left"/>
      <w:pPr>
        <w:ind w:left="2160" w:hanging="360"/>
      </w:pPr>
      <w:rPr>
        <w:rFonts w:ascii="Wingdings" w:hAnsi="Wingdings" w:hint="default"/>
      </w:rPr>
    </w:lvl>
    <w:lvl w:ilvl="3" w:tplc="D7243052" w:tentative="1">
      <w:start w:val="1"/>
      <w:numFmt w:val="bullet"/>
      <w:lvlText w:val=""/>
      <w:lvlJc w:val="left"/>
      <w:pPr>
        <w:ind w:left="2880" w:hanging="360"/>
      </w:pPr>
      <w:rPr>
        <w:rFonts w:ascii="Symbol" w:hAnsi="Symbol" w:hint="default"/>
      </w:rPr>
    </w:lvl>
    <w:lvl w:ilvl="4" w:tplc="20F47DA6" w:tentative="1">
      <w:start w:val="1"/>
      <w:numFmt w:val="bullet"/>
      <w:lvlText w:val="o"/>
      <w:lvlJc w:val="left"/>
      <w:pPr>
        <w:ind w:left="3600" w:hanging="360"/>
      </w:pPr>
      <w:rPr>
        <w:rFonts w:ascii="Courier New" w:hAnsi="Courier New" w:cs="Courier New" w:hint="default"/>
      </w:rPr>
    </w:lvl>
    <w:lvl w:ilvl="5" w:tplc="E6BA2D66" w:tentative="1">
      <w:start w:val="1"/>
      <w:numFmt w:val="bullet"/>
      <w:lvlText w:val=""/>
      <w:lvlJc w:val="left"/>
      <w:pPr>
        <w:ind w:left="4320" w:hanging="360"/>
      </w:pPr>
      <w:rPr>
        <w:rFonts w:ascii="Wingdings" w:hAnsi="Wingdings" w:hint="default"/>
      </w:rPr>
    </w:lvl>
    <w:lvl w:ilvl="6" w:tplc="FCB65C26" w:tentative="1">
      <w:start w:val="1"/>
      <w:numFmt w:val="bullet"/>
      <w:lvlText w:val=""/>
      <w:lvlJc w:val="left"/>
      <w:pPr>
        <w:ind w:left="5040" w:hanging="360"/>
      </w:pPr>
      <w:rPr>
        <w:rFonts w:ascii="Symbol" w:hAnsi="Symbol" w:hint="default"/>
      </w:rPr>
    </w:lvl>
    <w:lvl w:ilvl="7" w:tplc="90B63F82" w:tentative="1">
      <w:start w:val="1"/>
      <w:numFmt w:val="bullet"/>
      <w:lvlText w:val="o"/>
      <w:lvlJc w:val="left"/>
      <w:pPr>
        <w:ind w:left="5760" w:hanging="360"/>
      </w:pPr>
      <w:rPr>
        <w:rFonts w:ascii="Courier New" w:hAnsi="Courier New" w:cs="Courier New" w:hint="default"/>
      </w:rPr>
    </w:lvl>
    <w:lvl w:ilvl="8" w:tplc="E88A924E" w:tentative="1">
      <w:start w:val="1"/>
      <w:numFmt w:val="bullet"/>
      <w:lvlText w:val=""/>
      <w:lvlJc w:val="left"/>
      <w:pPr>
        <w:ind w:left="6480" w:hanging="360"/>
      </w:pPr>
      <w:rPr>
        <w:rFonts w:ascii="Wingdings" w:hAnsi="Wingdings" w:hint="default"/>
      </w:rPr>
    </w:lvl>
  </w:abstractNum>
  <w:abstractNum w:abstractNumId="38" w15:restartNumberingAfterBreak="0">
    <w:nsid w:val="7E803924"/>
    <w:multiLevelType w:val="hybridMultilevel"/>
    <w:tmpl w:val="93188440"/>
    <w:lvl w:ilvl="0" w:tplc="9034B230">
      <w:numFmt w:val="bullet"/>
      <w:lvlText w:val="-"/>
      <w:lvlJc w:val="left"/>
      <w:pPr>
        <w:ind w:left="3120" w:hanging="360"/>
      </w:pPr>
      <w:rPr>
        <w:rFonts w:ascii="Calibri" w:eastAsiaTheme="minorHAnsi" w:hAnsi="Calibri" w:cs="Calibri" w:hint="default"/>
      </w:rPr>
    </w:lvl>
    <w:lvl w:ilvl="1" w:tplc="54F80010" w:tentative="1">
      <w:start w:val="1"/>
      <w:numFmt w:val="bullet"/>
      <w:lvlText w:val="o"/>
      <w:lvlJc w:val="left"/>
      <w:pPr>
        <w:ind w:left="3840" w:hanging="360"/>
      </w:pPr>
      <w:rPr>
        <w:rFonts w:ascii="Courier New" w:hAnsi="Courier New" w:cs="Courier New" w:hint="default"/>
      </w:rPr>
    </w:lvl>
    <w:lvl w:ilvl="2" w:tplc="BC28EB0C" w:tentative="1">
      <w:start w:val="1"/>
      <w:numFmt w:val="bullet"/>
      <w:lvlText w:val=""/>
      <w:lvlJc w:val="left"/>
      <w:pPr>
        <w:ind w:left="4560" w:hanging="360"/>
      </w:pPr>
      <w:rPr>
        <w:rFonts w:ascii="Wingdings" w:hAnsi="Wingdings" w:hint="default"/>
      </w:rPr>
    </w:lvl>
    <w:lvl w:ilvl="3" w:tplc="C422F886" w:tentative="1">
      <w:start w:val="1"/>
      <w:numFmt w:val="bullet"/>
      <w:lvlText w:val=""/>
      <w:lvlJc w:val="left"/>
      <w:pPr>
        <w:ind w:left="5280" w:hanging="360"/>
      </w:pPr>
      <w:rPr>
        <w:rFonts w:ascii="Symbol" w:hAnsi="Symbol" w:hint="default"/>
      </w:rPr>
    </w:lvl>
    <w:lvl w:ilvl="4" w:tplc="F37A1CEC" w:tentative="1">
      <w:start w:val="1"/>
      <w:numFmt w:val="bullet"/>
      <w:lvlText w:val="o"/>
      <w:lvlJc w:val="left"/>
      <w:pPr>
        <w:ind w:left="6000" w:hanging="360"/>
      </w:pPr>
      <w:rPr>
        <w:rFonts w:ascii="Courier New" w:hAnsi="Courier New" w:cs="Courier New" w:hint="default"/>
      </w:rPr>
    </w:lvl>
    <w:lvl w:ilvl="5" w:tplc="01D47D04" w:tentative="1">
      <w:start w:val="1"/>
      <w:numFmt w:val="bullet"/>
      <w:lvlText w:val=""/>
      <w:lvlJc w:val="left"/>
      <w:pPr>
        <w:ind w:left="6720" w:hanging="360"/>
      </w:pPr>
      <w:rPr>
        <w:rFonts w:ascii="Wingdings" w:hAnsi="Wingdings" w:hint="default"/>
      </w:rPr>
    </w:lvl>
    <w:lvl w:ilvl="6" w:tplc="9C4EE834" w:tentative="1">
      <w:start w:val="1"/>
      <w:numFmt w:val="bullet"/>
      <w:lvlText w:val=""/>
      <w:lvlJc w:val="left"/>
      <w:pPr>
        <w:ind w:left="7440" w:hanging="360"/>
      </w:pPr>
      <w:rPr>
        <w:rFonts w:ascii="Symbol" w:hAnsi="Symbol" w:hint="default"/>
      </w:rPr>
    </w:lvl>
    <w:lvl w:ilvl="7" w:tplc="93688FE0" w:tentative="1">
      <w:start w:val="1"/>
      <w:numFmt w:val="bullet"/>
      <w:lvlText w:val="o"/>
      <w:lvlJc w:val="left"/>
      <w:pPr>
        <w:ind w:left="8160" w:hanging="360"/>
      </w:pPr>
      <w:rPr>
        <w:rFonts w:ascii="Courier New" w:hAnsi="Courier New" w:cs="Courier New" w:hint="default"/>
      </w:rPr>
    </w:lvl>
    <w:lvl w:ilvl="8" w:tplc="1D7A49AA" w:tentative="1">
      <w:start w:val="1"/>
      <w:numFmt w:val="bullet"/>
      <w:lvlText w:val=""/>
      <w:lvlJc w:val="left"/>
      <w:pPr>
        <w:ind w:left="8880" w:hanging="360"/>
      </w:pPr>
      <w:rPr>
        <w:rFonts w:ascii="Wingdings" w:hAnsi="Wingdings" w:hint="default"/>
      </w:rPr>
    </w:lvl>
  </w:abstractNum>
  <w:num w:numId="1" w16cid:durableId="611976571">
    <w:abstractNumId w:val="5"/>
  </w:num>
  <w:num w:numId="2" w16cid:durableId="1112440165">
    <w:abstractNumId w:val="25"/>
  </w:num>
  <w:num w:numId="3" w16cid:durableId="1426809300">
    <w:abstractNumId w:val="10"/>
  </w:num>
  <w:num w:numId="4" w16cid:durableId="672415426">
    <w:abstractNumId w:val="1"/>
  </w:num>
  <w:num w:numId="5" w16cid:durableId="1192259409">
    <w:abstractNumId w:val="8"/>
  </w:num>
  <w:num w:numId="6" w16cid:durableId="330447253">
    <w:abstractNumId w:val="31"/>
  </w:num>
  <w:num w:numId="7" w16cid:durableId="1329213040">
    <w:abstractNumId w:val="22"/>
  </w:num>
  <w:num w:numId="8" w16cid:durableId="2128036714">
    <w:abstractNumId w:val="2"/>
  </w:num>
  <w:num w:numId="9" w16cid:durableId="686949176">
    <w:abstractNumId w:val="35"/>
  </w:num>
  <w:num w:numId="10" w16cid:durableId="1103767469">
    <w:abstractNumId w:val="7"/>
  </w:num>
  <w:num w:numId="11" w16cid:durableId="1751152333">
    <w:abstractNumId w:val="23"/>
  </w:num>
  <w:num w:numId="12" w16cid:durableId="648678811">
    <w:abstractNumId w:val="16"/>
  </w:num>
  <w:num w:numId="13" w16cid:durableId="1731881548">
    <w:abstractNumId w:val="26"/>
  </w:num>
  <w:num w:numId="14" w16cid:durableId="816730261">
    <w:abstractNumId w:val="33"/>
  </w:num>
  <w:num w:numId="15" w16cid:durableId="527959915">
    <w:abstractNumId w:val="37"/>
  </w:num>
  <w:num w:numId="16" w16cid:durableId="1877962360">
    <w:abstractNumId w:val="17"/>
  </w:num>
  <w:num w:numId="17" w16cid:durableId="1210531143">
    <w:abstractNumId w:val="20"/>
  </w:num>
  <w:num w:numId="18" w16cid:durableId="1522472569">
    <w:abstractNumId w:val="14"/>
  </w:num>
  <w:num w:numId="19" w16cid:durableId="1793665318">
    <w:abstractNumId w:val="27"/>
  </w:num>
  <w:num w:numId="20" w16cid:durableId="155343924">
    <w:abstractNumId w:val="32"/>
  </w:num>
  <w:num w:numId="21" w16cid:durableId="390924240">
    <w:abstractNumId w:val="0"/>
  </w:num>
  <w:num w:numId="22" w16cid:durableId="1826555298">
    <w:abstractNumId w:val="21"/>
  </w:num>
  <w:num w:numId="23" w16cid:durableId="538009675">
    <w:abstractNumId w:val="29"/>
  </w:num>
  <w:num w:numId="24" w16cid:durableId="212737779">
    <w:abstractNumId w:val="30"/>
  </w:num>
  <w:num w:numId="25" w16cid:durableId="661662741">
    <w:abstractNumId w:val="28"/>
  </w:num>
  <w:num w:numId="26" w16cid:durableId="694964060">
    <w:abstractNumId w:val="12"/>
  </w:num>
  <w:num w:numId="27" w16cid:durableId="1768649767">
    <w:abstractNumId w:val="9"/>
  </w:num>
  <w:num w:numId="28" w16cid:durableId="362948815">
    <w:abstractNumId w:val="19"/>
  </w:num>
  <w:num w:numId="29" w16cid:durableId="924876278">
    <w:abstractNumId w:val="13"/>
  </w:num>
  <w:num w:numId="30" w16cid:durableId="485557772">
    <w:abstractNumId w:val="38"/>
  </w:num>
  <w:num w:numId="31" w16cid:durableId="393357738">
    <w:abstractNumId w:val="3"/>
  </w:num>
  <w:num w:numId="32" w16cid:durableId="1630090257">
    <w:abstractNumId w:val="24"/>
  </w:num>
  <w:num w:numId="33" w16cid:durableId="200168367">
    <w:abstractNumId w:val="18"/>
  </w:num>
  <w:num w:numId="34" w16cid:durableId="901872905">
    <w:abstractNumId w:val="6"/>
  </w:num>
  <w:num w:numId="35" w16cid:durableId="1265385759">
    <w:abstractNumId w:val="34"/>
  </w:num>
  <w:num w:numId="36" w16cid:durableId="316501404">
    <w:abstractNumId w:val="11"/>
  </w:num>
  <w:num w:numId="37" w16cid:durableId="822308958">
    <w:abstractNumId w:val="4"/>
  </w:num>
  <w:num w:numId="38" w16cid:durableId="760176043">
    <w:abstractNumId w:val="36"/>
  </w:num>
  <w:num w:numId="39" w16cid:durableId="1782188965">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6E9"/>
    <w:rsid w:val="0000528A"/>
    <w:rsid w:val="0000545E"/>
    <w:rsid w:val="000063AD"/>
    <w:rsid w:val="0001216C"/>
    <w:rsid w:val="00013385"/>
    <w:rsid w:val="00034B91"/>
    <w:rsid w:val="0003523E"/>
    <w:rsid w:val="0004258C"/>
    <w:rsid w:val="00044EFC"/>
    <w:rsid w:val="000457DB"/>
    <w:rsid w:val="00047586"/>
    <w:rsid w:val="0005360A"/>
    <w:rsid w:val="0006431D"/>
    <w:rsid w:val="00066ADE"/>
    <w:rsid w:val="000726EA"/>
    <w:rsid w:val="00075B60"/>
    <w:rsid w:val="000813A1"/>
    <w:rsid w:val="00087722"/>
    <w:rsid w:val="000A06CB"/>
    <w:rsid w:val="000A39C0"/>
    <w:rsid w:val="000B2C15"/>
    <w:rsid w:val="000B5389"/>
    <w:rsid w:val="000B5A2C"/>
    <w:rsid w:val="000D4201"/>
    <w:rsid w:val="000E55FE"/>
    <w:rsid w:val="001009EF"/>
    <w:rsid w:val="00100B8C"/>
    <w:rsid w:val="00102B83"/>
    <w:rsid w:val="00107E68"/>
    <w:rsid w:val="00113012"/>
    <w:rsid w:val="00114476"/>
    <w:rsid w:val="00140068"/>
    <w:rsid w:val="00141135"/>
    <w:rsid w:val="00142413"/>
    <w:rsid w:val="001500D6"/>
    <w:rsid w:val="00151205"/>
    <w:rsid w:val="00152136"/>
    <w:rsid w:val="00160822"/>
    <w:rsid w:val="00163597"/>
    <w:rsid w:val="001718C7"/>
    <w:rsid w:val="0017463C"/>
    <w:rsid w:val="001815EB"/>
    <w:rsid w:val="001816B6"/>
    <w:rsid w:val="00183548"/>
    <w:rsid w:val="001930AA"/>
    <w:rsid w:val="001A1772"/>
    <w:rsid w:val="001B3B48"/>
    <w:rsid w:val="001B6210"/>
    <w:rsid w:val="001C52A2"/>
    <w:rsid w:val="001D6A47"/>
    <w:rsid w:val="001E4D90"/>
    <w:rsid w:val="001E5C46"/>
    <w:rsid w:val="002073E0"/>
    <w:rsid w:val="00207958"/>
    <w:rsid w:val="00210CD4"/>
    <w:rsid w:val="0021302E"/>
    <w:rsid w:val="00222BB8"/>
    <w:rsid w:val="002311A4"/>
    <w:rsid w:val="00255269"/>
    <w:rsid w:val="00264C56"/>
    <w:rsid w:val="00267034"/>
    <w:rsid w:val="00270026"/>
    <w:rsid w:val="002807DE"/>
    <w:rsid w:val="002850A8"/>
    <w:rsid w:val="00291163"/>
    <w:rsid w:val="002A0148"/>
    <w:rsid w:val="002A5ED7"/>
    <w:rsid w:val="002B1B94"/>
    <w:rsid w:val="002C6A8D"/>
    <w:rsid w:val="002C77CF"/>
    <w:rsid w:val="002D2E6B"/>
    <w:rsid w:val="002E11A9"/>
    <w:rsid w:val="002E4122"/>
    <w:rsid w:val="003356F7"/>
    <w:rsid w:val="00362A8D"/>
    <w:rsid w:val="00363C29"/>
    <w:rsid w:val="00376591"/>
    <w:rsid w:val="00383846"/>
    <w:rsid w:val="00390055"/>
    <w:rsid w:val="00392684"/>
    <w:rsid w:val="0039723D"/>
    <w:rsid w:val="003A24E1"/>
    <w:rsid w:val="003B4FEE"/>
    <w:rsid w:val="003C533E"/>
    <w:rsid w:val="003F06B3"/>
    <w:rsid w:val="003F28CF"/>
    <w:rsid w:val="003F59F3"/>
    <w:rsid w:val="00403D37"/>
    <w:rsid w:val="004102C1"/>
    <w:rsid w:val="00412F53"/>
    <w:rsid w:val="00413E7F"/>
    <w:rsid w:val="004571B9"/>
    <w:rsid w:val="00464AE8"/>
    <w:rsid w:val="00475C9D"/>
    <w:rsid w:val="0049001C"/>
    <w:rsid w:val="004A76D0"/>
    <w:rsid w:val="004B0FEA"/>
    <w:rsid w:val="004B3163"/>
    <w:rsid w:val="004C02F1"/>
    <w:rsid w:val="004D56AB"/>
    <w:rsid w:val="004E171B"/>
    <w:rsid w:val="004F4976"/>
    <w:rsid w:val="005135F6"/>
    <w:rsid w:val="00517C56"/>
    <w:rsid w:val="00553156"/>
    <w:rsid w:val="0056556E"/>
    <w:rsid w:val="005669BA"/>
    <w:rsid w:val="00567810"/>
    <w:rsid w:val="00577753"/>
    <w:rsid w:val="00581251"/>
    <w:rsid w:val="00582E5A"/>
    <w:rsid w:val="005A67DE"/>
    <w:rsid w:val="005B7411"/>
    <w:rsid w:val="005C5DD9"/>
    <w:rsid w:val="005D31BB"/>
    <w:rsid w:val="005E31DA"/>
    <w:rsid w:val="005E59B5"/>
    <w:rsid w:val="005E7338"/>
    <w:rsid w:val="005F51AD"/>
    <w:rsid w:val="00627042"/>
    <w:rsid w:val="00627F64"/>
    <w:rsid w:val="0063592D"/>
    <w:rsid w:val="00637A21"/>
    <w:rsid w:val="00642CD5"/>
    <w:rsid w:val="006450F6"/>
    <w:rsid w:val="00652191"/>
    <w:rsid w:val="00656D64"/>
    <w:rsid w:val="00660370"/>
    <w:rsid w:val="006624D0"/>
    <w:rsid w:val="006674D5"/>
    <w:rsid w:val="00672E02"/>
    <w:rsid w:val="0067665C"/>
    <w:rsid w:val="00676F6D"/>
    <w:rsid w:val="00681F27"/>
    <w:rsid w:val="006A3FD9"/>
    <w:rsid w:val="006A4AD2"/>
    <w:rsid w:val="006B329A"/>
    <w:rsid w:val="006B523A"/>
    <w:rsid w:val="006C1A81"/>
    <w:rsid w:val="006F4445"/>
    <w:rsid w:val="006F7B1D"/>
    <w:rsid w:val="007105A2"/>
    <w:rsid w:val="00714507"/>
    <w:rsid w:val="00716DDB"/>
    <w:rsid w:val="00730332"/>
    <w:rsid w:val="0074150B"/>
    <w:rsid w:val="00745E4A"/>
    <w:rsid w:val="00756DBD"/>
    <w:rsid w:val="00757D61"/>
    <w:rsid w:val="00764012"/>
    <w:rsid w:val="00766521"/>
    <w:rsid w:val="00773B23"/>
    <w:rsid w:val="0078723A"/>
    <w:rsid w:val="0079063E"/>
    <w:rsid w:val="007A4CAF"/>
    <w:rsid w:val="007A656F"/>
    <w:rsid w:val="007D322D"/>
    <w:rsid w:val="007E3CC7"/>
    <w:rsid w:val="007F3D22"/>
    <w:rsid w:val="0080472E"/>
    <w:rsid w:val="008054EC"/>
    <w:rsid w:val="00810CAF"/>
    <w:rsid w:val="00823A51"/>
    <w:rsid w:val="0083000A"/>
    <w:rsid w:val="00830F22"/>
    <w:rsid w:val="00834FAD"/>
    <w:rsid w:val="0083595D"/>
    <w:rsid w:val="00840D5B"/>
    <w:rsid w:val="008454A5"/>
    <w:rsid w:val="008466DD"/>
    <w:rsid w:val="00850283"/>
    <w:rsid w:val="00860CED"/>
    <w:rsid w:val="00862B44"/>
    <w:rsid w:val="00864DBC"/>
    <w:rsid w:val="00865C66"/>
    <w:rsid w:val="008724D3"/>
    <w:rsid w:val="0089051B"/>
    <w:rsid w:val="00890A36"/>
    <w:rsid w:val="00891098"/>
    <w:rsid w:val="00894038"/>
    <w:rsid w:val="00894F3C"/>
    <w:rsid w:val="008954E0"/>
    <w:rsid w:val="008A76B8"/>
    <w:rsid w:val="008B223D"/>
    <w:rsid w:val="008C1581"/>
    <w:rsid w:val="008C3C14"/>
    <w:rsid w:val="008D1F6B"/>
    <w:rsid w:val="008E0860"/>
    <w:rsid w:val="009140D5"/>
    <w:rsid w:val="00924404"/>
    <w:rsid w:val="0092736B"/>
    <w:rsid w:val="00954239"/>
    <w:rsid w:val="00966ED7"/>
    <w:rsid w:val="00970F98"/>
    <w:rsid w:val="009809BE"/>
    <w:rsid w:val="00995768"/>
    <w:rsid w:val="009A2B84"/>
    <w:rsid w:val="009C5F97"/>
    <w:rsid w:val="009D3438"/>
    <w:rsid w:val="009D78EB"/>
    <w:rsid w:val="009E1585"/>
    <w:rsid w:val="009E3D34"/>
    <w:rsid w:val="00A22F63"/>
    <w:rsid w:val="00A25D4A"/>
    <w:rsid w:val="00A31D22"/>
    <w:rsid w:val="00A46011"/>
    <w:rsid w:val="00A46CCF"/>
    <w:rsid w:val="00A53F0E"/>
    <w:rsid w:val="00A568CD"/>
    <w:rsid w:val="00A70F6A"/>
    <w:rsid w:val="00A75880"/>
    <w:rsid w:val="00A75BB3"/>
    <w:rsid w:val="00A84BF1"/>
    <w:rsid w:val="00AB1ADA"/>
    <w:rsid w:val="00AB3FE6"/>
    <w:rsid w:val="00AB417F"/>
    <w:rsid w:val="00AD7DBA"/>
    <w:rsid w:val="00AE21C5"/>
    <w:rsid w:val="00AE2C93"/>
    <w:rsid w:val="00AF63C4"/>
    <w:rsid w:val="00AF6B3F"/>
    <w:rsid w:val="00AF7B40"/>
    <w:rsid w:val="00B1062A"/>
    <w:rsid w:val="00B150B4"/>
    <w:rsid w:val="00B2295E"/>
    <w:rsid w:val="00B42EC7"/>
    <w:rsid w:val="00B470A3"/>
    <w:rsid w:val="00B57E06"/>
    <w:rsid w:val="00B6169B"/>
    <w:rsid w:val="00B66F66"/>
    <w:rsid w:val="00B70829"/>
    <w:rsid w:val="00B76C98"/>
    <w:rsid w:val="00B84D85"/>
    <w:rsid w:val="00B971B6"/>
    <w:rsid w:val="00BA3268"/>
    <w:rsid w:val="00BC686A"/>
    <w:rsid w:val="00BC7CD6"/>
    <w:rsid w:val="00BE5448"/>
    <w:rsid w:val="00BF24AB"/>
    <w:rsid w:val="00BF3403"/>
    <w:rsid w:val="00BF759E"/>
    <w:rsid w:val="00C00BEC"/>
    <w:rsid w:val="00C0134B"/>
    <w:rsid w:val="00C06C9E"/>
    <w:rsid w:val="00C21DF5"/>
    <w:rsid w:val="00C30CDB"/>
    <w:rsid w:val="00C32055"/>
    <w:rsid w:val="00C37159"/>
    <w:rsid w:val="00C41020"/>
    <w:rsid w:val="00C4344E"/>
    <w:rsid w:val="00C44C57"/>
    <w:rsid w:val="00C941FB"/>
    <w:rsid w:val="00CA5E1F"/>
    <w:rsid w:val="00CA7188"/>
    <w:rsid w:val="00CC2E61"/>
    <w:rsid w:val="00CD0391"/>
    <w:rsid w:val="00CD40F7"/>
    <w:rsid w:val="00CE1101"/>
    <w:rsid w:val="00CE6741"/>
    <w:rsid w:val="00CF06BB"/>
    <w:rsid w:val="00CF1CD3"/>
    <w:rsid w:val="00CF5490"/>
    <w:rsid w:val="00D02DAF"/>
    <w:rsid w:val="00D0658E"/>
    <w:rsid w:val="00D17F52"/>
    <w:rsid w:val="00D26207"/>
    <w:rsid w:val="00D33A20"/>
    <w:rsid w:val="00D33FBE"/>
    <w:rsid w:val="00D368D4"/>
    <w:rsid w:val="00D47AD6"/>
    <w:rsid w:val="00D714BA"/>
    <w:rsid w:val="00D75FBA"/>
    <w:rsid w:val="00D8260E"/>
    <w:rsid w:val="00D92F3D"/>
    <w:rsid w:val="00DA14B8"/>
    <w:rsid w:val="00DA3AC0"/>
    <w:rsid w:val="00DC5A19"/>
    <w:rsid w:val="00DD21FD"/>
    <w:rsid w:val="00DE11D4"/>
    <w:rsid w:val="00DE5111"/>
    <w:rsid w:val="00E02A10"/>
    <w:rsid w:val="00E072DA"/>
    <w:rsid w:val="00E11755"/>
    <w:rsid w:val="00E13D31"/>
    <w:rsid w:val="00E34BD8"/>
    <w:rsid w:val="00E36EE2"/>
    <w:rsid w:val="00E374B8"/>
    <w:rsid w:val="00E46726"/>
    <w:rsid w:val="00E74CEE"/>
    <w:rsid w:val="00EA414C"/>
    <w:rsid w:val="00EA4818"/>
    <w:rsid w:val="00EA6CA8"/>
    <w:rsid w:val="00EB2D54"/>
    <w:rsid w:val="00EC20DD"/>
    <w:rsid w:val="00EC2D0E"/>
    <w:rsid w:val="00EC4721"/>
    <w:rsid w:val="00ED3E9A"/>
    <w:rsid w:val="00ED66E9"/>
    <w:rsid w:val="00EF22C1"/>
    <w:rsid w:val="00EF48F3"/>
    <w:rsid w:val="00EF64CE"/>
    <w:rsid w:val="00F05D1B"/>
    <w:rsid w:val="00F06EDC"/>
    <w:rsid w:val="00F106DE"/>
    <w:rsid w:val="00F16807"/>
    <w:rsid w:val="00F21BCE"/>
    <w:rsid w:val="00F3329B"/>
    <w:rsid w:val="00F34C25"/>
    <w:rsid w:val="00F632D0"/>
    <w:rsid w:val="00F701C8"/>
    <w:rsid w:val="00F7798D"/>
    <w:rsid w:val="00F9187B"/>
    <w:rsid w:val="00FA030E"/>
    <w:rsid w:val="00FA11F7"/>
    <w:rsid w:val="00FB292D"/>
    <w:rsid w:val="00FB3C3F"/>
    <w:rsid w:val="00FB3E49"/>
    <w:rsid w:val="00FC242C"/>
    <w:rsid w:val="00FC6837"/>
    <w:rsid w:val="00FD1CFF"/>
    <w:rsid w:val="00FD6276"/>
    <w:rsid w:val="00FD7C9D"/>
    <w:rsid w:val="00FF398D"/>
    <w:rsid w:val="00FF44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67CED2"/>
  <w15:chartTrackingRefBased/>
  <w15:docId w15:val="{550E53A4-EB91-4E82-9919-5F9DE11A4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66E9"/>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ED66E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D66E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D66E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D66E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D66E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D66E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D66E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D66E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D66E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66E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D66E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D66E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D66E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D66E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D66E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D66E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D66E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D66E9"/>
    <w:rPr>
      <w:rFonts w:eastAsiaTheme="majorEastAsia" w:cstheme="majorBidi"/>
      <w:color w:val="272727" w:themeColor="text1" w:themeTint="D8"/>
    </w:rPr>
  </w:style>
  <w:style w:type="paragraph" w:styleId="Title">
    <w:name w:val="Title"/>
    <w:basedOn w:val="Normal"/>
    <w:next w:val="Normal"/>
    <w:link w:val="TitleChar"/>
    <w:uiPriority w:val="10"/>
    <w:qFormat/>
    <w:rsid w:val="00ED66E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66E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D66E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D66E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D66E9"/>
    <w:pPr>
      <w:spacing w:before="160"/>
      <w:jc w:val="center"/>
    </w:pPr>
    <w:rPr>
      <w:i/>
      <w:iCs/>
      <w:color w:val="404040" w:themeColor="text1" w:themeTint="BF"/>
    </w:rPr>
  </w:style>
  <w:style w:type="character" w:customStyle="1" w:styleId="QuoteChar">
    <w:name w:val="Quote Char"/>
    <w:basedOn w:val="DefaultParagraphFont"/>
    <w:link w:val="Quote"/>
    <w:uiPriority w:val="29"/>
    <w:rsid w:val="00ED66E9"/>
    <w:rPr>
      <w:i/>
      <w:iCs/>
      <w:color w:val="404040" w:themeColor="text1" w:themeTint="BF"/>
    </w:rPr>
  </w:style>
  <w:style w:type="paragraph" w:styleId="ListParagraph">
    <w:name w:val="List Paragraph"/>
    <w:basedOn w:val="Normal"/>
    <w:uiPriority w:val="34"/>
    <w:qFormat/>
    <w:rsid w:val="00ED66E9"/>
    <w:pPr>
      <w:ind w:left="720"/>
      <w:contextualSpacing/>
    </w:pPr>
  </w:style>
  <w:style w:type="character" w:styleId="IntenseEmphasis">
    <w:name w:val="Intense Emphasis"/>
    <w:basedOn w:val="DefaultParagraphFont"/>
    <w:uiPriority w:val="21"/>
    <w:qFormat/>
    <w:rsid w:val="00ED66E9"/>
    <w:rPr>
      <w:i/>
      <w:iCs/>
      <w:color w:val="0F4761" w:themeColor="accent1" w:themeShade="BF"/>
    </w:rPr>
  </w:style>
  <w:style w:type="paragraph" w:styleId="IntenseQuote">
    <w:name w:val="Intense Quote"/>
    <w:basedOn w:val="Normal"/>
    <w:next w:val="Normal"/>
    <w:link w:val="IntenseQuoteChar"/>
    <w:uiPriority w:val="30"/>
    <w:qFormat/>
    <w:rsid w:val="00ED66E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D66E9"/>
    <w:rPr>
      <w:i/>
      <w:iCs/>
      <w:color w:val="0F4761" w:themeColor="accent1" w:themeShade="BF"/>
    </w:rPr>
  </w:style>
  <w:style w:type="character" w:styleId="IntenseReference">
    <w:name w:val="Intense Reference"/>
    <w:basedOn w:val="DefaultParagraphFont"/>
    <w:uiPriority w:val="32"/>
    <w:qFormat/>
    <w:rsid w:val="00ED66E9"/>
    <w:rPr>
      <w:b/>
      <w:bCs/>
      <w:smallCaps/>
      <w:color w:val="0F4761" w:themeColor="accent1" w:themeShade="BF"/>
      <w:spacing w:val="5"/>
    </w:rPr>
  </w:style>
  <w:style w:type="table" w:styleId="TableGrid">
    <w:name w:val="Table Grid"/>
    <w:basedOn w:val="TableNormal"/>
    <w:uiPriority w:val="39"/>
    <w:rsid w:val="00ED66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4C02F1"/>
    <w:pPr>
      <w:spacing w:before="180" w:after="180"/>
    </w:pPr>
    <w:rPr>
      <w:rFonts w:asciiTheme="minorHAnsi" w:eastAsiaTheme="minorHAnsi" w:hAnsiTheme="minorHAnsi" w:cstheme="minorBidi"/>
    </w:rPr>
  </w:style>
  <w:style w:type="character" w:customStyle="1" w:styleId="BodyTextChar">
    <w:name w:val="Body Text Char"/>
    <w:basedOn w:val="DefaultParagraphFont"/>
    <w:link w:val="BodyText"/>
    <w:rsid w:val="004C02F1"/>
    <w:rPr>
      <w:kern w:val="0"/>
      <w14:ligatures w14:val="none"/>
    </w:rPr>
  </w:style>
  <w:style w:type="paragraph" w:customStyle="1" w:styleId="Compact">
    <w:name w:val="Compact"/>
    <w:basedOn w:val="BodyText"/>
    <w:qFormat/>
    <w:rsid w:val="004C02F1"/>
    <w:pPr>
      <w:spacing w:before="36" w:after="36"/>
    </w:pPr>
  </w:style>
  <w:style w:type="table" w:customStyle="1" w:styleId="Table">
    <w:name w:val="Table"/>
    <w:semiHidden/>
    <w:unhideWhenUsed/>
    <w:qFormat/>
    <w:rsid w:val="004C02F1"/>
    <w:pPr>
      <w:spacing w:after="200" w:line="240" w:lineRule="auto"/>
    </w:pPr>
    <w:rPr>
      <w:kern w:val="0"/>
      <w:sz w:val="20"/>
      <w:szCs w:val="20"/>
      <w:lang w:val="en-GB" w:eastAsia="en-GB"/>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table" w:styleId="TableGridLight">
    <w:name w:val="Grid Table Light"/>
    <w:basedOn w:val="TableNormal"/>
    <w:uiPriority w:val="40"/>
    <w:rsid w:val="004C02F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46"/>
    <w:rsid w:val="00107E68"/>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E74CEE"/>
    <w:rPr>
      <w:sz w:val="20"/>
      <w:szCs w:val="20"/>
    </w:rPr>
  </w:style>
  <w:style w:type="character" w:customStyle="1" w:styleId="FootnoteTextChar">
    <w:name w:val="Footnote Text Char"/>
    <w:basedOn w:val="DefaultParagraphFont"/>
    <w:link w:val="FootnoteText"/>
    <w:uiPriority w:val="99"/>
    <w:semiHidden/>
    <w:rsid w:val="00E74CEE"/>
    <w:rPr>
      <w:rFonts w:ascii="Times New Roman" w:eastAsia="Times New Roman" w:hAnsi="Times New Roman" w:cs="Times New Roman"/>
      <w:kern w:val="0"/>
      <w:sz w:val="20"/>
      <w:szCs w:val="20"/>
      <w14:ligatures w14:val="none"/>
    </w:rPr>
  </w:style>
  <w:style w:type="character" w:styleId="FootnoteReference">
    <w:name w:val="footnote reference"/>
    <w:basedOn w:val="DefaultParagraphFont"/>
    <w:uiPriority w:val="99"/>
    <w:semiHidden/>
    <w:unhideWhenUsed/>
    <w:rsid w:val="00E74CEE"/>
    <w:rPr>
      <w:vertAlign w:val="superscript"/>
    </w:rPr>
  </w:style>
  <w:style w:type="paragraph" w:customStyle="1" w:styleId="FirstParagraph">
    <w:name w:val="First Paragraph"/>
    <w:basedOn w:val="BodyText"/>
    <w:next w:val="BodyText"/>
    <w:qFormat/>
    <w:rsid w:val="0000528A"/>
  </w:style>
  <w:style w:type="paragraph" w:styleId="NormalWeb">
    <w:name w:val="Normal (Web)"/>
    <w:basedOn w:val="Normal"/>
    <w:uiPriority w:val="99"/>
    <w:unhideWhenUsed/>
    <w:rsid w:val="00EB2D54"/>
    <w:pPr>
      <w:spacing w:before="100" w:beforeAutospacing="1" w:after="100" w:afterAutospacing="1" w:line="274" w:lineRule="auto"/>
    </w:pPr>
    <w:rPr>
      <w:sz w:val="21"/>
      <w:szCs w:val="22"/>
    </w:rPr>
  </w:style>
  <w:style w:type="paragraph" w:styleId="Footer">
    <w:name w:val="footer"/>
    <w:basedOn w:val="Normal"/>
    <w:link w:val="FooterChar"/>
    <w:uiPriority w:val="99"/>
    <w:unhideWhenUsed/>
    <w:rsid w:val="00EB2D54"/>
    <w:pPr>
      <w:tabs>
        <w:tab w:val="center" w:pos="4680"/>
        <w:tab w:val="right" w:pos="9360"/>
      </w:tabs>
    </w:pPr>
  </w:style>
  <w:style w:type="character" w:customStyle="1" w:styleId="FooterChar">
    <w:name w:val="Footer Char"/>
    <w:basedOn w:val="DefaultParagraphFont"/>
    <w:link w:val="Footer"/>
    <w:uiPriority w:val="99"/>
    <w:rsid w:val="00EB2D54"/>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EB2D54"/>
  </w:style>
  <w:style w:type="table" w:styleId="PlainTable2">
    <w:name w:val="Plain Table 2"/>
    <w:basedOn w:val="TableNormal"/>
    <w:rsid w:val="002A5ED7"/>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FF398D"/>
    <w:pPr>
      <w:spacing w:before="480" w:after="0" w:line="276" w:lineRule="auto"/>
      <w:outlineLvl w:val="9"/>
    </w:pPr>
    <w:rPr>
      <w:b/>
      <w:bCs/>
      <w:sz w:val="28"/>
      <w:szCs w:val="28"/>
    </w:rPr>
  </w:style>
  <w:style w:type="paragraph" w:styleId="TOC1">
    <w:name w:val="toc 1"/>
    <w:basedOn w:val="Normal"/>
    <w:next w:val="Normal"/>
    <w:autoRedefine/>
    <w:uiPriority w:val="39"/>
    <w:unhideWhenUsed/>
    <w:rsid w:val="00FF398D"/>
    <w:pPr>
      <w:spacing w:before="120"/>
    </w:pPr>
    <w:rPr>
      <w:rFonts w:asciiTheme="minorHAnsi" w:hAnsiTheme="minorHAnsi"/>
      <w:b/>
      <w:bCs/>
      <w:i/>
      <w:iCs/>
    </w:rPr>
  </w:style>
  <w:style w:type="paragraph" w:styleId="TOC2">
    <w:name w:val="toc 2"/>
    <w:basedOn w:val="Normal"/>
    <w:next w:val="Normal"/>
    <w:autoRedefine/>
    <w:uiPriority w:val="39"/>
    <w:unhideWhenUsed/>
    <w:rsid w:val="00FF398D"/>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FF398D"/>
    <w:pPr>
      <w:ind w:left="480"/>
    </w:pPr>
    <w:rPr>
      <w:rFonts w:asciiTheme="minorHAnsi" w:hAnsiTheme="minorHAnsi"/>
      <w:sz w:val="20"/>
      <w:szCs w:val="20"/>
    </w:rPr>
  </w:style>
  <w:style w:type="character" w:styleId="Hyperlink">
    <w:name w:val="Hyperlink"/>
    <w:basedOn w:val="DefaultParagraphFont"/>
    <w:uiPriority w:val="99"/>
    <w:unhideWhenUsed/>
    <w:rsid w:val="00FF398D"/>
    <w:rPr>
      <w:color w:val="467886" w:themeColor="hyperlink"/>
      <w:u w:val="single"/>
    </w:rPr>
  </w:style>
  <w:style w:type="paragraph" w:styleId="TOC4">
    <w:name w:val="toc 4"/>
    <w:basedOn w:val="Normal"/>
    <w:next w:val="Normal"/>
    <w:autoRedefine/>
    <w:uiPriority w:val="39"/>
    <w:semiHidden/>
    <w:unhideWhenUsed/>
    <w:rsid w:val="00FF398D"/>
    <w:pPr>
      <w:ind w:left="720"/>
    </w:pPr>
    <w:rPr>
      <w:rFonts w:asciiTheme="minorHAnsi" w:hAnsiTheme="minorHAnsi"/>
      <w:sz w:val="20"/>
      <w:szCs w:val="20"/>
    </w:rPr>
  </w:style>
  <w:style w:type="paragraph" w:styleId="TOC5">
    <w:name w:val="toc 5"/>
    <w:basedOn w:val="Normal"/>
    <w:next w:val="Normal"/>
    <w:autoRedefine/>
    <w:uiPriority w:val="39"/>
    <w:semiHidden/>
    <w:unhideWhenUsed/>
    <w:rsid w:val="00FF398D"/>
    <w:pPr>
      <w:ind w:left="960"/>
    </w:pPr>
    <w:rPr>
      <w:rFonts w:asciiTheme="minorHAnsi" w:hAnsiTheme="minorHAnsi"/>
      <w:sz w:val="20"/>
      <w:szCs w:val="20"/>
    </w:rPr>
  </w:style>
  <w:style w:type="paragraph" w:styleId="TOC6">
    <w:name w:val="toc 6"/>
    <w:basedOn w:val="Normal"/>
    <w:next w:val="Normal"/>
    <w:autoRedefine/>
    <w:uiPriority w:val="39"/>
    <w:semiHidden/>
    <w:unhideWhenUsed/>
    <w:rsid w:val="00FF398D"/>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FF398D"/>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FF398D"/>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FF398D"/>
    <w:pPr>
      <w:ind w:left="1920"/>
    </w:pPr>
    <w:rPr>
      <w:rFonts w:asciiTheme="minorHAnsi" w:hAnsiTheme="minorHAnsi"/>
      <w:sz w:val="20"/>
      <w:szCs w:val="20"/>
    </w:rPr>
  </w:style>
  <w:style w:type="paragraph" w:styleId="Header">
    <w:name w:val="header"/>
    <w:basedOn w:val="Normal"/>
    <w:link w:val="HeaderChar"/>
    <w:uiPriority w:val="99"/>
    <w:unhideWhenUsed/>
    <w:rsid w:val="00D714BA"/>
    <w:pPr>
      <w:tabs>
        <w:tab w:val="center" w:pos="4513"/>
        <w:tab w:val="right" w:pos="9026"/>
      </w:tabs>
    </w:pPr>
  </w:style>
  <w:style w:type="character" w:customStyle="1" w:styleId="HeaderChar">
    <w:name w:val="Header Char"/>
    <w:basedOn w:val="DefaultParagraphFont"/>
    <w:link w:val="Header"/>
    <w:uiPriority w:val="99"/>
    <w:rsid w:val="00D714BA"/>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b91abe3-e32b-4112-95fd-d49eea7ed105">
      <Terms xmlns="http://schemas.microsoft.com/office/infopath/2007/PartnerControls"/>
    </lcf76f155ced4ddcb4097134ff3c332f>
    <TaxCatchAll xmlns="260365f4-cd39-4bd8-8304-dfb912dc1e8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3A205B4D8DAE14FAB70B2B26EE44E0F" ma:contentTypeVersion="12" ma:contentTypeDescription="Create a new document." ma:contentTypeScope="" ma:versionID="8554dc35ccc78032766b974113f70d9b">
  <xsd:schema xmlns:xsd="http://www.w3.org/2001/XMLSchema" xmlns:xs="http://www.w3.org/2001/XMLSchema" xmlns:p="http://schemas.microsoft.com/office/2006/metadata/properties" xmlns:ns2="4b91abe3-e32b-4112-95fd-d49eea7ed105" xmlns:ns3="260365f4-cd39-4bd8-8304-dfb912dc1e82" targetNamespace="http://schemas.microsoft.com/office/2006/metadata/properties" ma:root="true" ma:fieldsID="13a30320252eae64e978b4c8754d5482" ns2:_="" ns3:_="">
    <xsd:import namespace="4b91abe3-e32b-4112-95fd-d49eea7ed105"/>
    <xsd:import namespace="260365f4-cd39-4bd8-8304-dfb912dc1e8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91abe3-e32b-4112-95fd-d49eea7ed1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da15784-5cf8-4cd4-9d84-a003376edc6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60365f4-cd39-4bd8-8304-dfb912dc1e8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4d68002-4480-48f0-b5f4-03cf42092ce2}" ma:internalName="TaxCatchAll" ma:showField="CatchAllData" ma:web="260365f4-cd39-4bd8-8304-dfb912dc1e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808443-6067-4C86-91D8-FF573C35C559}">
  <ds:schemaRefs>
    <ds:schemaRef ds:uri="http://schemas.openxmlformats.org/officeDocument/2006/bibliography"/>
  </ds:schemaRefs>
</ds:datastoreItem>
</file>

<file path=customXml/itemProps2.xml><?xml version="1.0" encoding="utf-8"?>
<ds:datastoreItem xmlns:ds="http://schemas.openxmlformats.org/officeDocument/2006/customXml" ds:itemID="{F02D2357-2014-49B7-81DF-4A66769BEF42}">
  <ds:schemaRefs>
    <ds:schemaRef ds:uri="http://schemas.microsoft.com/sharepoint/v3/contenttype/forms"/>
  </ds:schemaRefs>
</ds:datastoreItem>
</file>

<file path=customXml/itemProps3.xml><?xml version="1.0" encoding="utf-8"?>
<ds:datastoreItem xmlns:ds="http://schemas.openxmlformats.org/officeDocument/2006/customXml" ds:itemID="{17E6BACC-0FB2-46FB-88E6-CCFF9D5BC352}">
  <ds:schemaRefs>
    <ds:schemaRef ds:uri="http://schemas.microsoft.com/office/2006/metadata/properties"/>
    <ds:schemaRef ds:uri="http://schemas.microsoft.com/office/infopath/2007/PartnerControls"/>
    <ds:schemaRef ds:uri="4b91abe3-e32b-4112-95fd-d49eea7ed105"/>
    <ds:schemaRef ds:uri="260365f4-cd39-4bd8-8304-dfb912dc1e82"/>
  </ds:schemaRefs>
</ds:datastoreItem>
</file>

<file path=customXml/itemProps4.xml><?xml version="1.0" encoding="utf-8"?>
<ds:datastoreItem xmlns:ds="http://schemas.openxmlformats.org/officeDocument/2006/customXml" ds:itemID="{ED9095A0-B36A-4577-95F9-AC1EE24373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91abe3-e32b-4112-95fd-d49eea7ed105"/>
    <ds:schemaRef ds:uri="260365f4-cd39-4bd8-8304-dfb912dc1e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19670</Words>
  <Characters>138480</Characters>
  <Application>Microsoft Office Word</Application>
  <DocSecurity>0</DocSecurity>
  <Lines>3147</Lines>
  <Paragraphs>1245</Paragraphs>
  <ScaleCrop>false</ScaleCrop>
  <HeadingPairs>
    <vt:vector size="6" baseType="variant">
      <vt:variant>
        <vt:lpstr>Название</vt:lpstr>
      </vt:variant>
      <vt:variant>
        <vt:i4>1</vt:i4>
      </vt:variant>
      <vt:variant>
        <vt:lpstr>Заголовки</vt:lpstr>
      </vt:variant>
      <vt:variant>
        <vt:i4>23</vt:i4>
      </vt:variant>
      <vt:variant>
        <vt:lpstr>Title</vt:lpstr>
      </vt:variant>
      <vt:variant>
        <vt:i4>1</vt:i4>
      </vt:variant>
    </vt:vector>
  </HeadingPairs>
  <TitlesOfParts>
    <vt:vector size="25" baseType="lpstr">
      <vt:lpstr/>
      <vt:lpstr>1. Introducere</vt:lpstr>
      <vt:lpstr>2. Informații generale și context</vt:lpstr>
      <vt:lpstr>3. Obiectivele proiectului</vt:lpstr>
      <vt:lpstr>4. Domeniul de aplicare și rezultatele finale</vt:lpstr>
      <vt:lpstr>5. Abordare Metodologică</vt:lpstr>
      <vt:lpstr>6. Cartografierea recomandărilor</vt:lpstr>
      <vt:lpstr>    6.1 Organele Tratatului Organizației Națiunilor Unite</vt:lpstr>
      <vt:lpstr>        CEDAW (Comitetul pentru Eliminarea Discriminării față de Femei)    </vt:lpstr>
      <vt:lpstr>        Comitetul pentru Eliminarea Discriminării Rasiale    </vt:lpstr>
      <vt:lpstr>    6. 2 Organisme bazate pe Carta Organizației Națiunilor Unite</vt:lpstr>
      <vt:lpstr>        Revizuirea periodică generală (Grupul de lucru al Consiliului pentru Drepturile </vt:lpstr>
      <vt:lpstr>    6.3 Organele Consiliului Europei</vt:lpstr>
      <vt:lpstr>        Comisia Europeană împotriva Rasismului și Intoleranței (ECRI)    </vt:lpstr>
      <vt:lpstr>        Grupul de Experți privind acțiunea împotriva violenței față de femei și a violen</vt:lpstr>
      <vt:lpstr>        Comitetul European pentru Drepturi Sociale </vt:lpstr>
      <vt:lpstr>    6.4 Uniunea Europeană </vt:lpstr>
      <vt:lpstr>        Dialogul UE-Moldova privind Drepturile Omului </vt:lpstr>
      <vt:lpstr>        Agenda de asociere UE-Moldova și Negocierile de aderare (Consiliul de asociere U</vt:lpstr>
      <vt:lpstr>        Document de lucru al personalului Comisiei Europene    </vt:lpstr>
      <vt:lpstr>        Strategia Uniunii Europene pentru tineret 2019-2027</vt:lpstr>
      <vt:lpstr>    6.5 Documente Naționale</vt:lpstr>
      <vt:lpstr>        Consiliul Egalității </vt:lpstr>
      <vt:lpstr>        Avocatul Poporului (Ombudsman)</vt:lpstr>
      <vt:lpstr/>
    </vt:vector>
  </TitlesOfParts>
  <Company/>
  <LinksUpToDate>false</LinksUpToDate>
  <CharactersWithSpaces>156905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 Iovu</dc:creator>
  <cp:keywords/>
  <dc:description/>
  <cp:lastModifiedBy>Dina Sevcenco</cp:lastModifiedBy>
  <cp:revision>2</cp:revision>
  <cp:lastPrinted>2025-02-06T19:28:00Z</cp:lastPrinted>
  <dcterms:created xsi:type="dcterms:W3CDTF">2025-11-21T10:49:00Z</dcterms:created>
  <dcterms:modified xsi:type="dcterms:W3CDTF">2025-11-21T10:49:00Z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0x01010053A205B4D8DAE14FAB70B2B26EE44E0F</vt:lpwstr>
  </property>
  <property fmtid="{D5CDD505-2E9C-101B-9397-08002B2CF9AE}" pid="3" name="MediaServiceImageTags">
    <vt:lpwstr/>
  </property>
</Properties>
</file>